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94844 Final Project - Product Review Analysis</w:t>
      </w:r>
    </w:p>
    <w:p>
      <w:pPr>
        <w:jc w:val="center"/>
      </w:pPr>
      <w:r>
        <w:rPr>
          <w:color w:val="404040"/>
          <w:sz w:val="28"/>
        </w:rPr>
        <w:t>Group Assignment - Fall 2025</w:t>
      </w:r>
    </w:p>
    <w:p/>
    <w:p>
      <w:r>
        <w:rPr>
          <w:b/>
        </w:rPr>
        <w:t xml:space="preserve">Product Selected: </w:t>
      </w:r>
      <w:r>
        <w:t>VICTGOAL Bike Helmet with Visor and Goggles</w:t>
        <w:br/>
      </w:r>
      <w:r>
        <w:rPr>
          <w:b/>
        </w:rPr>
        <w:t xml:space="preserve">Other Group Products: </w:t>
      </w:r>
      <w:r>
        <w:t>Egg Cooker, Cat Tree House</w:t>
      </w:r>
    </w:p>
    <w:p>
      <w:r>
        <w:br w:type="page"/>
      </w:r>
    </w:p>
    <w:p>
      <w:pPr>
        <w:pStyle w:val="Heading1"/>
      </w:pPr>
      <w:r>
        <w:t>Q1: Product and Data Understanding</w:t>
      </w:r>
    </w:p>
    <w:p>
      <w:r>
        <w:t>This section provides a comprehensive overview of the VICTGOAL Bike Helmet, including detailed product specifications, target audience analysis, and an initial exploration of the customer review data.</w:t>
      </w:r>
    </w:p>
    <w:p>
      <w:pPr>
        <w:pStyle w:val="Heading2"/>
      </w:pPr>
      <w:r>
        <w:t>1. Product Description</w:t>
      </w:r>
    </w:p>
    <w:p>
      <w:r>
        <w:rPr>
          <w:b/>
        </w:rPr>
        <w:t xml:space="preserve">Product Name: </w:t>
      </w:r>
      <w:r>
        <w:t>VICTGOAL Bike Helmet with Visor and Goggles</w:t>
        <w:br/>
      </w:r>
      <w:r>
        <w:rPr>
          <w:b/>
        </w:rPr>
        <w:t xml:space="preserve">Product URL: </w:t>
      </w:r>
      <w:r>
        <w:t>https://www.walmart.com/ip/VICTGOAL-Bike-Helmet-with-Visor-and-Goggles-USB-Rechargeable-Light-for-Adult-Men-Women/732290255</w:t>
        <w:br/>
        <w:br/>
      </w:r>
    </w:p>
    <w:p>
      <w:pPr>
        <w:pStyle w:val="Heading3"/>
      </w:pPr>
      <w:r>
        <w:t>Key Features:</w:t>
      </w:r>
    </w:p>
    <w:p>
      <w:pPr>
        <w:pStyle w:val="ListBullet"/>
        <w:ind w:left="360"/>
      </w:pPr>
      <w:r>
        <w:t>Safety Certification: Complies with U.S. CPSC Safety Standard for Bicycle Helmets</w:t>
      </w:r>
    </w:p>
    <w:p>
      <w:pPr>
        <w:pStyle w:val="ListBullet"/>
        <w:ind w:left="360"/>
      </w:pPr>
      <w:r>
        <w:t>Construction: High-density EPS foam structure with PC shell for superior impact absorption</w:t>
      </w:r>
    </w:p>
    <w:p>
      <w:pPr>
        <w:pStyle w:val="ListBullet"/>
        <w:ind w:left="360"/>
      </w:pPr>
      <w:r>
        <w:t>Eye Protection: Detachable visor and magnetic goggles that block glare, sand, bugs, and wind</w:t>
      </w:r>
    </w:p>
    <w:p>
      <w:pPr>
        <w:pStyle w:val="ListBullet"/>
        <w:ind w:left="360"/>
      </w:pPr>
      <w:r>
        <w:t>Visibility: Super bright USB rechargeable rear light with 3 flashing modes (10-hour battery life after 2-hour charge)</w:t>
      </w:r>
    </w:p>
    <w:p>
      <w:pPr>
        <w:pStyle w:val="ListBullet"/>
        <w:ind w:left="360"/>
      </w:pPr>
      <w:r>
        <w:t>Ventilation: 21 breathable vents to reduce air resistance and maintain cooling</w:t>
      </w:r>
    </w:p>
    <w:p>
      <w:pPr>
        <w:pStyle w:val="ListBullet"/>
        <w:ind w:left="360"/>
      </w:pPr>
      <w:r>
        <w:t>Weight: Ultra-lightweight at just 310g (0.68 lb)</w:t>
      </w:r>
    </w:p>
    <w:p>
      <w:pPr>
        <w:pStyle w:val="ListBullet"/>
        <w:ind w:left="360"/>
      </w:pPr>
      <w:r>
        <w:t>Adjustability: One-hand adjustable sizing for head circumference 57-61 cm (22.4-24 inches)</w:t>
      </w:r>
    </w:p>
    <w:p>
      <w:pPr>
        <w:pStyle w:val="ListBullet"/>
        <w:ind w:left="360"/>
      </w:pPr>
      <w:r>
        <w:t>Comfort: Breathable inner padding with removable, washable liner</w:t>
      </w:r>
    </w:p>
    <w:p>
      <w:pPr>
        <w:pStyle w:val="Heading3"/>
      </w:pPr>
      <w:r>
        <w:t>Target Audience:</w:t>
      </w:r>
    </w:p>
    <w:p>
      <w:r>
        <w:t>The VICTGOAL Bike Helmet is designed for adult men and women who engage in various cycling activities, including road biking, mountain biking, and urban commuting. The product particularly appeals to safety-conscious cyclists who value additional features like integrated lighting, eye protection, and comfortable fit. The helmet is suitable for both recreational riders and those who commute regularly by bicycle.</w:t>
      </w:r>
    </w:p>
    <w:p>
      <w:pPr>
        <w:pStyle w:val="Heading3"/>
      </w:pPr>
      <w:r>
        <w:t>Product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Weight</w:t>
            </w:r>
          </w:p>
        </w:tc>
        <w:tc>
          <w:tcPr>
            <w:tcW w:type="dxa" w:w="4320"/>
          </w:tcPr>
          <w:p>
            <w:r>
              <w:t>0.68 lb (310g)</w:t>
            </w:r>
          </w:p>
        </w:tc>
      </w:tr>
      <w:tr>
        <w:tc>
          <w:tcPr>
            <w:tcW w:type="dxa" w:w="4320"/>
          </w:tcPr>
          <w:p>
            <w:r>
              <w:rPr>
                <w:b/>
              </w:rPr>
              <w:t>Material</w:t>
            </w:r>
          </w:p>
        </w:tc>
        <w:tc>
          <w:tcPr>
            <w:tcW w:type="dxa" w:w="4320"/>
          </w:tcPr>
          <w:p>
            <w:r>
              <w:t>EPS foam, PC shell</w:t>
            </w:r>
          </w:p>
        </w:tc>
      </w:tr>
      <w:tr>
        <w:tc>
          <w:tcPr>
            <w:tcW w:type="dxa" w:w="4320"/>
          </w:tcPr>
          <w:p>
            <w:r>
              <w:rPr>
                <w:b/>
              </w:rPr>
              <w:t>Bicycle Type</w:t>
            </w:r>
          </w:p>
        </w:tc>
        <w:tc>
          <w:tcPr>
            <w:tcW w:type="dxa" w:w="4320"/>
          </w:tcPr>
          <w:p>
            <w:r>
              <w:t>Road Bikes, Mountain Bikes</w:t>
            </w:r>
          </w:p>
        </w:tc>
      </w:tr>
      <w:tr>
        <w:tc>
          <w:tcPr>
            <w:tcW w:type="dxa" w:w="4320"/>
          </w:tcPr>
          <w:p>
            <w:r>
              <w:rPr>
                <w:b/>
              </w:rPr>
              <w:t>Size Range</w:t>
            </w:r>
          </w:p>
        </w:tc>
        <w:tc>
          <w:tcPr>
            <w:tcW w:type="dxa" w:w="4320"/>
          </w:tcPr>
          <w:p>
            <w:r>
              <w:t>57-61 cm (22.4-24 inches)</w:t>
            </w:r>
          </w:p>
        </w:tc>
      </w:tr>
      <w:tr>
        <w:tc>
          <w:tcPr>
            <w:tcW w:type="dxa" w:w="4320"/>
          </w:tcPr>
          <w:p>
            <w:r>
              <w:rPr>
                <w:b/>
              </w:rPr>
              <w:t>Warranty</w:t>
            </w:r>
          </w:p>
        </w:tc>
        <w:tc>
          <w:tcPr>
            <w:tcW w:type="dxa" w:w="4320"/>
          </w:tcPr>
          <w:p>
            <w:r>
              <w:t>90-day limited warranty against manufacturing defects</w:t>
            </w:r>
          </w:p>
        </w:tc>
      </w:tr>
    </w:tbl>
    <w:p/>
    <w:p>
      <w:pPr>
        <w:pStyle w:val="Heading2"/>
      </w:pPr>
      <w:r>
        <w:t>2. Data Description</w:t>
      </w:r>
    </w:p>
    <w:p>
      <w:r>
        <w:t>The review dataset for the VICTGOAL Bike Helmet was collected from multiple sources, including Walmart.com and the manufacturer's website (victgoal.com). The data was compiled in CSV format with reviews spanning from 2019 to 2025.</w:t>
        <w:br/>
        <w:br/>
      </w:r>
    </w:p>
    <w:p>
      <w:pPr>
        <w:pStyle w:val="Heading3"/>
      </w:pPr>
      <w:r>
        <w:t>Dataset Structure:</w:t>
      </w:r>
    </w:p>
    <w:p>
      <w:r>
        <w:rPr>
          <w:b/>
        </w:rPr>
        <w:t xml:space="preserve">Source File: </w:t>
      </w:r>
      <w:r>
        <w:t>reviews.csv</w:t>
        <w:br/>
      </w:r>
      <w:r>
        <w:rPr>
          <w:b/>
        </w:rPr>
        <w:t xml:space="preserve">Review Column: </w:t>
      </w:r>
      <w:r>
        <w:t>"tl-m" (4th column)</w:t>
        <w:br/>
      </w:r>
      <w:r>
        <w:rPr>
          <w:b/>
        </w:rPr>
        <w:t xml:space="preserve">Rating Column: </w:t>
      </w:r>
      <w:r>
        <w:t>"w_iUH7" (3rd column)</w:t>
        <w:br/>
      </w:r>
      <w:r>
        <w:rPr>
          <w:b/>
        </w:rPr>
        <w:t xml:space="preserve">Date Column: </w:t>
      </w:r>
      <w:r>
        <w:t>"f7" (1st column)</w:t>
        <w:br/>
      </w:r>
      <w:r>
        <w:rPr>
          <w:b/>
        </w:rPr>
        <w:t xml:space="preserve">Reviewer Column: </w:t>
      </w:r>
      <w:r>
        <w:t>"f7 2" (2nd column)</w:t>
        <w:br/>
        <w:br/>
      </w:r>
      <w:r>
        <w:rPr>
          <w:b/>
        </w:rPr>
        <w:t xml:space="preserve">Review Sources: </w:t>
      </w:r>
      <w:r>
        <w:t>Reviews were collected from both Walmart.com and victgoal.com, providing a comprehensive view of customer feedback across different platforms.</w:t>
      </w:r>
    </w:p>
    <w:p>
      <w:r>
        <w:br w:type="page"/>
      </w:r>
    </w:p>
    <w:p>
      <w:pPr>
        <w:pStyle w:val="Heading2"/>
      </w:pPr>
      <w:r>
        <w:t>3. Initial Data Exploration</w:t>
      </w:r>
    </w:p>
    <w:p>
      <w:r>
        <w:t>A preliminary analysis of the review dataset reveals important patterns about customer satisfaction and engagement with the VICTGOAL Bike Helmet. Below are the key statistics:</w:t>
      </w:r>
    </w:p>
    <w:p>
      <w:pPr>
        <w:pStyle w:val="Heading3"/>
      </w:pPr>
      <w:r>
        <w:t>Overall Statistics:</w:t>
      </w:r>
    </w:p>
    <w:p>
      <w:r>
        <w:rPr>
          <w:b/>
        </w:rPr>
        <w:t xml:space="preserve">Total Number of Reviews: </w:t>
      </w:r>
      <w:r>
        <w:t>582</w:t>
        <w:br/>
      </w:r>
      <w:r>
        <w:rPr>
          <w:b/>
        </w:rPr>
        <w:t xml:space="preserve">Review Period: </w:t>
      </w:r>
      <w:r>
        <w:t>2019 - 2025 (approximately 6 years)</w:t>
        <w:br/>
      </w:r>
      <w:r>
        <w:rPr>
          <w:b/>
        </w:rPr>
        <w:t xml:space="preserve">Average Reviews per Year: </w:t>
      </w:r>
      <w:r>
        <w:t>~97 reviews/year</w:t>
        <w:br/>
        <w:br/>
      </w:r>
    </w:p>
    <w:p>
      <w:pPr>
        <w:pStyle w:val="Heading3"/>
      </w:pPr>
      <w:r>
        <w:t>Rating Distribution:</w:t>
      </w:r>
    </w:p>
    <w:tbl>
      <w:tblPr>
        <w:tblStyle w:val="MediumGrid1-Accent1"/>
        <w:tblW w:type="auto" w:w="0"/>
        <w:tblLook w:firstColumn="1" w:firstRow="1" w:lastColumn="0" w:lastRow="0" w:noHBand="0" w:noVBand="1" w:val="04A0"/>
      </w:tblPr>
      <w:tblGrid>
        <w:gridCol w:w="2880"/>
        <w:gridCol w:w="2880"/>
        <w:gridCol w:w="2880"/>
      </w:tblGrid>
      <w:tr>
        <w:tc>
          <w:tcPr>
            <w:tcW w:type="dxa" w:w="2880"/>
          </w:tcPr>
          <w:p>
            <w:pPr>
              <w:jc w:val="center"/>
            </w:pPr>
            <w:r>
              <w:rPr>
                <w:b/>
              </w:rPr>
              <w:t>Rating</w:t>
            </w:r>
          </w:p>
        </w:tc>
        <w:tc>
          <w:tcPr>
            <w:tcW w:type="dxa" w:w="2880"/>
          </w:tcPr>
          <w:p>
            <w:pPr>
              <w:jc w:val="center"/>
            </w:pPr>
            <w:r>
              <w:rPr>
                <w:b/>
              </w:rPr>
              <w:t>Count</w:t>
            </w:r>
          </w:p>
        </w:tc>
        <w:tc>
          <w:tcPr>
            <w:tcW w:type="dxa" w:w="2880"/>
          </w:tcPr>
          <w:p>
            <w:pPr>
              <w:jc w:val="center"/>
            </w:pPr>
            <w:r>
              <w:rPr>
                <w:b/>
              </w:rPr>
              <w:t>Percentage</w:t>
            </w:r>
          </w:p>
        </w:tc>
      </w:tr>
      <w:tr>
        <w:tc>
          <w:tcPr>
            <w:tcW w:type="dxa" w:w="2880"/>
          </w:tcPr>
          <w:p>
            <w:r>
              <w:t>5 stars</w:t>
            </w:r>
          </w:p>
        </w:tc>
        <w:tc>
          <w:tcPr>
            <w:tcW w:type="dxa" w:w="2880"/>
          </w:tcPr>
          <w:p>
            <w:pPr>
              <w:jc w:val="center"/>
            </w:pPr>
            <w:r>
              <w:t>469</w:t>
            </w:r>
          </w:p>
        </w:tc>
        <w:tc>
          <w:tcPr>
            <w:tcW w:type="dxa" w:w="2880"/>
          </w:tcPr>
          <w:p>
            <w:pPr>
              <w:jc w:val="center"/>
            </w:pPr>
            <w:r>
              <w:t>80.6%</w:t>
            </w:r>
          </w:p>
        </w:tc>
      </w:tr>
      <w:tr>
        <w:tc>
          <w:tcPr>
            <w:tcW w:type="dxa" w:w="2880"/>
          </w:tcPr>
          <w:p>
            <w:r>
              <w:t>4 stars</w:t>
            </w:r>
          </w:p>
        </w:tc>
        <w:tc>
          <w:tcPr>
            <w:tcW w:type="dxa" w:w="2880"/>
          </w:tcPr>
          <w:p>
            <w:pPr>
              <w:jc w:val="center"/>
            </w:pPr>
            <w:r>
              <w:t>62</w:t>
            </w:r>
          </w:p>
        </w:tc>
        <w:tc>
          <w:tcPr>
            <w:tcW w:type="dxa" w:w="2880"/>
          </w:tcPr>
          <w:p>
            <w:pPr>
              <w:jc w:val="center"/>
            </w:pPr>
            <w:r>
              <w:t>10.7%</w:t>
            </w:r>
          </w:p>
        </w:tc>
      </w:tr>
      <w:tr>
        <w:tc>
          <w:tcPr>
            <w:tcW w:type="dxa" w:w="2880"/>
          </w:tcPr>
          <w:p>
            <w:r>
              <w:t>3 stars</w:t>
            </w:r>
          </w:p>
        </w:tc>
        <w:tc>
          <w:tcPr>
            <w:tcW w:type="dxa" w:w="2880"/>
          </w:tcPr>
          <w:p>
            <w:pPr>
              <w:jc w:val="center"/>
            </w:pPr>
            <w:r>
              <w:t>25</w:t>
            </w:r>
          </w:p>
        </w:tc>
        <w:tc>
          <w:tcPr>
            <w:tcW w:type="dxa" w:w="2880"/>
          </w:tcPr>
          <w:p>
            <w:pPr>
              <w:jc w:val="center"/>
            </w:pPr>
            <w:r>
              <w:t>4.3%</w:t>
            </w:r>
          </w:p>
        </w:tc>
      </w:tr>
      <w:tr>
        <w:tc>
          <w:tcPr>
            <w:tcW w:type="dxa" w:w="2880"/>
          </w:tcPr>
          <w:p>
            <w:r>
              <w:t>2 stars</w:t>
            </w:r>
          </w:p>
        </w:tc>
        <w:tc>
          <w:tcPr>
            <w:tcW w:type="dxa" w:w="2880"/>
          </w:tcPr>
          <w:p>
            <w:pPr>
              <w:jc w:val="center"/>
            </w:pPr>
            <w:r>
              <w:t>13</w:t>
            </w:r>
          </w:p>
        </w:tc>
        <w:tc>
          <w:tcPr>
            <w:tcW w:type="dxa" w:w="2880"/>
          </w:tcPr>
          <w:p>
            <w:pPr>
              <w:jc w:val="center"/>
            </w:pPr>
            <w:r>
              <w:t>2.2%</w:t>
            </w:r>
          </w:p>
        </w:tc>
      </w:tr>
      <w:tr>
        <w:tc>
          <w:tcPr>
            <w:tcW w:type="dxa" w:w="2880"/>
          </w:tcPr>
          <w:p>
            <w:r>
              <w:t>1 star</w:t>
            </w:r>
          </w:p>
        </w:tc>
        <w:tc>
          <w:tcPr>
            <w:tcW w:type="dxa" w:w="2880"/>
          </w:tcPr>
          <w:p>
            <w:pPr>
              <w:jc w:val="center"/>
            </w:pPr>
            <w:r>
              <w:t>13</w:t>
            </w:r>
          </w:p>
        </w:tc>
        <w:tc>
          <w:tcPr>
            <w:tcW w:type="dxa" w:w="2880"/>
          </w:tcPr>
          <w:p>
            <w:pPr>
              <w:jc w:val="center"/>
            </w:pPr>
            <w:r>
              <w:t>2.2%</w:t>
            </w:r>
          </w:p>
        </w:tc>
      </w:tr>
    </w:tbl>
    <w:p/>
    <w:p>
      <w:r>
        <w:rPr>
          <w:b/>
        </w:rPr>
        <w:t>Key Insights:</w:t>
        <w:br/>
      </w:r>
    </w:p>
    <w:p>
      <w:pPr>
        <w:pStyle w:val="ListBullet"/>
        <w:ind w:left="720"/>
      </w:pPr>
      <w:r>
        <w:t>Overwhelming Positive Reception: 80.6% of customers gave the helmet 5 stars, indicating high satisfaction</w:t>
      </w:r>
    </w:p>
    <w:p>
      <w:pPr>
        <w:pStyle w:val="ListBullet"/>
        <w:ind w:left="720"/>
      </w:pPr>
      <w:r>
        <w:t>Strong Overall Rating: 91.3% of reviews are 4 stars or higher</w:t>
      </w:r>
    </w:p>
    <w:p>
      <w:pPr>
        <w:pStyle w:val="ListBullet"/>
        <w:ind w:left="720"/>
      </w:pPr>
      <w:r>
        <w:t>Low Negative Feedback: Only 4.4% of reviews are 1-2 stars, suggesting few serious issues</w:t>
      </w:r>
    </w:p>
    <w:p>
      <w:pPr>
        <w:pStyle w:val="ListBullet"/>
        <w:ind w:left="720"/>
      </w:pPr>
      <w:r>
        <w:t>Consistent Quality: The high percentage of top ratings suggests reliable product performance</w:t>
      </w:r>
    </w:p>
    <w:p/>
    <w:p>
      <w:pPr>
        <w:pStyle w:val="Heading3"/>
      </w:pPr>
      <w:r>
        <w:t>Review Length Analysis:</w:t>
      </w:r>
    </w:p>
    <w:p>
      <w:r>
        <w:rPr>
          <w:b/>
        </w:rPr>
        <w:t xml:space="preserve">Minimum Review Length: </w:t>
      </w:r>
      <w:r>
        <w:t>1 word</w:t>
        <w:br/>
      </w:r>
      <w:r>
        <w:rPr>
          <w:b/>
        </w:rPr>
        <w:t xml:space="preserve">Maximum Review Length: </w:t>
      </w:r>
      <w:r>
        <w:t>360 words</w:t>
        <w:br/>
      </w:r>
      <w:r>
        <w:rPr>
          <w:b/>
        </w:rPr>
        <w:t xml:space="preserve">Average Review Length: </w:t>
      </w:r>
      <w:r>
        <w:t>36.0 words</w:t>
        <w:br/>
      </w:r>
      <w:r>
        <w:rPr>
          <w:b/>
        </w:rPr>
        <w:t xml:space="preserve">Median Review Length: </w:t>
      </w:r>
      <w:r>
        <w:t>20.0 words</w:t>
        <w:br/>
        <w:br/>
      </w:r>
    </w:p>
    <w:p>
      <w:r>
        <w:rPr>
          <w:b/>
        </w:rPr>
        <w:t>Analysis:</w:t>
        <w:br/>
      </w:r>
      <w:r>
        <w:t>The review length statistics reveal that while most customers provide concise feedback (median of 20 words), there is a significant range in detail level. The average of 36 words suggests that customers generally provide substantive feedback beyond simple ratings. The presence of reviews up to 360 words indicates that some customers are highly engaged and willing to share detailed experiences. This variety in review length will be valuable for different types of analysis, from sentiment analysis on brief reviews to detailed feature extraction from longer, more comprehensive reviews.</w:t>
      </w:r>
    </w:p>
    <w:p/>
    <w:p>
      <w:pPr>
        <w:pStyle w:val="Heading3"/>
      </w:pPr>
      <w:r>
        <w:t>Preliminary Theme Identification:</w:t>
      </w:r>
    </w:p>
    <w:p>
      <w:r>
        <w:t>Based on initial review scanning, several recurring themes emerge from customer feedback:</w:t>
      </w:r>
    </w:p>
    <w:p>
      <w:pPr>
        <w:ind w:left="360"/>
      </w:pPr>
      <w:r>
        <w:rPr>
          <w:b/>
        </w:rPr>
        <w:t xml:space="preserve">Magnetic Visor/Goggles: </w:t>
      </w:r>
      <w:r>
        <w:t>Customers frequently mention and appreciate the magnetic attachment system for the visor, noting its convenience and functionality for eye protection</w:t>
      </w:r>
    </w:p>
    <w:p>
      <w:pPr>
        <w:ind w:left="360"/>
      </w:pPr>
      <w:r>
        <w:rPr>
          <w:b/>
        </w:rPr>
        <w:t xml:space="preserve">Rear Safety Light: </w:t>
      </w:r>
      <w:r>
        <w:t>The USB rechargeable rear light is highlighted as a valuable safety feature, particularly for visibility during low-light conditions</w:t>
      </w:r>
    </w:p>
    <w:p>
      <w:pPr>
        <w:ind w:left="360"/>
      </w:pPr>
      <w:r>
        <w:rPr>
          <w:b/>
        </w:rPr>
        <w:t xml:space="preserve">Comfort and Fit: </w:t>
      </w:r>
      <w:r>
        <w:t>Many reviews emphasize the helmet's comfortable fit, lightweight design, and easy adjustability using the dial system</w:t>
      </w:r>
    </w:p>
    <w:p>
      <w:pPr>
        <w:ind w:left="360"/>
      </w:pPr>
      <w:r>
        <w:rPr>
          <w:b/>
        </w:rPr>
        <w:t xml:space="preserve">Ventilation: </w:t>
      </w:r>
      <w:r>
        <w:t>The 21 vents are praised for keeping the head cool during rides, especially in warm weather</w:t>
      </w:r>
    </w:p>
    <w:p>
      <w:pPr>
        <w:ind w:left="360"/>
      </w:pPr>
      <w:r>
        <w:rPr>
          <w:b/>
        </w:rPr>
        <w:t xml:space="preserve">Value for Money: </w:t>
      </w:r>
      <w:r>
        <w:t>Reviewers frequently compare the helmet favorably to more expensive alternatives, noting the combination of features at an affordable price point</w:t>
      </w:r>
    </w:p>
    <w:p>
      <w:pPr>
        <w:ind w:left="360"/>
      </w:pPr>
      <w:r>
        <w:rPr>
          <w:b/>
        </w:rPr>
        <w:t xml:space="preserve">Crash Protection: </w:t>
      </w:r>
      <w:r>
        <w:t>Several reviews mention the helmet performing well in actual crashes, protecting the wearer's head as intended</w:t>
      </w:r>
    </w:p>
    <w:p/>
    <w:p>
      <w:pPr>
        <w:pStyle w:val="Heading3"/>
      </w:pPr>
      <w:r>
        <w:t>Data Quality Observations:</w:t>
      </w:r>
    </w:p>
    <w:p>
      <w:pPr>
        <w:pStyle w:val="ListBullet"/>
        <w:ind w:left="720"/>
      </w:pPr>
      <w:r>
        <w:t>Complete Data: All 582 reviews contain both rating and text components</w:t>
      </w:r>
    </w:p>
    <w:p>
      <w:pPr>
        <w:pStyle w:val="ListBullet"/>
        <w:ind w:left="720"/>
      </w:pPr>
      <w:r>
        <w:t>Time Span: Reviews span approximately 6 years, providing longitudinal perspective on product performance</w:t>
      </w:r>
    </w:p>
    <w:p>
      <w:pPr>
        <w:pStyle w:val="ListBullet"/>
        <w:ind w:left="720"/>
      </w:pPr>
      <w:r>
        <w:t>Multi-Source: Data from both retail (Walmart) and manufacturer (victgoal.com) platforms offers diverse perspectives</w:t>
      </w:r>
    </w:p>
    <w:p>
      <w:pPr>
        <w:pStyle w:val="ListBullet"/>
        <w:ind w:left="720"/>
      </w:pPr>
      <w:r>
        <w:t>Authenticity Indicators: Reviews show varied writing styles, detailed personal experiences, and both positive and negative feedback, suggesting authentic customer voices</w:t>
      </w:r>
    </w:p>
    <w:p>
      <w:pPr>
        <w:pStyle w:val="ListBullet"/>
        <w:ind w:left="720"/>
      </w:pPr>
      <w:r>
        <w:t>Review Verification: Some reviews indicate verified purchases and actual product usage (mention of crashes, long-term use, etc.)</w:t>
      </w:r>
    </w:p>
    <w:p/>
    <w:p>
      <w:pPr>
        <w:pStyle w:val="Heading2"/>
      </w:pPr>
      <w:r>
        <w:t>Q1 Summary</w:t>
      </w:r>
    </w:p>
    <w:p>
      <w:r>
        <w:t>The VICTGOAL Bike Helmet represents a well-featured safety product targeting adult cyclists across various cycling disciplines. The review dataset of 582 customer opinions reveals an overwhelmingly positive reception, with over 80% of customers awarding the maximum 5-star rating. The helmet's key differentiating features—magnetic goggles/visor, USB rechargeable rear light, and lightweight yet protective construction—are consistently mentioned as value drivers.</w:t>
        <w:br/>
        <w:br/>
        <w:t>The data quality is strong, with complete reviews spanning multiple years and platforms. The variety in review length (1-360 words) provides both quick sentiment snapshots and detailed usage experiences. Preliminary theme analysis suggests that customers particularly appreciate the innovative design features (magnetic visor system), safety components (rear light), comfort factors (fit, weight, ventilation), and overall value proposition.</w:t>
        <w:br/>
        <w:br/>
        <w:t>This comprehensive dataset provides an excellent foundation for deeper generative AI analysis in Q2, where we can extract more nuanced insights about specific features, use cases, and customer segments.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