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 на разработку корпоративного сайта “HomeLife”</w:t>
      </w:r>
    </w:p>
    <w:p w:rsidR="00000000" w:rsidDel="00000000" w:rsidP="00000000" w:rsidRDefault="00000000" w:rsidRPr="00000000" w14:paraId="00000001">
      <w:pPr>
        <w:spacing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right="-466.062992125984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Представление </w:t>
      </w:r>
      <w:r w:rsidDel="00000000" w:rsidR="00000000" w:rsidRPr="00000000">
        <w:rPr>
          <w:sz w:val="24"/>
          <w:szCs w:val="24"/>
          <w:rtl w:val="0"/>
        </w:rPr>
        <w:t xml:space="preserve">«HomeLife»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 Интернет: информация о </w:t>
      </w:r>
      <w:r w:rsidDel="00000000" w:rsidR="00000000" w:rsidRPr="00000000">
        <w:rPr>
          <w:sz w:val="24"/>
          <w:szCs w:val="24"/>
          <w:rtl w:val="0"/>
        </w:rPr>
        <w:t xml:space="preserve">«HomeLife»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о услугах компании и её технических характеристиках, цены на выпускаемую продукцию и оказываемые услуги, справочная техническая информация, советы покупателю, сопроводительные графические рисунки, юридический адрес, почтовый адрес, контактная информация.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Сайт должен способствовать увеличению притока покупателей с помощью SEO-продвижения и контекстной рекламы,  при одновременном снижении расходов на рекламу.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Аудитория: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Геолокация:</w:t>
      </w:r>
      <w:r w:rsidDel="00000000" w:rsidR="00000000" w:rsidRPr="00000000">
        <w:rPr>
          <w:sz w:val="24"/>
          <w:szCs w:val="24"/>
          <w:rtl w:val="0"/>
        </w:rPr>
        <w:t xml:space="preserve"> территория Украины;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Возраст:</w:t>
      </w:r>
      <w:r w:rsidDel="00000000" w:rsidR="00000000" w:rsidRPr="00000000">
        <w:rPr>
          <w:sz w:val="24"/>
          <w:szCs w:val="24"/>
          <w:rtl w:val="0"/>
        </w:rPr>
        <w:t xml:space="preserve"> от 21 – 50 лет - платежеспособная аудитория;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Пол:</w:t>
      </w:r>
      <w:r w:rsidDel="00000000" w:rsidR="00000000" w:rsidRPr="00000000">
        <w:rPr>
          <w:sz w:val="24"/>
          <w:szCs w:val="24"/>
          <w:rtl w:val="0"/>
        </w:rPr>
        <w:t xml:space="preserve"> мужской и женский;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Устройство: </w:t>
      </w:r>
      <w:r w:rsidDel="00000000" w:rsidR="00000000" w:rsidRPr="00000000">
        <w:rPr>
          <w:sz w:val="24"/>
          <w:szCs w:val="24"/>
          <w:rtl w:val="0"/>
        </w:rPr>
        <w:t xml:space="preserve">ОС Windows, IOS, Android;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Предпочтения: </w:t>
      </w:r>
      <w:r w:rsidDel="00000000" w:rsidR="00000000" w:rsidRPr="00000000">
        <w:rPr>
          <w:sz w:val="24"/>
          <w:szCs w:val="24"/>
          <w:rtl w:val="0"/>
        </w:rPr>
        <w:t xml:space="preserve">для людей которые хотят авторскую мебель, готовы ждать и платить за индивидуальный стиль.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Учесть, что сайт должен быть адаптивным и кроссбраузерным. 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Конкуренты:</w:t>
      </w:r>
    </w:p>
    <w:tbl>
      <w:tblPr>
        <w:tblStyle w:val="Table1"/>
        <w:tblW w:w="105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0"/>
        <w:gridCol w:w="1560"/>
        <w:gridCol w:w="1420"/>
        <w:gridCol w:w="1840"/>
        <w:gridCol w:w="1560"/>
        <w:gridCol w:w="2540"/>
        <w:tblGridChange w:id="0">
          <w:tblGrid>
            <w:gridCol w:w="1660"/>
            <w:gridCol w:w="1560"/>
            <w:gridCol w:w="1420"/>
            <w:gridCol w:w="1840"/>
            <w:gridCol w:w="1560"/>
            <w:gridCol w:w="2540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«+»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«-»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Функционал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Дизайн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b0f0"/>
                <w:sz w:val="20"/>
                <w:szCs w:val="20"/>
                <w:u w:val="single"/>
                <w:rtl w:val="0"/>
              </w:rPr>
              <w:t xml:space="preserve">https://www.a.cappuccino.in.ua/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Светлый сайт с акцентом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Слишком много информации сразу, строгий и угловатый дизайн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малофункциональный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Немного перегруженный информацией главная страница, нет других страниц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сбалансированный дизайн с очень крупным шрифтом. Не достаточно просторный и чистый.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b0f0"/>
                <w:sz w:val="20"/>
                <w:szCs w:val="20"/>
                <w:u w:val="single"/>
                <w:rtl w:val="0"/>
              </w:rPr>
              <w:t xml:space="preserve">https://www.ds-avangard.com/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Светлый просторный сайт но слабый дизайн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Слишком длинные блоки услуг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Пункт меню теряется при скроле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сбалансированный сайт. Плохо различимы категории. Картинки не сбалансированы.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76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b0f0"/>
                <w:sz w:val="20"/>
                <w:szCs w:val="20"/>
                <w:u w:val="single"/>
                <w:rtl w:val="0"/>
              </w:rPr>
              <w:t xml:space="preserve">http://www.visentingiovanni.com/eng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Чистый светлый сайт с приятными цветовыми решениями и структурой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Слишком широкий  и не по сетке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Достаточно функциональный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Хорошая структура без лишней информации.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понятны особенности компании.  Не сбалансированный header- отсутствует лого. Не выровненный контент по центру.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contextualSpacing w:val="0"/>
              <w:rPr>
                <w:color w:val="00b0f0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b0f0"/>
                <w:sz w:val="20"/>
                <w:szCs w:val="20"/>
                <w:u w:val="single"/>
                <w:rtl w:val="0"/>
              </w:rPr>
              <w:t xml:space="preserve">https://alba.com.ua/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хороший контент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слишком простой дизайн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хорошая подача контента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6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Советы по стилю: сайт должен быть выполнен в современном стиле, максимально светлый, просторный и чистый.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1080" w:hanging="360"/>
        <w:rPr>
          <w:rFonts w:ascii="Arial" w:cs="Arial" w:eastAsia="Arial" w:hAnsi="Arial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https://www.pinterest.ru/pin/46584177376403324/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108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https://www.pinterest.ru/pin/198299189826422850/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108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https://www.behance.net/gallery/48356623/Furniture-Website-(WIP)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08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Цвета: белый, зеленый, серый, черный, желтый.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Шрифты: без засечек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Структура: О компании, Галерея, Услуги, Контакты.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Главная</w:t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главной страницы согласно прототипу. Разработать дизайн под сетку Bootstrap 4</w:t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Вверху хедер, слайдер с пагинацией. Ниже преимущества компании - осмысленное описание прописать в 2-3 строчки. Ниже услуги компании с визуализацией и ссылкой на подробные описания услуг. </w:t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Внизу размещается SEO- текст, дизайнерски оформлен. Количество символов около 1000 шт.</w:t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Ниже футер с контактами компании</w:t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‒"/>
      <w:lvlJc w:val="left"/>
      <w:pPr>
        <w:ind w:left="108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interest.ru/pin/46584177376403324/" TargetMode="External"/><Relationship Id="rId7" Type="http://schemas.openxmlformats.org/officeDocument/2006/relationships/hyperlink" Target="https://www.pinterest.ru/pin/198299189826422850/" TargetMode="External"/><Relationship Id="rId8" Type="http://schemas.openxmlformats.org/officeDocument/2006/relationships/hyperlink" Target="https://www.behance.net/gallery/48356623/Furniture-Website-(WI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