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2A9" w:rsidRPr="00AD52A9" w:rsidRDefault="00AD52A9" w:rsidP="00AD52A9">
      <w:pPr>
        <w:spacing w:line="240" w:lineRule="auto"/>
        <w:jc w:val="center"/>
        <w:rPr>
          <w:rFonts w:eastAsiaTheme="minorHAnsi" w:cs="Calibri"/>
          <w:b/>
          <w:bCs/>
          <w:sz w:val="36"/>
          <w:lang w:val="es-MX"/>
        </w:rPr>
      </w:pPr>
      <w:r w:rsidRPr="00AD52A9">
        <w:rPr>
          <w:rFonts w:eastAsiaTheme="minorHAnsi" w:cs="Calibri"/>
          <w:b/>
          <w:bCs/>
          <w:sz w:val="36"/>
          <w:lang w:val="es-MX"/>
        </w:rPr>
        <w:t>FONDO MIXTO CONACYT - GOBIERNO DEL ESTADO DE BAJA CALIFORNIA SUR</w:t>
      </w:r>
    </w:p>
    <w:p w:rsidR="00AD52A9" w:rsidRPr="00AD52A9" w:rsidRDefault="00590FCE" w:rsidP="00AD52A9">
      <w:pPr>
        <w:spacing w:line="240" w:lineRule="auto"/>
        <w:jc w:val="center"/>
        <w:rPr>
          <w:rFonts w:eastAsiaTheme="minorHAnsi" w:cs="Calibri"/>
          <w:b/>
          <w:bCs/>
          <w:sz w:val="36"/>
          <w:lang w:val="es-MX"/>
        </w:rPr>
      </w:pPr>
      <w:r>
        <w:rPr>
          <w:rFonts w:eastAsiaTheme="minorHAnsi" w:cs="Calibri"/>
          <w:b/>
          <w:bCs/>
          <w:sz w:val="36"/>
          <w:lang w:val="es-MX"/>
        </w:rPr>
        <w:t>CONVOCATORIA BCS-2016-02</w:t>
      </w:r>
    </w:p>
    <w:p w:rsidR="00AD52A9" w:rsidRPr="00FD4D0A" w:rsidRDefault="00AD52A9" w:rsidP="00AD52A9">
      <w:pPr>
        <w:spacing w:line="240" w:lineRule="auto"/>
        <w:jc w:val="center"/>
        <w:rPr>
          <w:rFonts w:eastAsiaTheme="minorHAnsi" w:cs="Calibri"/>
          <w:b/>
          <w:bCs/>
          <w:sz w:val="32"/>
          <w:lang w:val="es-MX"/>
        </w:rPr>
      </w:pPr>
      <w:r w:rsidRPr="00FD4D0A">
        <w:rPr>
          <w:rFonts w:eastAsiaTheme="minorHAnsi" w:cs="Calibri"/>
          <w:b/>
          <w:bCs/>
          <w:sz w:val="32"/>
          <w:lang w:val="es-MX"/>
        </w:rPr>
        <w:t>“PRIORIDADES ESTATALES DE BAJA CALIFORNIA SUR”</w:t>
      </w:r>
    </w:p>
    <w:p w:rsidR="00AD52A9" w:rsidRPr="002C3613" w:rsidRDefault="00AD52A9" w:rsidP="00AD52A9">
      <w:pPr>
        <w:jc w:val="center"/>
        <w:rPr>
          <w:rFonts w:eastAsiaTheme="minorHAnsi" w:cs="Calibri"/>
          <w:b/>
          <w:bCs/>
          <w:sz w:val="40"/>
          <w:lang w:val="es-MX"/>
        </w:rPr>
      </w:pPr>
    </w:p>
    <w:p w:rsidR="002C3613" w:rsidRDefault="00FD4D0A" w:rsidP="002C3613">
      <w:pPr>
        <w:jc w:val="center"/>
        <w:rPr>
          <w:rFonts w:eastAsiaTheme="minorHAnsi" w:cs="Calibri"/>
          <w:b/>
          <w:bCs/>
          <w:sz w:val="40"/>
          <w:lang w:val="es-MX"/>
        </w:rPr>
      </w:pPr>
      <w:r>
        <w:rPr>
          <w:rFonts w:eastAsiaTheme="minorHAnsi" w:cs="Calibri"/>
          <w:b/>
          <w:bCs/>
          <w:sz w:val="40"/>
          <w:lang w:val="es-MX"/>
        </w:rPr>
        <w:t>CONSULTORIA Y SERVICIOS EMPRESARIALES DE B.C.S</w:t>
      </w:r>
    </w:p>
    <w:p w:rsidR="00FD4D0A" w:rsidRPr="002C3613" w:rsidRDefault="00FD4D0A" w:rsidP="002C3613">
      <w:pPr>
        <w:jc w:val="center"/>
        <w:rPr>
          <w:rFonts w:eastAsiaTheme="minorHAnsi" w:cs="Calibri"/>
          <w:b/>
          <w:bCs/>
          <w:sz w:val="40"/>
          <w:lang w:val="es-MX"/>
        </w:rPr>
      </w:pPr>
      <w:r>
        <w:rPr>
          <w:rFonts w:eastAsiaTheme="minorHAnsi" w:cs="Calibri"/>
          <w:b/>
          <w:bCs/>
          <w:sz w:val="40"/>
          <w:lang w:val="es-MX"/>
        </w:rPr>
        <w:t>CONSEMPRE</w:t>
      </w:r>
    </w:p>
    <w:p w:rsidR="002C3613" w:rsidRPr="002C3613" w:rsidRDefault="002C3613" w:rsidP="002C3613">
      <w:pPr>
        <w:jc w:val="center"/>
        <w:rPr>
          <w:rFonts w:eastAsiaTheme="minorHAnsi" w:cs="Calibri"/>
          <w:b/>
          <w:bCs/>
          <w:sz w:val="28"/>
          <w:lang w:val="es-MX"/>
        </w:rPr>
      </w:pPr>
    </w:p>
    <w:p w:rsidR="002C3613" w:rsidRPr="002C3613" w:rsidRDefault="002C3613" w:rsidP="002C3613">
      <w:pPr>
        <w:jc w:val="center"/>
        <w:rPr>
          <w:rFonts w:eastAsiaTheme="minorHAnsi" w:cs="Calibri"/>
          <w:b/>
          <w:bCs/>
          <w:sz w:val="36"/>
          <w:lang w:val="es-MX"/>
        </w:rPr>
      </w:pPr>
      <w:r w:rsidRPr="002C3613">
        <w:rPr>
          <w:rFonts w:eastAsiaTheme="minorHAnsi" w:cs="Calibri"/>
          <w:b/>
          <w:bCs/>
          <w:sz w:val="36"/>
          <w:lang w:val="es-MX"/>
        </w:rPr>
        <w:t>PROPUESTA DE SOLUCION</w:t>
      </w:r>
    </w:p>
    <w:p w:rsidR="002C3613" w:rsidRPr="002C3613" w:rsidRDefault="00AD52A9" w:rsidP="002C3613">
      <w:pPr>
        <w:jc w:val="center"/>
        <w:rPr>
          <w:rFonts w:eastAsiaTheme="minorHAnsi" w:cs="Calibri"/>
          <w:b/>
          <w:bCs/>
          <w:sz w:val="36"/>
          <w:lang w:val="es-MX"/>
        </w:rPr>
      </w:pPr>
      <w:r>
        <w:rPr>
          <w:rFonts w:eastAsiaTheme="minorHAnsi" w:cs="Calibri"/>
          <w:b/>
          <w:bCs/>
          <w:sz w:val="36"/>
          <w:lang w:val="es-MX"/>
        </w:rPr>
        <w:t>Demanda</w:t>
      </w:r>
      <w:r w:rsidR="008E07FE">
        <w:rPr>
          <w:rFonts w:eastAsiaTheme="minorHAnsi" w:cs="Calibri"/>
          <w:b/>
          <w:bCs/>
          <w:sz w:val="36"/>
          <w:lang w:val="es-MX"/>
        </w:rPr>
        <w:t xml:space="preserve"> BCS-2016-02</w:t>
      </w:r>
      <w:r w:rsidRPr="00AD52A9">
        <w:rPr>
          <w:rFonts w:eastAsiaTheme="minorHAnsi" w:cs="Calibri"/>
          <w:b/>
          <w:bCs/>
          <w:sz w:val="36"/>
          <w:lang w:val="es-MX"/>
        </w:rPr>
        <w:t>-01</w:t>
      </w:r>
    </w:p>
    <w:p w:rsidR="002C3613" w:rsidRPr="00FD4D0A" w:rsidRDefault="00AD52A9" w:rsidP="002C3613">
      <w:pPr>
        <w:jc w:val="center"/>
        <w:rPr>
          <w:rFonts w:eastAsiaTheme="minorHAnsi" w:cs="Calibri"/>
          <w:b/>
          <w:bCs/>
          <w:sz w:val="32"/>
          <w:lang w:val="es-MX"/>
        </w:rPr>
      </w:pPr>
      <w:r w:rsidRPr="00FD4D0A">
        <w:rPr>
          <w:rFonts w:eastAsiaTheme="minorHAnsi" w:cs="Calibri"/>
          <w:b/>
          <w:bCs/>
          <w:sz w:val="32"/>
          <w:lang w:val="es-MX"/>
        </w:rPr>
        <w:t>Desarrollo e Implementación de una Plataforma Tecnológica para el adecuado registro, seguimiento y conclusión de las solicitudes de información y procedimientos de revisión del Instituto de Transparencia y Acceso a la Información Pública del Estado de Baja California Sur</w:t>
      </w:r>
      <w:r w:rsidR="002C3613" w:rsidRPr="00FD4D0A">
        <w:rPr>
          <w:rFonts w:eastAsiaTheme="minorHAnsi" w:cs="Calibri"/>
          <w:b/>
          <w:bCs/>
          <w:sz w:val="32"/>
          <w:lang w:val="es-MX"/>
        </w:rPr>
        <w:t>.</w:t>
      </w:r>
    </w:p>
    <w:p w:rsidR="002C3613" w:rsidRPr="002C3613" w:rsidRDefault="002C3613" w:rsidP="002C3613">
      <w:pPr>
        <w:rPr>
          <w:rFonts w:ascii="Arial" w:eastAsiaTheme="minorHAnsi" w:hAnsi="Arial" w:cs="Arial"/>
          <w:b/>
          <w:bCs/>
          <w:sz w:val="28"/>
          <w:lang w:val="es-MX"/>
        </w:rPr>
      </w:pPr>
    </w:p>
    <w:p w:rsidR="002C3613" w:rsidRPr="002C3613" w:rsidRDefault="00AD52A9" w:rsidP="002C3613">
      <w:pPr>
        <w:jc w:val="center"/>
        <w:rPr>
          <w:rFonts w:asciiTheme="minorHAnsi" w:eastAsiaTheme="minorHAnsi" w:hAnsiTheme="minorHAnsi" w:cstheme="minorHAnsi"/>
          <w:b/>
          <w:bCs/>
          <w:sz w:val="32"/>
          <w:lang w:val="es-MX"/>
        </w:rPr>
      </w:pPr>
      <w:r>
        <w:rPr>
          <w:rFonts w:asciiTheme="minorHAnsi" w:eastAsiaTheme="minorHAnsi" w:hAnsiTheme="minorHAnsi" w:cstheme="minorHAnsi"/>
          <w:b/>
          <w:bCs/>
          <w:sz w:val="32"/>
          <w:lang w:val="es-MX"/>
        </w:rPr>
        <w:t>Modalidad A</w:t>
      </w:r>
      <w:r w:rsidR="002C3613" w:rsidRPr="002C3613">
        <w:rPr>
          <w:rFonts w:asciiTheme="minorHAnsi" w:eastAsiaTheme="minorHAnsi" w:hAnsiTheme="minorHAnsi" w:cstheme="minorHAnsi"/>
          <w:b/>
          <w:bCs/>
          <w:sz w:val="32"/>
          <w:lang w:val="es-MX"/>
        </w:rPr>
        <w:t>: Investigación Científica Aplicada</w:t>
      </w:r>
    </w:p>
    <w:p w:rsidR="002C3613" w:rsidRDefault="002C3613" w:rsidP="002C3613">
      <w:pPr>
        <w:rPr>
          <w:rFonts w:ascii="Arial" w:eastAsiaTheme="minorHAnsi" w:hAnsi="Arial" w:cs="Arial"/>
          <w:b/>
          <w:bCs/>
          <w:sz w:val="28"/>
          <w:lang w:val="es-MX"/>
        </w:rPr>
      </w:pPr>
    </w:p>
    <w:p w:rsidR="002C3613" w:rsidRDefault="002C3613">
      <w:pPr>
        <w:rPr>
          <w:rFonts w:ascii="Arial" w:eastAsiaTheme="minorHAnsi" w:hAnsi="Arial" w:cs="Arial"/>
          <w:b/>
          <w:bCs/>
          <w:sz w:val="28"/>
          <w:lang w:val="es-MX"/>
        </w:rPr>
      </w:pPr>
      <w:bookmarkStart w:id="0" w:name="_GoBack"/>
      <w:bookmarkEnd w:id="0"/>
      <w:r>
        <w:rPr>
          <w:rFonts w:ascii="Arial" w:eastAsiaTheme="minorHAnsi" w:hAnsi="Arial" w:cs="Arial"/>
          <w:b/>
          <w:bCs/>
          <w:sz w:val="28"/>
          <w:lang w:val="es-MX"/>
        </w:rPr>
        <w:br w:type="page"/>
      </w:r>
    </w:p>
    <w:p w:rsidR="002C3613" w:rsidRDefault="002C3613" w:rsidP="00D54F03">
      <w:pPr>
        <w:jc w:val="center"/>
        <w:rPr>
          <w:rFonts w:ascii="Arial" w:eastAsiaTheme="minorHAnsi" w:hAnsi="Arial" w:cs="Arial"/>
          <w:b/>
          <w:bCs/>
          <w:sz w:val="28"/>
          <w:lang w:val="es-MX"/>
        </w:rPr>
      </w:pPr>
      <w:r>
        <w:rPr>
          <w:rFonts w:ascii="Arial" w:eastAsiaTheme="minorHAnsi" w:hAnsi="Arial" w:cs="Arial"/>
          <w:b/>
          <w:bCs/>
          <w:sz w:val="28"/>
          <w:lang w:val="es-MX"/>
        </w:rPr>
        <w:lastRenderedPageBreak/>
        <w:t>INDICE</w:t>
      </w:r>
    </w:p>
    <w:p w:rsidR="00D54F03" w:rsidRDefault="00D54F03" w:rsidP="00D54F03">
      <w:pPr>
        <w:jc w:val="center"/>
        <w:rPr>
          <w:rFonts w:ascii="Arial" w:eastAsiaTheme="minorHAnsi" w:hAnsi="Arial" w:cs="Arial"/>
          <w:b/>
          <w:bCs/>
          <w:sz w:val="28"/>
          <w:lang w:val="es-MX"/>
        </w:rPr>
      </w:pPr>
    </w:p>
    <w:p w:rsidR="00C13125" w:rsidRDefault="00B12B77">
      <w:pPr>
        <w:pStyle w:val="TDC1"/>
        <w:rPr>
          <w:rFonts w:asciiTheme="minorHAnsi" w:eastAsiaTheme="minorEastAsia" w:hAnsiTheme="minorHAnsi" w:cstheme="minorBidi"/>
          <w:noProof/>
          <w:lang w:val="es-MX" w:eastAsia="es-MX"/>
        </w:rPr>
      </w:pPr>
      <w:r>
        <w:rPr>
          <w:rFonts w:ascii="Arial" w:eastAsiaTheme="minorHAnsi" w:hAnsi="Arial" w:cs="Arial"/>
          <w:b/>
          <w:bCs/>
          <w:sz w:val="28"/>
        </w:rPr>
        <w:fldChar w:fldCharType="begin"/>
      </w:r>
      <w:r w:rsidR="004C10AC">
        <w:rPr>
          <w:rFonts w:ascii="Arial" w:eastAsiaTheme="minorHAnsi" w:hAnsi="Arial" w:cs="Arial"/>
          <w:b/>
          <w:bCs/>
          <w:sz w:val="28"/>
        </w:rPr>
        <w:instrText xml:space="preserve"> TOC \o \h \z \u </w:instrText>
      </w:r>
      <w:r>
        <w:rPr>
          <w:rFonts w:ascii="Arial" w:eastAsiaTheme="minorHAnsi" w:hAnsi="Arial" w:cs="Arial"/>
          <w:b/>
          <w:bCs/>
          <w:sz w:val="28"/>
        </w:rPr>
        <w:fldChar w:fldCharType="separate"/>
      </w:r>
      <w:hyperlink w:anchor="_Toc465241357" w:history="1">
        <w:r w:rsidR="00C13125" w:rsidRPr="00C25654">
          <w:rPr>
            <w:rStyle w:val="Hipervnculo"/>
            <w:rFonts w:ascii="Arial" w:eastAsiaTheme="minorHAnsi" w:hAnsi="Arial" w:cs="Arial"/>
            <w:b/>
            <w:bCs/>
            <w:noProof/>
            <w:lang w:val="es-MX"/>
          </w:rPr>
          <w:t>A).</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Breve descripción de la propuesta:</w:t>
        </w:r>
        <w:r w:rsidR="00C13125">
          <w:rPr>
            <w:noProof/>
            <w:webHidden/>
          </w:rPr>
          <w:tab/>
        </w:r>
        <w:r w:rsidR="00C13125">
          <w:rPr>
            <w:noProof/>
            <w:webHidden/>
          </w:rPr>
          <w:fldChar w:fldCharType="begin"/>
        </w:r>
        <w:r w:rsidR="00C13125">
          <w:rPr>
            <w:noProof/>
            <w:webHidden/>
          </w:rPr>
          <w:instrText xml:space="preserve"> PAGEREF _Toc465241357 \h </w:instrText>
        </w:r>
        <w:r w:rsidR="00C13125">
          <w:rPr>
            <w:noProof/>
            <w:webHidden/>
          </w:rPr>
        </w:r>
        <w:r w:rsidR="00C13125">
          <w:rPr>
            <w:noProof/>
            <w:webHidden/>
          </w:rPr>
          <w:fldChar w:fldCharType="separate"/>
        </w:r>
        <w:r w:rsidR="00562F51">
          <w:rPr>
            <w:noProof/>
            <w:webHidden/>
          </w:rPr>
          <w:t>3</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58" w:history="1">
        <w:r w:rsidR="00C13125" w:rsidRPr="00C25654">
          <w:rPr>
            <w:rStyle w:val="Hipervnculo"/>
            <w:rFonts w:ascii="Arial" w:eastAsiaTheme="minorHAnsi" w:hAnsi="Arial" w:cs="Arial"/>
            <w:b/>
            <w:bCs/>
            <w:noProof/>
            <w:lang w:val="es-MX"/>
          </w:rPr>
          <w:t>B).</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Antecedentes.</w:t>
        </w:r>
        <w:r w:rsidR="00C13125">
          <w:rPr>
            <w:noProof/>
            <w:webHidden/>
          </w:rPr>
          <w:tab/>
        </w:r>
        <w:r w:rsidR="00C13125">
          <w:rPr>
            <w:noProof/>
            <w:webHidden/>
          </w:rPr>
          <w:fldChar w:fldCharType="begin"/>
        </w:r>
        <w:r w:rsidR="00C13125">
          <w:rPr>
            <w:noProof/>
            <w:webHidden/>
          </w:rPr>
          <w:instrText xml:space="preserve"> PAGEREF _Toc465241358 \h </w:instrText>
        </w:r>
        <w:r w:rsidR="00C13125">
          <w:rPr>
            <w:noProof/>
            <w:webHidden/>
          </w:rPr>
        </w:r>
        <w:r w:rsidR="00C13125">
          <w:rPr>
            <w:noProof/>
            <w:webHidden/>
          </w:rPr>
          <w:fldChar w:fldCharType="separate"/>
        </w:r>
        <w:r w:rsidR="00562F51">
          <w:rPr>
            <w:noProof/>
            <w:webHidden/>
          </w:rPr>
          <w:t>3</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59" w:history="1">
        <w:r w:rsidR="00C13125" w:rsidRPr="00C25654">
          <w:rPr>
            <w:rStyle w:val="Hipervnculo"/>
            <w:rFonts w:ascii="Arial" w:eastAsiaTheme="minorHAnsi" w:hAnsi="Arial" w:cs="Arial"/>
            <w:b/>
            <w:bCs/>
            <w:noProof/>
            <w:lang w:val="es-MX"/>
          </w:rPr>
          <w:t>C).</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Objetivos y metas.</w:t>
        </w:r>
        <w:r w:rsidR="00C13125">
          <w:rPr>
            <w:noProof/>
            <w:webHidden/>
          </w:rPr>
          <w:tab/>
        </w:r>
        <w:r w:rsidR="00C13125">
          <w:rPr>
            <w:noProof/>
            <w:webHidden/>
          </w:rPr>
          <w:fldChar w:fldCharType="begin"/>
        </w:r>
        <w:r w:rsidR="00C13125">
          <w:rPr>
            <w:noProof/>
            <w:webHidden/>
          </w:rPr>
          <w:instrText xml:space="preserve"> PAGEREF _Toc465241359 \h </w:instrText>
        </w:r>
        <w:r w:rsidR="00C13125">
          <w:rPr>
            <w:noProof/>
            <w:webHidden/>
          </w:rPr>
        </w:r>
        <w:r w:rsidR="00C13125">
          <w:rPr>
            <w:noProof/>
            <w:webHidden/>
          </w:rPr>
          <w:fldChar w:fldCharType="separate"/>
        </w:r>
        <w:r w:rsidR="00562F51">
          <w:rPr>
            <w:noProof/>
            <w:webHidden/>
          </w:rPr>
          <w:t>5</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0" w:history="1">
        <w:r w:rsidR="00C13125" w:rsidRPr="00C25654">
          <w:rPr>
            <w:rStyle w:val="Hipervnculo"/>
            <w:rFonts w:ascii="Arial" w:eastAsiaTheme="minorHAnsi" w:hAnsi="Arial" w:cs="Arial"/>
            <w:b/>
            <w:bCs/>
            <w:noProof/>
            <w:lang w:val="es-MX"/>
          </w:rPr>
          <w:t>D).</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Planeación y etapas del proyecto.</w:t>
        </w:r>
        <w:r w:rsidR="00C13125">
          <w:rPr>
            <w:noProof/>
            <w:webHidden/>
          </w:rPr>
          <w:tab/>
        </w:r>
        <w:r w:rsidR="00C13125">
          <w:rPr>
            <w:noProof/>
            <w:webHidden/>
          </w:rPr>
          <w:fldChar w:fldCharType="begin"/>
        </w:r>
        <w:r w:rsidR="00C13125">
          <w:rPr>
            <w:noProof/>
            <w:webHidden/>
          </w:rPr>
          <w:instrText xml:space="preserve"> PAGEREF _Toc465241360 \h </w:instrText>
        </w:r>
        <w:r w:rsidR="00C13125">
          <w:rPr>
            <w:noProof/>
            <w:webHidden/>
          </w:rPr>
        </w:r>
        <w:r w:rsidR="00C13125">
          <w:rPr>
            <w:noProof/>
            <w:webHidden/>
          </w:rPr>
          <w:fldChar w:fldCharType="separate"/>
        </w:r>
        <w:r w:rsidR="00562F51">
          <w:rPr>
            <w:noProof/>
            <w:webHidden/>
          </w:rPr>
          <w:t>6</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1" w:history="1">
        <w:r w:rsidR="00C13125" w:rsidRPr="00C25654">
          <w:rPr>
            <w:rStyle w:val="Hipervnculo"/>
            <w:rFonts w:ascii="Arial" w:eastAsiaTheme="minorHAnsi" w:hAnsi="Arial" w:cs="Arial"/>
            <w:b/>
            <w:bCs/>
            <w:noProof/>
            <w:lang w:val="es-MX"/>
          </w:rPr>
          <w:t>E).</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Indicadores de impacto.</w:t>
        </w:r>
        <w:r w:rsidR="00C13125">
          <w:rPr>
            <w:noProof/>
            <w:webHidden/>
          </w:rPr>
          <w:tab/>
        </w:r>
        <w:r w:rsidR="00C13125">
          <w:rPr>
            <w:noProof/>
            <w:webHidden/>
          </w:rPr>
          <w:fldChar w:fldCharType="begin"/>
        </w:r>
        <w:r w:rsidR="00C13125">
          <w:rPr>
            <w:noProof/>
            <w:webHidden/>
          </w:rPr>
          <w:instrText xml:space="preserve"> PAGEREF _Toc465241361 \h </w:instrText>
        </w:r>
        <w:r w:rsidR="00C13125">
          <w:rPr>
            <w:noProof/>
            <w:webHidden/>
          </w:rPr>
        </w:r>
        <w:r w:rsidR="00C13125">
          <w:rPr>
            <w:noProof/>
            <w:webHidden/>
          </w:rPr>
          <w:fldChar w:fldCharType="separate"/>
        </w:r>
        <w:r w:rsidR="00562F51">
          <w:rPr>
            <w:noProof/>
            <w:webHidden/>
          </w:rPr>
          <w:t>7</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2" w:history="1">
        <w:r w:rsidR="00C13125" w:rsidRPr="00C25654">
          <w:rPr>
            <w:rStyle w:val="Hipervnculo"/>
            <w:rFonts w:ascii="Arial" w:eastAsiaTheme="minorHAnsi" w:hAnsi="Arial" w:cs="Arial"/>
            <w:b/>
            <w:bCs/>
            <w:noProof/>
            <w:lang w:val="es-MX"/>
          </w:rPr>
          <w:t>F).</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Justificación:</w:t>
        </w:r>
        <w:r w:rsidR="00C13125">
          <w:rPr>
            <w:noProof/>
            <w:webHidden/>
          </w:rPr>
          <w:tab/>
        </w:r>
        <w:r w:rsidR="00C13125">
          <w:rPr>
            <w:noProof/>
            <w:webHidden/>
          </w:rPr>
          <w:fldChar w:fldCharType="begin"/>
        </w:r>
        <w:r w:rsidR="00C13125">
          <w:rPr>
            <w:noProof/>
            <w:webHidden/>
          </w:rPr>
          <w:instrText xml:space="preserve"> PAGEREF _Toc465241362 \h </w:instrText>
        </w:r>
        <w:r w:rsidR="00C13125">
          <w:rPr>
            <w:noProof/>
            <w:webHidden/>
          </w:rPr>
        </w:r>
        <w:r w:rsidR="00C13125">
          <w:rPr>
            <w:noProof/>
            <w:webHidden/>
          </w:rPr>
          <w:fldChar w:fldCharType="separate"/>
        </w:r>
        <w:r w:rsidR="00562F51">
          <w:rPr>
            <w:noProof/>
            <w:webHidden/>
          </w:rPr>
          <w:t>8</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3" w:history="1">
        <w:r w:rsidR="00C13125" w:rsidRPr="00C25654">
          <w:rPr>
            <w:rStyle w:val="Hipervnculo"/>
            <w:rFonts w:ascii="Arial" w:eastAsiaTheme="minorHAnsi" w:hAnsi="Arial" w:cs="Arial"/>
            <w:b/>
            <w:bCs/>
            <w:noProof/>
            <w:lang w:val="es-MX"/>
          </w:rPr>
          <w:t>G).</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Metodología.</w:t>
        </w:r>
        <w:r w:rsidR="00C13125">
          <w:rPr>
            <w:noProof/>
            <w:webHidden/>
          </w:rPr>
          <w:tab/>
        </w:r>
        <w:r w:rsidR="00C13125">
          <w:rPr>
            <w:noProof/>
            <w:webHidden/>
          </w:rPr>
          <w:fldChar w:fldCharType="begin"/>
        </w:r>
        <w:r w:rsidR="00C13125">
          <w:rPr>
            <w:noProof/>
            <w:webHidden/>
          </w:rPr>
          <w:instrText xml:space="preserve"> PAGEREF _Toc465241363 \h </w:instrText>
        </w:r>
        <w:r w:rsidR="00C13125">
          <w:rPr>
            <w:noProof/>
            <w:webHidden/>
          </w:rPr>
        </w:r>
        <w:r w:rsidR="00C13125">
          <w:rPr>
            <w:noProof/>
            <w:webHidden/>
          </w:rPr>
          <w:fldChar w:fldCharType="separate"/>
        </w:r>
        <w:r w:rsidR="00562F51">
          <w:rPr>
            <w:noProof/>
            <w:webHidden/>
          </w:rPr>
          <w:t>11</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4" w:history="1">
        <w:r w:rsidR="00C13125" w:rsidRPr="00C25654">
          <w:rPr>
            <w:rStyle w:val="Hipervnculo"/>
            <w:rFonts w:ascii="Arial" w:eastAsiaTheme="minorHAnsi" w:hAnsi="Arial" w:cs="Arial"/>
            <w:b/>
            <w:bCs/>
            <w:noProof/>
            <w:lang w:val="es-MX"/>
          </w:rPr>
          <w:t>H).</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Productos entregables.</w:t>
        </w:r>
        <w:r w:rsidR="00C13125">
          <w:rPr>
            <w:noProof/>
            <w:webHidden/>
          </w:rPr>
          <w:tab/>
        </w:r>
        <w:r w:rsidR="00C13125">
          <w:rPr>
            <w:noProof/>
            <w:webHidden/>
          </w:rPr>
          <w:fldChar w:fldCharType="begin"/>
        </w:r>
        <w:r w:rsidR="00C13125">
          <w:rPr>
            <w:noProof/>
            <w:webHidden/>
          </w:rPr>
          <w:instrText xml:space="preserve"> PAGEREF _Toc465241364 \h </w:instrText>
        </w:r>
        <w:r w:rsidR="00C13125">
          <w:rPr>
            <w:noProof/>
            <w:webHidden/>
          </w:rPr>
        </w:r>
        <w:r w:rsidR="00C13125">
          <w:rPr>
            <w:noProof/>
            <w:webHidden/>
          </w:rPr>
          <w:fldChar w:fldCharType="separate"/>
        </w:r>
        <w:r w:rsidR="00562F51">
          <w:rPr>
            <w:noProof/>
            <w:webHidden/>
          </w:rPr>
          <w:t>12</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5" w:history="1">
        <w:r w:rsidR="00C13125" w:rsidRPr="00C25654">
          <w:rPr>
            <w:rStyle w:val="Hipervnculo"/>
            <w:rFonts w:ascii="Arial" w:eastAsiaTheme="minorHAnsi" w:hAnsi="Arial" w:cs="Arial"/>
            <w:b/>
            <w:bCs/>
            <w:noProof/>
            <w:lang w:val="es-MX"/>
          </w:rPr>
          <w:t>I).</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Impacto y beneficios del proyecto</w:t>
        </w:r>
        <w:r w:rsidR="00C13125">
          <w:rPr>
            <w:noProof/>
            <w:webHidden/>
          </w:rPr>
          <w:tab/>
        </w:r>
        <w:r w:rsidR="00C13125">
          <w:rPr>
            <w:noProof/>
            <w:webHidden/>
          </w:rPr>
          <w:fldChar w:fldCharType="begin"/>
        </w:r>
        <w:r w:rsidR="00C13125">
          <w:rPr>
            <w:noProof/>
            <w:webHidden/>
          </w:rPr>
          <w:instrText xml:space="preserve"> PAGEREF _Toc465241365 \h </w:instrText>
        </w:r>
        <w:r w:rsidR="00C13125">
          <w:rPr>
            <w:noProof/>
            <w:webHidden/>
          </w:rPr>
        </w:r>
        <w:r w:rsidR="00C13125">
          <w:rPr>
            <w:noProof/>
            <w:webHidden/>
          </w:rPr>
          <w:fldChar w:fldCharType="separate"/>
        </w:r>
        <w:r w:rsidR="00562F51">
          <w:rPr>
            <w:noProof/>
            <w:webHidden/>
          </w:rPr>
          <w:t>16</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6" w:history="1">
        <w:r w:rsidR="00C13125" w:rsidRPr="00C25654">
          <w:rPr>
            <w:rStyle w:val="Hipervnculo"/>
            <w:rFonts w:ascii="Arial" w:eastAsiaTheme="minorHAnsi" w:hAnsi="Arial" w:cs="Arial"/>
            <w:b/>
            <w:bCs/>
            <w:noProof/>
            <w:lang w:val="es-MX"/>
          </w:rPr>
          <w:t>J).</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Grupo de trabajo e infraestructura disponible.</w:t>
        </w:r>
        <w:r w:rsidR="00C13125">
          <w:rPr>
            <w:noProof/>
            <w:webHidden/>
          </w:rPr>
          <w:tab/>
        </w:r>
        <w:r w:rsidR="00C13125">
          <w:rPr>
            <w:noProof/>
            <w:webHidden/>
          </w:rPr>
          <w:fldChar w:fldCharType="begin"/>
        </w:r>
        <w:r w:rsidR="00C13125">
          <w:rPr>
            <w:noProof/>
            <w:webHidden/>
          </w:rPr>
          <w:instrText xml:space="preserve"> PAGEREF _Toc465241366 \h </w:instrText>
        </w:r>
        <w:r w:rsidR="00C13125">
          <w:rPr>
            <w:noProof/>
            <w:webHidden/>
          </w:rPr>
        </w:r>
        <w:r w:rsidR="00C13125">
          <w:rPr>
            <w:noProof/>
            <w:webHidden/>
          </w:rPr>
          <w:fldChar w:fldCharType="separate"/>
        </w:r>
        <w:r w:rsidR="00562F51">
          <w:rPr>
            <w:noProof/>
            <w:webHidden/>
          </w:rPr>
          <w:t>17</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7" w:history="1">
        <w:r w:rsidR="00C13125" w:rsidRPr="00C25654">
          <w:rPr>
            <w:rStyle w:val="Hipervnculo"/>
            <w:rFonts w:ascii="Arial" w:eastAsiaTheme="minorHAnsi" w:hAnsi="Arial" w:cs="Arial"/>
            <w:b/>
            <w:bCs/>
            <w:noProof/>
            <w:lang w:val="es-MX"/>
          </w:rPr>
          <w:t>K).</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Mecanismos de transferencia.</w:t>
        </w:r>
        <w:r w:rsidR="00C13125">
          <w:rPr>
            <w:noProof/>
            <w:webHidden/>
          </w:rPr>
          <w:tab/>
        </w:r>
        <w:r w:rsidR="00C13125">
          <w:rPr>
            <w:noProof/>
            <w:webHidden/>
          </w:rPr>
          <w:fldChar w:fldCharType="begin"/>
        </w:r>
        <w:r w:rsidR="00C13125">
          <w:rPr>
            <w:noProof/>
            <w:webHidden/>
          </w:rPr>
          <w:instrText xml:space="preserve"> PAGEREF _Toc465241367 \h </w:instrText>
        </w:r>
        <w:r w:rsidR="00C13125">
          <w:rPr>
            <w:noProof/>
            <w:webHidden/>
          </w:rPr>
        </w:r>
        <w:r w:rsidR="00C13125">
          <w:rPr>
            <w:noProof/>
            <w:webHidden/>
          </w:rPr>
          <w:fldChar w:fldCharType="separate"/>
        </w:r>
        <w:r w:rsidR="00562F51">
          <w:rPr>
            <w:noProof/>
            <w:webHidden/>
          </w:rPr>
          <w:t>18</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68" w:history="1">
        <w:r w:rsidR="00C13125" w:rsidRPr="00C25654">
          <w:rPr>
            <w:rStyle w:val="Hipervnculo"/>
            <w:rFonts w:ascii="Arial" w:eastAsiaTheme="minorHAnsi" w:hAnsi="Arial" w:cs="Arial"/>
            <w:b/>
            <w:bCs/>
            <w:noProof/>
            <w:lang w:val="es-MX"/>
          </w:rPr>
          <w:t>L).</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Riesgos técnicos.</w:t>
        </w:r>
        <w:r w:rsidR="00C13125">
          <w:rPr>
            <w:noProof/>
            <w:webHidden/>
          </w:rPr>
          <w:tab/>
        </w:r>
        <w:r w:rsidR="00C13125">
          <w:rPr>
            <w:noProof/>
            <w:webHidden/>
          </w:rPr>
          <w:fldChar w:fldCharType="begin"/>
        </w:r>
        <w:r w:rsidR="00C13125">
          <w:rPr>
            <w:noProof/>
            <w:webHidden/>
          </w:rPr>
          <w:instrText xml:space="preserve"> PAGEREF _Toc465241368 \h </w:instrText>
        </w:r>
        <w:r w:rsidR="00C13125">
          <w:rPr>
            <w:noProof/>
            <w:webHidden/>
          </w:rPr>
        </w:r>
        <w:r w:rsidR="00C13125">
          <w:rPr>
            <w:noProof/>
            <w:webHidden/>
          </w:rPr>
          <w:fldChar w:fldCharType="separate"/>
        </w:r>
        <w:r w:rsidR="00562F51">
          <w:rPr>
            <w:noProof/>
            <w:webHidden/>
          </w:rPr>
          <w:t>19</w:t>
        </w:r>
        <w:r w:rsidR="00C13125">
          <w:rPr>
            <w:noProof/>
            <w:webHidden/>
          </w:rPr>
          <w:fldChar w:fldCharType="end"/>
        </w:r>
      </w:hyperlink>
    </w:p>
    <w:p w:rsidR="00C13125" w:rsidRDefault="00940C60">
      <w:pPr>
        <w:pStyle w:val="TDC1"/>
        <w:rPr>
          <w:rFonts w:asciiTheme="minorHAnsi" w:eastAsiaTheme="minorEastAsia" w:hAnsiTheme="minorHAnsi" w:cstheme="minorBidi"/>
          <w:noProof/>
          <w:lang w:val="es-MX" w:eastAsia="es-MX"/>
        </w:rPr>
      </w:pPr>
      <w:hyperlink w:anchor="_Toc465241374" w:history="1">
        <w:r w:rsidR="00C13125" w:rsidRPr="00C25654">
          <w:rPr>
            <w:rStyle w:val="Hipervnculo"/>
            <w:rFonts w:ascii="Arial" w:eastAsiaTheme="minorHAnsi" w:hAnsi="Arial" w:cs="Arial"/>
            <w:b/>
            <w:bCs/>
            <w:noProof/>
            <w:lang w:val="es-MX"/>
          </w:rPr>
          <w:t>M).</w:t>
        </w:r>
        <w:r w:rsidR="00C13125">
          <w:rPr>
            <w:rFonts w:asciiTheme="minorHAnsi" w:eastAsiaTheme="minorEastAsia" w:hAnsiTheme="minorHAnsi" w:cstheme="minorBidi"/>
            <w:noProof/>
            <w:lang w:val="es-MX" w:eastAsia="es-MX"/>
          </w:rPr>
          <w:tab/>
        </w:r>
        <w:r w:rsidR="00C13125" w:rsidRPr="00C25654">
          <w:rPr>
            <w:rStyle w:val="Hipervnculo"/>
            <w:rFonts w:ascii="Arial" w:eastAsiaTheme="minorHAnsi" w:hAnsi="Arial" w:cs="Arial"/>
            <w:b/>
            <w:bCs/>
            <w:noProof/>
            <w:lang w:val="es-MX"/>
          </w:rPr>
          <w:t>Actividades y presupuesto.</w:t>
        </w:r>
        <w:r w:rsidR="00C13125">
          <w:rPr>
            <w:noProof/>
            <w:webHidden/>
          </w:rPr>
          <w:tab/>
        </w:r>
        <w:r w:rsidR="00C13125">
          <w:rPr>
            <w:noProof/>
            <w:webHidden/>
          </w:rPr>
          <w:fldChar w:fldCharType="begin"/>
        </w:r>
        <w:r w:rsidR="00C13125">
          <w:rPr>
            <w:noProof/>
            <w:webHidden/>
          </w:rPr>
          <w:instrText xml:space="preserve"> PAGEREF _Toc465241374 \h </w:instrText>
        </w:r>
        <w:r w:rsidR="00C13125">
          <w:rPr>
            <w:noProof/>
            <w:webHidden/>
          </w:rPr>
        </w:r>
        <w:r w:rsidR="00C13125">
          <w:rPr>
            <w:noProof/>
            <w:webHidden/>
          </w:rPr>
          <w:fldChar w:fldCharType="separate"/>
        </w:r>
        <w:r w:rsidR="00562F51">
          <w:rPr>
            <w:noProof/>
            <w:webHidden/>
          </w:rPr>
          <w:t>19</w:t>
        </w:r>
        <w:r w:rsidR="00C13125">
          <w:rPr>
            <w:noProof/>
            <w:webHidden/>
          </w:rPr>
          <w:fldChar w:fldCharType="end"/>
        </w:r>
      </w:hyperlink>
    </w:p>
    <w:p w:rsidR="002C3613" w:rsidRPr="0043410D" w:rsidRDefault="00B12B77">
      <w:pPr>
        <w:rPr>
          <w:rFonts w:ascii="Arial" w:eastAsiaTheme="minorHAnsi" w:hAnsi="Arial" w:cs="Arial"/>
          <w:b/>
          <w:bCs/>
          <w:sz w:val="28"/>
        </w:rPr>
      </w:pPr>
      <w:r>
        <w:rPr>
          <w:rFonts w:ascii="Arial" w:eastAsiaTheme="minorHAnsi" w:hAnsi="Arial" w:cs="Arial"/>
          <w:b/>
          <w:bCs/>
          <w:sz w:val="28"/>
        </w:rPr>
        <w:fldChar w:fldCharType="end"/>
      </w:r>
    </w:p>
    <w:p w:rsidR="002C3613" w:rsidRDefault="002C3613">
      <w:pPr>
        <w:rPr>
          <w:rFonts w:ascii="Arial" w:eastAsiaTheme="minorHAnsi" w:hAnsi="Arial" w:cs="Arial"/>
          <w:b/>
          <w:bCs/>
          <w:sz w:val="28"/>
          <w:lang w:val="es-MX"/>
        </w:rPr>
      </w:pPr>
    </w:p>
    <w:p w:rsidR="002C3613" w:rsidRDefault="002C3613">
      <w:pPr>
        <w:rPr>
          <w:rFonts w:ascii="Arial" w:eastAsiaTheme="minorHAnsi" w:hAnsi="Arial" w:cs="Arial"/>
          <w:b/>
          <w:bCs/>
          <w:sz w:val="28"/>
          <w:lang w:val="es-MX"/>
        </w:rPr>
      </w:pPr>
      <w:r>
        <w:rPr>
          <w:rFonts w:ascii="Arial" w:eastAsiaTheme="minorHAnsi" w:hAnsi="Arial" w:cs="Arial"/>
          <w:b/>
          <w:bCs/>
          <w:sz w:val="28"/>
          <w:lang w:val="es-MX"/>
        </w:rPr>
        <w:br w:type="page"/>
      </w:r>
    </w:p>
    <w:p w:rsidR="00CF0656" w:rsidRDefault="00CF0656" w:rsidP="00115BC4">
      <w:pPr>
        <w:autoSpaceDE w:val="0"/>
        <w:autoSpaceDN w:val="0"/>
        <w:adjustRightInd w:val="0"/>
        <w:spacing w:after="0"/>
        <w:rPr>
          <w:rFonts w:ascii="Arial" w:eastAsiaTheme="minorHAnsi" w:hAnsi="Arial" w:cs="Arial"/>
          <w:b/>
          <w:bCs/>
          <w:sz w:val="28"/>
          <w:lang w:val="es-MX"/>
        </w:rPr>
      </w:pPr>
    </w:p>
    <w:p w:rsidR="00D777CD" w:rsidRPr="00E27BF6" w:rsidRDefault="00D777CD" w:rsidP="00FC5B3D">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1" w:name="_Toc465241357"/>
      <w:r w:rsidRPr="00E27BF6">
        <w:rPr>
          <w:rFonts w:ascii="Arial" w:eastAsiaTheme="minorHAnsi" w:hAnsi="Arial" w:cs="Arial"/>
          <w:b/>
          <w:bCs/>
          <w:sz w:val="24"/>
          <w:lang w:val="es-MX"/>
        </w:rPr>
        <w:t>Breve descripción de la propuesta:</w:t>
      </w:r>
      <w:bookmarkEnd w:id="1"/>
    </w:p>
    <w:p w:rsidR="005146EB" w:rsidRDefault="0023774D" w:rsidP="0023774D">
      <w:pPr>
        <w:autoSpaceDE w:val="0"/>
        <w:autoSpaceDN w:val="0"/>
        <w:adjustRightInd w:val="0"/>
        <w:spacing w:after="0"/>
        <w:ind w:left="284"/>
        <w:jc w:val="both"/>
        <w:rPr>
          <w:rFonts w:ascii="Arial" w:eastAsiaTheme="minorHAnsi" w:hAnsi="Arial" w:cs="Arial"/>
        </w:rPr>
      </w:pPr>
      <w:r w:rsidRPr="0023774D">
        <w:rPr>
          <w:rFonts w:ascii="Arial" w:eastAsiaTheme="minorHAnsi" w:hAnsi="Arial" w:cs="Arial"/>
        </w:rPr>
        <w:t>Transparencia Digital BCS, es una propuesta de investigación de métodos y modelos de  gestión</w:t>
      </w:r>
      <w:r>
        <w:rPr>
          <w:rFonts w:ascii="Arial" w:eastAsiaTheme="minorHAnsi" w:hAnsi="Arial" w:cs="Arial"/>
        </w:rPr>
        <w:t xml:space="preserve"> basados en</w:t>
      </w:r>
      <w:r w:rsidRPr="0023774D">
        <w:rPr>
          <w:rFonts w:ascii="Arial" w:eastAsiaTheme="minorHAnsi" w:hAnsi="Arial" w:cs="Arial"/>
        </w:rPr>
        <w:t xml:space="preserve"> procesos sistematizados </w:t>
      </w:r>
      <w:r>
        <w:rPr>
          <w:rFonts w:ascii="Arial" w:eastAsiaTheme="minorHAnsi" w:hAnsi="Arial" w:cs="Arial"/>
        </w:rPr>
        <w:t>para</w:t>
      </w:r>
      <w:r w:rsidR="00281A59">
        <w:rPr>
          <w:rFonts w:ascii="Arial" w:eastAsiaTheme="minorHAnsi" w:hAnsi="Arial" w:cs="Arial"/>
        </w:rPr>
        <w:t xml:space="preserve"> </w:t>
      </w:r>
      <w:r w:rsidR="005146EB">
        <w:rPr>
          <w:rFonts w:ascii="Arial" w:eastAsiaTheme="minorHAnsi" w:hAnsi="Arial" w:cs="Arial"/>
        </w:rPr>
        <w:t>desarrollar un modelo</w:t>
      </w:r>
      <w:r w:rsidR="00281A59">
        <w:rPr>
          <w:rFonts w:ascii="Arial" w:eastAsiaTheme="minorHAnsi" w:hAnsi="Arial" w:cs="Arial"/>
        </w:rPr>
        <w:t xml:space="preserve"> de gestión, </w:t>
      </w:r>
      <w:r>
        <w:rPr>
          <w:rFonts w:ascii="Arial" w:eastAsiaTheme="minorHAnsi" w:hAnsi="Arial" w:cs="Arial"/>
        </w:rPr>
        <w:t>aplicando técnicas modernas</w:t>
      </w:r>
      <w:r w:rsidR="00281A59">
        <w:rPr>
          <w:rFonts w:ascii="Arial" w:eastAsiaTheme="minorHAnsi" w:hAnsi="Arial" w:cs="Arial"/>
        </w:rPr>
        <w:t xml:space="preserve"> e innovador</w:t>
      </w:r>
      <w:r>
        <w:rPr>
          <w:rFonts w:ascii="Arial" w:eastAsiaTheme="minorHAnsi" w:hAnsi="Arial" w:cs="Arial"/>
        </w:rPr>
        <w:t>as</w:t>
      </w:r>
      <w:r w:rsidR="00281A59">
        <w:rPr>
          <w:rFonts w:ascii="Arial" w:eastAsiaTheme="minorHAnsi" w:hAnsi="Arial" w:cs="Arial"/>
        </w:rPr>
        <w:t xml:space="preserve"> para el procesamiento y administración de</w:t>
      </w:r>
      <w:r w:rsidR="005146EB">
        <w:rPr>
          <w:rFonts w:ascii="Arial" w:eastAsiaTheme="minorHAnsi" w:hAnsi="Arial" w:cs="Arial"/>
        </w:rPr>
        <w:t xml:space="preserve"> solicitudes de información pública y gestión de los procedimientos de revisión de solicitudes que realiza el </w:t>
      </w:r>
      <w:r w:rsidR="005146EB" w:rsidRPr="005146EB">
        <w:rPr>
          <w:rFonts w:ascii="Arial" w:eastAsiaTheme="minorHAnsi" w:hAnsi="Arial" w:cs="Arial"/>
        </w:rPr>
        <w:t xml:space="preserve"> Instituto de Transparencia y Acceso a la Información Pública del Estado de Baja California Sur</w:t>
      </w:r>
      <w:r w:rsidR="00BD6A7F">
        <w:rPr>
          <w:rFonts w:ascii="Arial" w:eastAsiaTheme="minorHAnsi" w:hAnsi="Arial" w:cs="Arial"/>
        </w:rPr>
        <w:t xml:space="preserve">, de manera, </w:t>
      </w:r>
      <w:r w:rsidR="005146EB">
        <w:rPr>
          <w:rFonts w:ascii="Arial" w:eastAsiaTheme="minorHAnsi" w:hAnsi="Arial" w:cs="Arial"/>
        </w:rPr>
        <w:t xml:space="preserve"> </w:t>
      </w:r>
      <w:r w:rsidR="00BD6A7F">
        <w:rPr>
          <w:rFonts w:ascii="Arial" w:eastAsiaTheme="minorHAnsi" w:hAnsi="Arial" w:cs="Arial"/>
        </w:rPr>
        <w:t>q</w:t>
      </w:r>
      <w:r w:rsidR="005146EB">
        <w:rPr>
          <w:rFonts w:ascii="Arial" w:eastAsiaTheme="minorHAnsi" w:hAnsi="Arial" w:cs="Arial"/>
        </w:rPr>
        <w:t xml:space="preserve">ue haga uso de las herramientas y tecnologías más modernas e innovadoras para permitir a la población de Baja California Sur acceder a realizar solicitudes de información pública a través de internet y dispositivos móviles. </w:t>
      </w:r>
    </w:p>
    <w:p w:rsidR="005146EB" w:rsidRDefault="005146EB" w:rsidP="00115BC4">
      <w:pPr>
        <w:autoSpaceDE w:val="0"/>
        <w:autoSpaceDN w:val="0"/>
        <w:adjustRightInd w:val="0"/>
        <w:spacing w:after="0"/>
        <w:jc w:val="both"/>
        <w:rPr>
          <w:rFonts w:ascii="Arial" w:eastAsiaTheme="minorHAnsi" w:hAnsi="Arial" w:cs="Arial"/>
        </w:rPr>
      </w:pPr>
    </w:p>
    <w:p w:rsidR="00D24F57" w:rsidRDefault="005146EB" w:rsidP="00FC5B3D">
      <w:pPr>
        <w:autoSpaceDE w:val="0"/>
        <w:autoSpaceDN w:val="0"/>
        <w:adjustRightInd w:val="0"/>
        <w:spacing w:after="0"/>
        <w:ind w:left="284"/>
        <w:jc w:val="both"/>
        <w:rPr>
          <w:rFonts w:ascii="Arial" w:hAnsi="Arial" w:cs="Arial"/>
        </w:rPr>
      </w:pPr>
      <w:r>
        <w:rPr>
          <w:rFonts w:ascii="Arial" w:eastAsiaTheme="minorHAnsi" w:hAnsi="Arial" w:cs="Arial"/>
        </w:rPr>
        <w:t>Se llevará</w:t>
      </w:r>
      <w:r w:rsidR="00037F5F" w:rsidRPr="007D4E47">
        <w:rPr>
          <w:rFonts w:ascii="Arial" w:eastAsiaTheme="minorHAnsi" w:hAnsi="Arial" w:cs="Arial"/>
        </w:rPr>
        <w:t xml:space="preserve"> a cabo el</w:t>
      </w:r>
      <w:r w:rsidR="00B43537" w:rsidRPr="007D4E47">
        <w:rPr>
          <w:rFonts w:ascii="Arial" w:eastAsiaTheme="minorHAnsi" w:hAnsi="Arial" w:cs="Arial"/>
        </w:rPr>
        <w:t xml:space="preserve"> análisis,</w:t>
      </w:r>
      <w:r w:rsidR="00037F5F" w:rsidRPr="007D4E47">
        <w:rPr>
          <w:rFonts w:ascii="Arial" w:eastAsiaTheme="minorHAnsi" w:hAnsi="Arial" w:cs="Arial"/>
        </w:rPr>
        <w:t xml:space="preserve"> diseño</w:t>
      </w:r>
      <w:r w:rsidR="00A36E43" w:rsidRPr="007D4E47">
        <w:rPr>
          <w:rFonts w:ascii="Arial" w:eastAsiaTheme="minorHAnsi" w:hAnsi="Arial" w:cs="Arial"/>
        </w:rPr>
        <w:t xml:space="preserve"> </w:t>
      </w:r>
      <w:r w:rsidR="00B43537" w:rsidRPr="007D4E47">
        <w:rPr>
          <w:rFonts w:ascii="Arial" w:eastAsiaTheme="minorHAnsi" w:hAnsi="Arial" w:cs="Arial"/>
        </w:rPr>
        <w:t>y</w:t>
      </w:r>
      <w:r w:rsidR="00037F5F" w:rsidRPr="007D4E47">
        <w:rPr>
          <w:rFonts w:ascii="Arial" w:eastAsiaTheme="minorHAnsi" w:hAnsi="Arial" w:cs="Arial"/>
        </w:rPr>
        <w:t xml:space="preserve"> d</w:t>
      </w:r>
      <w:r w:rsidR="008B0B1E" w:rsidRPr="007D4E47">
        <w:rPr>
          <w:rFonts w:ascii="Arial" w:eastAsiaTheme="minorHAnsi" w:hAnsi="Arial" w:cs="Arial"/>
        </w:rPr>
        <w:t>esarrollo</w:t>
      </w:r>
      <w:r w:rsidR="00D2549D">
        <w:rPr>
          <w:rFonts w:ascii="Arial" w:eastAsiaTheme="minorHAnsi" w:hAnsi="Arial" w:cs="Arial"/>
        </w:rPr>
        <w:t xml:space="preserve"> e implementación</w:t>
      </w:r>
      <w:r w:rsidR="00A36E43" w:rsidRPr="007D4E47">
        <w:rPr>
          <w:rFonts w:ascii="Arial" w:eastAsiaTheme="minorHAnsi" w:hAnsi="Arial" w:cs="Arial"/>
        </w:rPr>
        <w:t xml:space="preserve"> </w:t>
      </w:r>
      <w:r>
        <w:rPr>
          <w:rFonts w:ascii="Arial" w:eastAsiaTheme="minorHAnsi" w:hAnsi="Arial" w:cs="Arial"/>
        </w:rPr>
        <w:t>de</w:t>
      </w:r>
      <w:r w:rsidR="00D2549D">
        <w:rPr>
          <w:rFonts w:ascii="Arial" w:eastAsiaTheme="minorHAnsi" w:hAnsi="Arial" w:cs="Arial"/>
        </w:rPr>
        <w:t xml:space="preserve"> un</w:t>
      </w:r>
      <w:r>
        <w:rPr>
          <w:rFonts w:ascii="Arial" w:eastAsiaTheme="minorHAnsi" w:hAnsi="Arial" w:cs="Arial"/>
        </w:rPr>
        <w:t xml:space="preserve"> modelo</w:t>
      </w:r>
      <w:r w:rsidR="00D2549D">
        <w:rPr>
          <w:rFonts w:ascii="Arial" w:eastAsiaTheme="minorHAnsi" w:hAnsi="Arial" w:cs="Arial"/>
        </w:rPr>
        <w:t xml:space="preserve"> </w:t>
      </w:r>
      <w:r w:rsidR="0096643E">
        <w:rPr>
          <w:rFonts w:ascii="Arial" w:eastAsiaTheme="minorHAnsi" w:hAnsi="Arial" w:cs="Arial"/>
        </w:rPr>
        <w:t>de gestión</w:t>
      </w:r>
      <w:r w:rsidR="00BD6A7F">
        <w:rPr>
          <w:rFonts w:ascii="Arial" w:eastAsiaTheme="minorHAnsi" w:hAnsi="Arial" w:cs="Arial"/>
        </w:rPr>
        <w:t xml:space="preserve">  basado en</w:t>
      </w:r>
      <w:r w:rsidR="00281A59">
        <w:rPr>
          <w:rFonts w:ascii="Arial" w:eastAsiaTheme="minorHAnsi" w:hAnsi="Arial" w:cs="Arial"/>
        </w:rPr>
        <w:t xml:space="preserve"> modernas</w:t>
      </w:r>
      <w:r w:rsidR="00BD6A7F">
        <w:rPr>
          <w:rFonts w:ascii="Arial" w:eastAsiaTheme="minorHAnsi" w:hAnsi="Arial" w:cs="Arial"/>
        </w:rPr>
        <w:t xml:space="preserve"> </w:t>
      </w:r>
      <w:r w:rsidR="0096643E">
        <w:rPr>
          <w:rFonts w:ascii="Arial" w:eastAsiaTheme="minorHAnsi" w:hAnsi="Arial" w:cs="Arial"/>
        </w:rPr>
        <w:t xml:space="preserve">tecnologías </w:t>
      </w:r>
      <w:r w:rsidR="00BD6A7F">
        <w:rPr>
          <w:rFonts w:ascii="Arial" w:eastAsiaTheme="minorHAnsi" w:hAnsi="Arial" w:cs="Arial"/>
        </w:rPr>
        <w:t>web y dispositivos móviles,</w:t>
      </w:r>
      <w:r w:rsidR="00B43537" w:rsidRPr="007D4E47">
        <w:rPr>
          <w:rFonts w:ascii="Arial" w:eastAsiaTheme="minorHAnsi" w:hAnsi="Arial" w:cs="Arial"/>
        </w:rPr>
        <w:t xml:space="preserve"> para </w:t>
      </w:r>
      <w:r w:rsidR="0096643E">
        <w:rPr>
          <w:rFonts w:ascii="Arial" w:eastAsiaTheme="minorHAnsi" w:hAnsi="Arial" w:cs="Arial"/>
        </w:rPr>
        <w:t xml:space="preserve">la </w:t>
      </w:r>
      <w:r w:rsidR="00D2549D">
        <w:rPr>
          <w:rFonts w:ascii="Arial" w:eastAsiaTheme="minorHAnsi" w:hAnsi="Arial" w:cs="Arial"/>
        </w:rPr>
        <w:t>construcción</w:t>
      </w:r>
      <w:r w:rsidR="008B0B1E" w:rsidRPr="007D4E47">
        <w:rPr>
          <w:rFonts w:ascii="Arial" w:eastAsiaTheme="minorHAnsi" w:hAnsi="Arial" w:cs="Arial"/>
        </w:rPr>
        <w:t xml:space="preserve"> de una plataforma informática</w:t>
      </w:r>
      <w:r w:rsidR="00A36E43" w:rsidRPr="007D4E47">
        <w:rPr>
          <w:rFonts w:ascii="Arial" w:eastAsiaTheme="minorHAnsi" w:hAnsi="Arial" w:cs="Arial"/>
        </w:rPr>
        <w:t xml:space="preserve"> y tecnológica</w:t>
      </w:r>
      <w:r w:rsidR="00700E4F" w:rsidRPr="007D4E47">
        <w:rPr>
          <w:rFonts w:ascii="Arial" w:eastAsiaTheme="minorHAnsi" w:hAnsi="Arial" w:cs="Arial"/>
        </w:rPr>
        <w:t xml:space="preserve"> innovadora y moderna</w:t>
      </w:r>
      <w:r w:rsidR="008B0B1E" w:rsidRPr="007D4E47">
        <w:rPr>
          <w:rFonts w:ascii="Arial" w:eastAsiaTheme="minorHAnsi" w:hAnsi="Arial" w:cs="Arial"/>
        </w:rPr>
        <w:t xml:space="preserve">  para el </w:t>
      </w:r>
      <w:r w:rsidR="00D2549D" w:rsidRPr="005146EB">
        <w:rPr>
          <w:rFonts w:ascii="Arial" w:eastAsiaTheme="minorHAnsi" w:hAnsi="Arial" w:cs="Arial"/>
        </w:rPr>
        <w:t>Instituto de Transparencia y Acceso a la Información Pública del Estado de Baja California Sur</w:t>
      </w:r>
      <w:r w:rsidR="00A36E43" w:rsidRPr="007D4E47">
        <w:rPr>
          <w:rFonts w:ascii="Arial" w:hAnsi="Arial" w:cs="Arial"/>
        </w:rPr>
        <w:t xml:space="preserve">, </w:t>
      </w:r>
      <w:r w:rsidR="0096643E">
        <w:rPr>
          <w:rFonts w:ascii="Arial" w:hAnsi="Arial" w:cs="Arial"/>
        </w:rPr>
        <w:t xml:space="preserve">se utilizarán </w:t>
      </w:r>
      <w:r w:rsidR="00A36E43" w:rsidRPr="007D4E47">
        <w:rPr>
          <w:rFonts w:ascii="Arial" w:hAnsi="Arial" w:cs="Arial"/>
        </w:rPr>
        <w:t xml:space="preserve"> t</w:t>
      </w:r>
      <w:r w:rsidR="007D4E47">
        <w:rPr>
          <w:rFonts w:ascii="Arial" w:hAnsi="Arial" w:cs="Arial"/>
        </w:rPr>
        <w:t>écnicas</w:t>
      </w:r>
      <w:r w:rsidR="00D2549D">
        <w:rPr>
          <w:rFonts w:ascii="Arial" w:hAnsi="Arial" w:cs="Arial"/>
        </w:rPr>
        <w:t xml:space="preserve"> de gestión de procesos </w:t>
      </w:r>
      <w:r w:rsidR="0096643E">
        <w:rPr>
          <w:rFonts w:ascii="Arial" w:hAnsi="Arial" w:cs="Arial"/>
        </w:rPr>
        <w:t xml:space="preserve">inteligentes </w:t>
      </w:r>
      <w:r w:rsidR="00A8582A">
        <w:rPr>
          <w:rFonts w:ascii="Arial" w:hAnsi="Arial" w:cs="Arial"/>
        </w:rPr>
        <w:t>soportados por</w:t>
      </w:r>
      <w:r w:rsidR="00D2549D">
        <w:rPr>
          <w:rFonts w:ascii="Arial" w:hAnsi="Arial" w:cs="Arial"/>
        </w:rPr>
        <w:t xml:space="preserve"> sistemas web y dispositivos móviles,</w:t>
      </w:r>
      <w:r w:rsidR="00037F5F" w:rsidRPr="007D4E47">
        <w:rPr>
          <w:rFonts w:ascii="Arial" w:hAnsi="Arial" w:cs="Arial"/>
        </w:rPr>
        <w:t xml:space="preserve"> de manera </w:t>
      </w:r>
      <w:r w:rsidR="00D00A95" w:rsidRPr="007D4E47">
        <w:rPr>
          <w:rFonts w:ascii="Arial" w:hAnsi="Arial" w:cs="Arial"/>
        </w:rPr>
        <w:t xml:space="preserve">que le permita contar con las herramientas tecnológicas adecuadas </w:t>
      </w:r>
      <w:r w:rsidR="00037F5F" w:rsidRPr="007D4E47">
        <w:rPr>
          <w:rFonts w:ascii="Arial" w:hAnsi="Arial" w:cs="Arial"/>
        </w:rPr>
        <w:t xml:space="preserve">para </w:t>
      </w:r>
      <w:r w:rsidR="00D2549D">
        <w:rPr>
          <w:rFonts w:ascii="Arial" w:hAnsi="Arial" w:cs="Arial"/>
        </w:rPr>
        <w:t>hacer más eficiente</w:t>
      </w:r>
      <w:r w:rsidR="00037F5F" w:rsidRPr="007D4E47">
        <w:rPr>
          <w:rFonts w:ascii="Arial" w:hAnsi="Arial" w:cs="Arial"/>
        </w:rPr>
        <w:t xml:space="preserve"> </w:t>
      </w:r>
      <w:r w:rsidR="00D2549D">
        <w:rPr>
          <w:rFonts w:ascii="Arial" w:hAnsi="Arial" w:cs="Arial"/>
        </w:rPr>
        <w:t>sus</w:t>
      </w:r>
      <w:r w:rsidR="00037F5F" w:rsidRPr="007D4E47">
        <w:rPr>
          <w:rFonts w:ascii="Arial" w:hAnsi="Arial" w:cs="Arial"/>
        </w:rPr>
        <w:t xml:space="preserve"> procedimientos y </w:t>
      </w:r>
      <w:r w:rsidR="00D00A95" w:rsidRPr="007D4E47">
        <w:rPr>
          <w:rFonts w:ascii="Arial" w:hAnsi="Arial" w:cs="Arial"/>
        </w:rPr>
        <w:t xml:space="preserve"> obtener un </w:t>
      </w:r>
      <w:r w:rsidR="00A8582A">
        <w:rPr>
          <w:rFonts w:ascii="Arial" w:hAnsi="Arial" w:cs="Arial"/>
        </w:rPr>
        <w:t xml:space="preserve">mejor </w:t>
      </w:r>
      <w:r w:rsidR="00D00A95" w:rsidRPr="007D4E47">
        <w:rPr>
          <w:rFonts w:ascii="Arial" w:hAnsi="Arial" w:cs="Arial"/>
        </w:rPr>
        <w:t>control</w:t>
      </w:r>
      <w:r w:rsidR="00037F5F" w:rsidRPr="007D4E47">
        <w:rPr>
          <w:rFonts w:ascii="Arial" w:hAnsi="Arial" w:cs="Arial"/>
        </w:rPr>
        <w:t xml:space="preserve"> </w:t>
      </w:r>
      <w:r w:rsidR="00D2549D">
        <w:rPr>
          <w:rFonts w:ascii="Arial" w:hAnsi="Arial" w:cs="Arial"/>
        </w:rPr>
        <w:t xml:space="preserve">y seguimiento </w:t>
      </w:r>
      <w:r w:rsidR="00A8582A">
        <w:rPr>
          <w:rFonts w:ascii="Arial" w:hAnsi="Arial" w:cs="Arial"/>
        </w:rPr>
        <w:t xml:space="preserve">de </w:t>
      </w:r>
      <w:r w:rsidR="00D00A95" w:rsidRPr="007D4E47">
        <w:rPr>
          <w:rFonts w:ascii="Arial" w:hAnsi="Arial" w:cs="Arial"/>
        </w:rPr>
        <w:t xml:space="preserve">las </w:t>
      </w:r>
      <w:r w:rsidR="00D2549D">
        <w:rPr>
          <w:rFonts w:ascii="Arial" w:hAnsi="Arial" w:cs="Arial"/>
        </w:rPr>
        <w:t>solicitudes de información</w:t>
      </w:r>
      <w:r w:rsidR="00D00A95" w:rsidRPr="007D4E47">
        <w:rPr>
          <w:rFonts w:ascii="Arial" w:hAnsi="Arial" w:cs="Arial"/>
        </w:rPr>
        <w:t xml:space="preserve">, además de lograr  la capacidad de detectar cualquier problema de funcionamiento en sus procedimientos y con ello tomar decisiones óptimas y adecuadas. </w:t>
      </w:r>
      <w:r w:rsidR="00037F5F" w:rsidRPr="007D4E47">
        <w:rPr>
          <w:rFonts w:ascii="Arial" w:hAnsi="Arial" w:cs="Arial"/>
        </w:rPr>
        <w:t xml:space="preserve"> </w:t>
      </w:r>
      <w:r w:rsidR="00D24F57">
        <w:rPr>
          <w:rFonts w:ascii="Arial" w:hAnsi="Arial" w:cs="Arial"/>
        </w:rPr>
        <w:t>Como parte de los aspectos de innovación se introducirán se considera modernizar los procedimientos a través de la implementación de expedientes electrónicos, digitalización de información y documentos</w:t>
      </w:r>
    </w:p>
    <w:p w:rsidR="00D24F57" w:rsidRDefault="00D24F57" w:rsidP="00FC5B3D">
      <w:pPr>
        <w:autoSpaceDE w:val="0"/>
        <w:autoSpaceDN w:val="0"/>
        <w:adjustRightInd w:val="0"/>
        <w:spacing w:after="0"/>
        <w:ind w:left="284"/>
        <w:jc w:val="both"/>
        <w:rPr>
          <w:rFonts w:ascii="Arial" w:hAnsi="Arial" w:cs="Arial"/>
        </w:rPr>
      </w:pPr>
    </w:p>
    <w:p w:rsidR="00A36E43" w:rsidRPr="007D4E47" w:rsidRDefault="00037F5F" w:rsidP="00FC5B3D">
      <w:pPr>
        <w:autoSpaceDE w:val="0"/>
        <w:autoSpaceDN w:val="0"/>
        <w:adjustRightInd w:val="0"/>
        <w:spacing w:after="0"/>
        <w:ind w:left="284"/>
        <w:jc w:val="both"/>
        <w:rPr>
          <w:rFonts w:ascii="Arial" w:hAnsi="Arial" w:cs="Arial"/>
        </w:rPr>
      </w:pPr>
      <w:r w:rsidRPr="007D4E47">
        <w:rPr>
          <w:rFonts w:ascii="Arial" w:hAnsi="Arial" w:cs="Arial"/>
        </w:rPr>
        <w:t xml:space="preserve">Se busca que </w:t>
      </w:r>
      <w:r w:rsidRPr="007D4E47">
        <w:rPr>
          <w:rFonts w:ascii="Arial" w:eastAsiaTheme="minorHAnsi" w:hAnsi="Arial" w:cs="Arial"/>
        </w:rPr>
        <w:t xml:space="preserve">el </w:t>
      </w:r>
      <w:r w:rsidR="00D2549D" w:rsidRPr="005146EB">
        <w:rPr>
          <w:rFonts w:ascii="Arial" w:eastAsiaTheme="minorHAnsi" w:hAnsi="Arial" w:cs="Arial"/>
        </w:rPr>
        <w:t>Instituto de Transparencia y Acceso a la Información Pública del Estado de Baja California Sur</w:t>
      </w:r>
      <w:r w:rsidRPr="007D4E47">
        <w:rPr>
          <w:rFonts w:ascii="Arial" w:hAnsi="Arial" w:cs="Arial"/>
        </w:rPr>
        <w:t xml:space="preserve"> logre una</w:t>
      </w:r>
      <w:r w:rsidR="00365A0F">
        <w:rPr>
          <w:rFonts w:ascii="Arial" w:hAnsi="Arial" w:cs="Arial"/>
        </w:rPr>
        <w:t xml:space="preserve"> transformación significativa en la</w:t>
      </w:r>
      <w:r w:rsidRPr="007D4E47">
        <w:rPr>
          <w:rFonts w:ascii="Arial" w:hAnsi="Arial" w:cs="Arial"/>
        </w:rPr>
        <w:t xml:space="preserve">  </w:t>
      </w:r>
      <w:r w:rsidR="00D2549D">
        <w:rPr>
          <w:rFonts w:ascii="Arial" w:hAnsi="Arial" w:cs="Arial"/>
        </w:rPr>
        <w:t>atención y gestión de las solicitudes de información</w:t>
      </w:r>
      <w:r w:rsidRPr="007D4E47">
        <w:rPr>
          <w:rFonts w:ascii="Arial" w:hAnsi="Arial" w:cs="Arial"/>
        </w:rPr>
        <w:t xml:space="preserve"> </w:t>
      </w:r>
      <w:r w:rsidR="00D2549D">
        <w:rPr>
          <w:rFonts w:ascii="Arial" w:hAnsi="Arial" w:cs="Arial"/>
        </w:rPr>
        <w:t>rápida y transparente para los ciudadanos</w:t>
      </w:r>
      <w:r w:rsidRPr="007D4E47">
        <w:rPr>
          <w:rFonts w:ascii="Arial" w:hAnsi="Arial" w:cs="Arial"/>
        </w:rPr>
        <w:t>, a través del uso de la Tecnología de la Información y de la Comunicación (TIC´s), modelos organizacionales y la sistematización de los procesos administrativos</w:t>
      </w:r>
      <w:r w:rsidR="00D2549D">
        <w:rPr>
          <w:rFonts w:ascii="Arial" w:hAnsi="Arial" w:cs="Arial"/>
        </w:rPr>
        <w:t xml:space="preserve"> y de acceso a la información</w:t>
      </w:r>
      <w:r w:rsidRPr="007D4E47">
        <w:rPr>
          <w:rFonts w:ascii="Arial" w:hAnsi="Arial" w:cs="Arial"/>
        </w:rPr>
        <w:t>.</w:t>
      </w:r>
    </w:p>
    <w:p w:rsidR="00A36E43" w:rsidRDefault="00A36E43" w:rsidP="00115BC4">
      <w:pPr>
        <w:autoSpaceDE w:val="0"/>
        <w:autoSpaceDN w:val="0"/>
        <w:adjustRightInd w:val="0"/>
        <w:spacing w:after="0"/>
        <w:ind w:left="284" w:hanging="284"/>
        <w:rPr>
          <w:rFonts w:ascii="Arial" w:eastAsiaTheme="minorHAnsi" w:hAnsi="Arial" w:cs="Arial"/>
        </w:rPr>
      </w:pPr>
    </w:p>
    <w:p w:rsidR="00867DD4" w:rsidRPr="00037F5F" w:rsidRDefault="00867DD4" w:rsidP="00115BC4">
      <w:pPr>
        <w:autoSpaceDE w:val="0"/>
        <w:autoSpaceDN w:val="0"/>
        <w:adjustRightInd w:val="0"/>
        <w:spacing w:after="0"/>
        <w:ind w:left="284" w:hanging="284"/>
        <w:rPr>
          <w:rFonts w:ascii="Arial" w:eastAsiaTheme="minorHAnsi" w:hAnsi="Arial" w:cs="Arial"/>
        </w:rPr>
      </w:pPr>
    </w:p>
    <w:p w:rsidR="00D777CD" w:rsidRPr="00A365B0" w:rsidRDefault="00D777CD" w:rsidP="0096643E">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2" w:name="_Toc465241358"/>
      <w:r w:rsidRPr="00A365B0">
        <w:rPr>
          <w:rFonts w:ascii="Arial" w:eastAsiaTheme="minorHAnsi" w:hAnsi="Arial" w:cs="Arial"/>
          <w:b/>
          <w:bCs/>
          <w:sz w:val="24"/>
          <w:lang w:val="es-MX"/>
        </w:rPr>
        <w:t>Antecedentes.</w:t>
      </w:r>
      <w:bookmarkEnd w:id="2"/>
    </w:p>
    <w:p w:rsidR="00D05F4B" w:rsidRDefault="00D05F4B" w:rsidP="0096643E">
      <w:pPr>
        <w:spacing w:after="0"/>
        <w:ind w:left="426"/>
        <w:jc w:val="both"/>
        <w:rPr>
          <w:rFonts w:ascii="Arial" w:hAnsi="Arial" w:cs="Arial"/>
          <w:lang w:eastAsia="es-ES"/>
        </w:rPr>
      </w:pPr>
      <w:r w:rsidRPr="00D05F4B">
        <w:rPr>
          <w:rFonts w:ascii="Arial" w:hAnsi="Arial" w:cs="Arial"/>
          <w:lang w:eastAsia="es-ES"/>
        </w:rPr>
        <w:t>El derecho a la información es el conjunto de normas sistematizadas</w:t>
      </w:r>
      <w:r>
        <w:rPr>
          <w:rFonts w:ascii="Arial" w:hAnsi="Arial" w:cs="Arial"/>
          <w:lang w:eastAsia="es-ES"/>
        </w:rPr>
        <w:t xml:space="preserve"> </w:t>
      </w:r>
      <w:r w:rsidRPr="00D05F4B">
        <w:rPr>
          <w:rFonts w:ascii="Arial" w:hAnsi="Arial" w:cs="Arial"/>
          <w:lang w:eastAsia="es-ES"/>
        </w:rPr>
        <w:t>que garantizan a cualquier ciudadano acceso libre a la información de interés</w:t>
      </w:r>
      <w:r>
        <w:rPr>
          <w:rFonts w:ascii="Arial" w:hAnsi="Arial" w:cs="Arial"/>
          <w:lang w:eastAsia="es-ES"/>
        </w:rPr>
        <w:t xml:space="preserve"> </w:t>
      </w:r>
      <w:r w:rsidRPr="00D05F4B">
        <w:rPr>
          <w:rFonts w:ascii="Arial" w:hAnsi="Arial" w:cs="Arial"/>
          <w:lang w:eastAsia="es-ES"/>
        </w:rPr>
        <w:t>público, y que al mismo tiempo establece las obligaciones que tendrán</w:t>
      </w:r>
      <w:r>
        <w:rPr>
          <w:rFonts w:ascii="Arial" w:hAnsi="Arial" w:cs="Arial"/>
          <w:lang w:eastAsia="es-ES"/>
        </w:rPr>
        <w:t xml:space="preserve"> </w:t>
      </w:r>
      <w:r w:rsidRPr="00D05F4B">
        <w:rPr>
          <w:rFonts w:ascii="Arial" w:hAnsi="Arial" w:cs="Arial"/>
          <w:lang w:eastAsia="es-ES"/>
        </w:rPr>
        <w:t>que cumplirse para darle un uso responsable</w:t>
      </w:r>
      <w:r>
        <w:rPr>
          <w:rFonts w:ascii="Arial" w:hAnsi="Arial" w:cs="Arial"/>
          <w:lang w:eastAsia="es-ES"/>
        </w:rPr>
        <w:t>.</w:t>
      </w:r>
    </w:p>
    <w:p w:rsidR="00D05F4B" w:rsidRDefault="00D05F4B" w:rsidP="00D05F4B">
      <w:pPr>
        <w:spacing w:after="0"/>
        <w:jc w:val="both"/>
        <w:rPr>
          <w:rFonts w:ascii="Arial" w:hAnsi="Arial" w:cs="Arial"/>
          <w:lang w:eastAsia="es-ES"/>
        </w:rPr>
      </w:pPr>
    </w:p>
    <w:p w:rsidR="00A02D90" w:rsidRDefault="00A02D90" w:rsidP="0096643E">
      <w:pPr>
        <w:spacing w:after="0"/>
        <w:ind w:left="426"/>
        <w:jc w:val="both"/>
        <w:rPr>
          <w:rFonts w:ascii="Arial" w:hAnsi="Arial" w:cs="Arial"/>
          <w:lang w:eastAsia="es-ES"/>
        </w:rPr>
      </w:pPr>
      <w:r w:rsidRPr="00A02D90">
        <w:rPr>
          <w:rFonts w:ascii="Arial" w:hAnsi="Arial" w:cs="Arial"/>
          <w:lang w:eastAsia="es-ES"/>
        </w:rPr>
        <w:t>A más de una década de la promulgación de la Ley Federal de Transparencia y Acceso</w:t>
      </w:r>
      <w:r>
        <w:rPr>
          <w:rFonts w:ascii="Arial" w:hAnsi="Arial" w:cs="Arial"/>
          <w:lang w:eastAsia="es-ES"/>
        </w:rPr>
        <w:t xml:space="preserve"> </w:t>
      </w:r>
      <w:r w:rsidRPr="00A02D90">
        <w:rPr>
          <w:rFonts w:ascii="Arial" w:hAnsi="Arial" w:cs="Arial"/>
          <w:lang w:eastAsia="es-ES"/>
        </w:rPr>
        <w:t>a la Información Pública Gubernamental en México, las administraciones públicas en</w:t>
      </w:r>
      <w:r>
        <w:rPr>
          <w:rFonts w:ascii="Arial" w:hAnsi="Arial" w:cs="Arial"/>
          <w:lang w:eastAsia="es-ES"/>
        </w:rPr>
        <w:t xml:space="preserve"> </w:t>
      </w:r>
      <w:r w:rsidRPr="00A02D90">
        <w:rPr>
          <w:rFonts w:ascii="Arial" w:hAnsi="Arial" w:cs="Arial"/>
          <w:lang w:eastAsia="es-ES"/>
        </w:rPr>
        <w:t>los diversos ámbitos de gobierno, si bien han mostrado interés por concretarla y</w:t>
      </w:r>
      <w:r>
        <w:rPr>
          <w:rFonts w:ascii="Arial" w:hAnsi="Arial" w:cs="Arial"/>
          <w:lang w:eastAsia="es-ES"/>
        </w:rPr>
        <w:t xml:space="preserve"> </w:t>
      </w:r>
      <w:r w:rsidRPr="00A02D90">
        <w:rPr>
          <w:rFonts w:ascii="Arial" w:hAnsi="Arial" w:cs="Arial"/>
          <w:lang w:eastAsia="es-ES"/>
        </w:rPr>
        <w:t>traducirla en un ejercicio cotidiano de administra</w:t>
      </w:r>
      <w:r>
        <w:rPr>
          <w:rFonts w:ascii="Arial" w:hAnsi="Arial" w:cs="Arial"/>
          <w:lang w:eastAsia="es-ES"/>
        </w:rPr>
        <w:t>ción pública, lo cierto es que, aun cuando ya se tenga un avance,</w:t>
      </w:r>
      <w:r w:rsidRPr="00A02D90">
        <w:rPr>
          <w:rFonts w:ascii="Arial" w:hAnsi="Arial" w:cs="Arial"/>
          <w:lang w:eastAsia="es-ES"/>
        </w:rPr>
        <w:t xml:space="preserve"> </w:t>
      </w:r>
      <w:r>
        <w:rPr>
          <w:rFonts w:ascii="Arial" w:hAnsi="Arial" w:cs="Arial"/>
          <w:lang w:eastAsia="es-ES"/>
        </w:rPr>
        <w:t xml:space="preserve">estos mismos </w:t>
      </w:r>
      <w:r w:rsidRPr="00A02D90">
        <w:rPr>
          <w:rFonts w:ascii="Arial" w:hAnsi="Arial" w:cs="Arial"/>
          <w:lang w:eastAsia="es-ES"/>
        </w:rPr>
        <w:t>avances se pueden ubicar sólo como punto de partida.</w:t>
      </w:r>
    </w:p>
    <w:p w:rsidR="00A02D90" w:rsidRPr="00A02D90" w:rsidRDefault="00A02D90" w:rsidP="00A02D90">
      <w:pPr>
        <w:spacing w:after="0"/>
        <w:jc w:val="both"/>
        <w:rPr>
          <w:rFonts w:ascii="Arial" w:hAnsi="Arial" w:cs="Arial"/>
          <w:lang w:eastAsia="es-ES"/>
        </w:rPr>
      </w:pPr>
    </w:p>
    <w:p w:rsidR="00D05F4B" w:rsidRDefault="00A02D90" w:rsidP="0096643E">
      <w:pPr>
        <w:spacing w:after="0"/>
        <w:ind w:left="426"/>
        <w:jc w:val="both"/>
        <w:rPr>
          <w:rFonts w:ascii="Arial" w:hAnsi="Arial" w:cs="Arial"/>
          <w:lang w:eastAsia="es-ES"/>
        </w:rPr>
      </w:pPr>
      <w:r w:rsidRPr="00A02D90">
        <w:rPr>
          <w:rFonts w:ascii="Arial" w:hAnsi="Arial" w:cs="Arial"/>
          <w:lang w:eastAsia="es-ES"/>
        </w:rPr>
        <w:t>Las causas por las que se obstaculiza el ejercicio de un derecho constitucional, son</w:t>
      </w:r>
      <w:r>
        <w:rPr>
          <w:rFonts w:ascii="Arial" w:hAnsi="Arial" w:cs="Arial"/>
          <w:lang w:eastAsia="es-ES"/>
        </w:rPr>
        <w:t xml:space="preserve"> </w:t>
      </w:r>
      <w:r w:rsidRPr="00A02D90">
        <w:rPr>
          <w:rFonts w:ascii="Arial" w:hAnsi="Arial" w:cs="Arial"/>
          <w:lang w:eastAsia="es-ES"/>
        </w:rPr>
        <w:t>diversas, entre ellas, la incomprensión de la importancia del ejercicio de la</w:t>
      </w:r>
      <w:r>
        <w:rPr>
          <w:rFonts w:ascii="Arial" w:hAnsi="Arial" w:cs="Arial"/>
          <w:lang w:eastAsia="es-ES"/>
        </w:rPr>
        <w:t xml:space="preserve"> </w:t>
      </w:r>
      <w:r w:rsidRPr="00A02D90">
        <w:rPr>
          <w:rFonts w:ascii="Arial" w:hAnsi="Arial" w:cs="Arial"/>
          <w:lang w:eastAsia="es-ES"/>
        </w:rPr>
        <w:t xml:space="preserve">transparencia como rutina de </w:t>
      </w:r>
      <w:r w:rsidRPr="00A02D90">
        <w:rPr>
          <w:rFonts w:ascii="Arial" w:hAnsi="Arial" w:cs="Arial"/>
          <w:lang w:eastAsia="es-ES"/>
        </w:rPr>
        <w:lastRenderedPageBreak/>
        <w:t>vida; falta de una adecuada promoción y difusión,</w:t>
      </w:r>
      <w:r>
        <w:rPr>
          <w:rFonts w:ascii="Arial" w:hAnsi="Arial" w:cs="Arial"/>
          <w:lang w:eastAsia="es-ES"/>
        </w:rPr>
        <w:t xml:space="preserve"> </w:t>
      </w:r>
      <w:r w:rsidRPr="00A02D90">
        <w:rPr>
          <w:rFonts w:ascii="Arial" w:hAnsi="Arial" w:cs="Arial"/>
          <w:lang w:eastAsia="es-ES"/>
        </w:rPr>
        <w:t xml:space="preserve">escasos mecanismos para su </w:t>
      </w:r>
      <w:r>
        <w:rPr>
          <w:rFonts w:ascii="Arial" w:hAnsi="Arial" w:cs="Arial"/>
          <w:lang w:eastAsia="es-ES"/>
        </w:rPr>
        <w:t>llevar acabo su operación</w:t>
      </w:r>
      <w:r w:rsidRPr="00A02D90">
        <w:rPr>
          <w:rFonts w:ascii="Arial" w:hAnsi="Arial" w:cs="Arial"/>
          <w:lang w:eastAsia="es-ES"/>
        </w:rPr>
        <w:t>, en todos los niveles de la</w:t>
      </w:r>
      <w:r>
        <w:rPr>
          <w:rFonts w:ascii="Arial" w:hAnsi="Arial" w:cs="Arial"/>
          <w:lang w:eastAsia="es-ES"/>
        </w:rPr>
        <w:t xml:space="preserve"> </w:t>
      </w:r>
      <w:r w:rsidRPr="00A02D90">
        <w:rPr>
          <w:rFonts w:ascii="Arial" w:hAnsi="Arial" w:cs="Arial"/>
          <w:lang w:eastAsia="es-ES"/>
        </w:rPr>
        <w:t>administración; infraestructura inadecuada e insuficiente; sobre todo una idea</w:t>
      </w:r>
      <w:r>
        <w:rPr>
          <w:rFonts w:ascii="Arial" w:hAnsi="Arial" w:cs="Arial"/>
          <w:lang w:eastAsia="es-ES"/>
        </w:rPr>
        <w:t xml:space="preserve"> </w:t>
      </w:r>
      <w:r w:rsidRPr="00A02D90">
        <w:rPr>
          <w:rFonts w:ascii="Arial" w:hAnsi="Arial" w:cs="Arial"/>
          <w:lang w:eastAsia="es-ES"/>
        </w:rPr>
        <w:t>equivocada de que la información tiene un carácter privado, que a la ciudadanía le sirve</w:t>
      </w:r>
      <w:r>
        <w:rPr>
          <w:rFonts w:ascii="Arial" w:hAnsi="Arial" w:cs="Arial"/>
          <w:lang w:eastAsia="es-ES"/>
        </w:rPr>
        <w:t xml:space="preserve"> </w:t>
      </w:r>
      <w:r w:rsidRPr="00A02D90">
        <w:rPr>
          <w:rFonts w:ascii="Arial" w:hAnsi="Arial" w:cs="Arial"/>
          <w:lang w:eastAsia="es-ES"/>
        </w:rPr>
        <w:t>poco la transparencia del quehacer gubernamental, y que la rendición de cuentas se</w:t>
      </w:r>
      <w:r>
        <w:rPr>
          <w:rFonts w:ascii="Arial" w:hAnsi="Arial" w:cs="Arial"/>
          <w:lang w:eastAsia="es-ES"/>
        </w:rPr>
        <w:t xml:space="preserve"> </w:t>
      </w:r>
      <w:r w:rsidRPr="00A02D90">
        <w:rPr>
          <w:rFonts w:ascii="Arial" w:hAnsi="Arial" w:cs="Arial"/>
          <w:lang w:eastAsia="es-ES"/>
        </w:rPr>
        <w:t>hace por otros mecanismos, como los informes a contraloría y los informes</w:t>
      </w:r>
      <w:r>
        <w:rPr>
          <w:rFonts w:ascii="Arial" w:hAnsi="Arial" w:cs="Arial"/>
          <w:lang w:eastAsia="es-ES"/>
        </w:rPr>
        <w:t xml:space="preserve"> </w:t>
      </w:r>
      <w:r w:rsidRPr="00A02D90">
        <w:rPr>
          <w:rFonts w:ascii="Arial" w:hAnsi="Arial" w:cs="Arial"/>
          <w:lang w:eastAsia="es-ES"/>
        </w:rPr>
        <w:t>protocolarios de gobierno.</w:t>
      </w:r>
    </w:p>
    <w:p w:rsidR="00023DEB" w:rsidRDefault="00023DEB" w:rsidP="0096643E">
      <w:pPr>
        <w:spacing w:after="0"/>
        <w:ind w:left="426"/>
        <w:jc w:val="both"/>
        <w:rPr>
          <w:rFonts w:ascii="Arial" w:hAnsi="Arial" w:cs="Arial"/>
          <w:lang w:eastAsia="es-ES"/>
        </w:rPr>
      </w:pPr>
    </w:p>
    <w:p w:rsidR="001C7C22" w:rsidRDefault="00D05F4B" w:rsidP="00023DEB">
      <w:pPr>
        <w:spacing w:after="0"/>
        <w:ind w:left="426"/>
        <w:jc w:val="both"/>
        <w:rPr>
          <w:rFonts w:ascii="Arial" w:hAnsi="Arial" w:cs="Arial"/>
          <w:lang w:eastAsia="es-ES"/>
        </w:rPr>
      </w:pPr>
      <w:r>
        <w:rPr>
          <w:rFonts w:ascii="Arial" w:hAnsi="Arial" w:cs="Arial"/>
          <w:lang w:eastAsia="es-ES"/>
        </w:rPr>
        <w:t>En el estado de Baja California Sur, g</w:t>
      </w:r>
      <w:r w:rsidR="001C7C22" w:rsidRPr="001C7C22">
        <w:rPr>
          <w:rFonts w:ascii="Arial" w:hAnsi="Arial" w:cs="Arial"/>
          <w:lang w:eastAsia="es-ES"/>
        </w:rPr>
        <w:t>arantizar el acceso de toda persona a la Información Pública en posición de los Poderes del Estado, Ayuntamientos, Dependencias, Entidades Guber</w:t>
      </w:r>
      <w:r w:rsidR="00FA366F">
        <w:rPr>
          <w:rFonts w:ascii="Arial" w:hAnsi="Arial" w:cs="Arial"/>
          <w:lang w:eastAsia="es-ES"/>
        </w:rPr>
        <w:t>namentales y de Interés Público, i</w:t>
      </w:r>
      <w:r w:rsidR="001C7C22" w:rsidRPr="001C7C22">
        <w:rPr>
          <w:rFonts w:ascii="Arial" w:hAnsi="Arial" w:cs="Arial"/>
          <w:lang w:eastAsia="es-ES"/>
        </w:rPr>
        <w:t>nicio con el Decreto 1522 publicado el 20 de marzo del 2005 en el boletín oficial del Gobierno del Estado de Baja California Sur.</w:t>
      </w:r>
      <w:r w:rsidR="00495003">
        <w:rPr>
          <w:rFonts w:ascii="Arial" w:hAnsi="Arial" w:cs="Arial"/>
          <w:lang w:eastAsia="es-ES"/>
        </w:rPr>
        <w:t xml:space="preserve">  </w:t>
      </w:r>
      <w:r w:rsidR="001C7C22" w:rsidRPr="001C7C22">
        <w:rPr>
          <w:rFonts w:ascii="Arial" w:hAnsi="Arial" w:cs="Arial"/>
          <w:lang w:eastAsia="es-ES"/>
        </w:rPr>
        <w:t>Mediante este decreto se da a conocer la Ley de Transparencia y Acceso a la Información Pública del Estado de Baja California sur mediante esta Ley se crea La Comisión de Transparencia, Acceso a la Información Pública y Atención Ciudadana como un organismo interinstitucional.</w:t>
      </w:r>
    </w:p>
    <w:p w:rsidR="0015684F" w:rsidRPr="001C7C22" w:rsidRDefault="0015684F" w:rsidP="001C7C22">
      <w:pPr>
        <w:spacing w:after="0"/>
        <w:jc w:val="both"/>
        <w:rPr>
          <w:rFonts w:ascii="Arial" w:hAnsi="Arial" w:cs="Arial"/>
          <w:lang w:eastAsia="es-ES"/>
        </w:rPr>
      </w:pPr>
    </w:p>
    <w:p w:rsidR="001C7C22" w:rsidRDefault="001C7C22" w:rsidP="00023DEB">
      <w:pPr>
        <w:spacing w:after="0"/>
        <w:ind w:left="426"/>
        <w:jc w:val="both"/>
        <w:rPr>
          <w:rFonts w:ascii="Arial" w:hAnsi="Arial" w:cs="Arial"/>
          <w:lang w:eastAsia="es-ES"/>
        </w:rPr>
      </w:pPr>
      <w:r w:rsidRPr="001C7C22">
        <w:rPr>
          <w:rFonts w:ascii="Arial" w:hAnsi="Arial" w:cs="Arial"/>
          <w:lang w:eastAsia="es-ES"/>
        </w:rPr>
        <w:t>En el decreto 1699 publicado el 30 de Noviembre del 2007. Se reforman los artículos 29,30 y 31; y se adicionan los artículos 30 Bis, 30 Ter, 31 Bis y 31 Ter del capítulo quinto de la Ley de Transparencia y Acceso a la Información Pública del Estado de Baja California sur.</w:t>
      </w:r>
      <w:r w:rsidR="00FA366F">
        <w:rPr>
          <w:rFonts w:ascii="Arial" w:hAnsi="Arial" w:cs="Arial"/>
          <w:lang w:eastAsia="es-ES"/>
        </w:rPr>
        <w:t xml:space="preserve"> </w:t>
      </w:r>
      <w:r w:rsidRPr="001C7C22">
        <w:rPr>
          <w:rFonts w:ascii="Arial" w:hAnsi="Arial" w:cs="Arial"/>
          <w:lang w:eastAsia="es-ES"/>
        </w:rPr>
        <w:t>Mediante este decreto se crea el Instituto de Transparencia y Acceso a la Información Pública del Estado de Baja California Sur como un organismo público descentralizado, con personalizad jurídica propia, patrimonio propio, autonomía presupuestaria, técnica en gestión  y decisión.</w:t>
      </w:r>
    </w:p>
    <w:p w:rsidR="00FA366F" w:rsidRPr="001C7C22" w:rsidRDefault="00FA366F" w:rsidP="00023DEB">
      <w:pPr>
        <w:spacing w:after="0"/>
        <w:ind w:left="426"/>
        <w:jc w:val="both"/>
        <w:rPr>
          <w:rFonts w:ascii="Arial" w:hAnsi="Arial" w:cs="Arial"/>
          <w:lang w:eastAsia="es-ES"/>
        </w:rPr>
      </w:pPr>
    </w:p>
    <w:p w:rsidR="00E01102" w:rsidRDefault="001C7C22" w:rsidP="00023DEB">
      <w:pPr>
        <w:spacing w:after="0"/>
        <w:ind w:left="426"/>
        <w:jc w:val="both"/>
        <w:rPr>
          <w:rFonts w:ascii="Arial" w:hAnsi="Arial" w:cs="Arial"/>
          <w:lang w:eastAsia="es-ES"/>
        </w:rPr>
      </w:pPr>
      <w:r w:rsidRPr="001C7C22">
        <w:rPr>
          <w:rFonts w:ascii="Arial" w:hAnsi="Arial" w:cs="Arial"/>
          <w:lang w:eastAsia="es-ES"/>
        </w:rPr>
        <w:t>En el decreto 1838 publicado el 12 de marzo del 2010. Se expide una nueva Ley de Transparencia y Acceso a La Información Pública del Estado de Baja california Sur. Este decreto establece que el Instituto de Transparencia y Acceso a la Información Pública del Estado de Baja California Sur, es un organismo público autónomo en su funcionamiento e independiente en sus decisiones, dotado de personalidad jurídica y patrimonio propio.</w:t>
      </w:r>
      <w:r w:rsidR="00FA366F">
        <w:rPr>
          <w:rFonts w:ascii="Arial" w:hAnsi="Arial" w:cs="Arial"/>
          <w:lang w:eastAsia="es-ES"/>
        </w:rPr>
        <w:t xml:space="preserve"> </w:t>
      </w:r>
    </w:p>
    <w:p w:rsidR="00FA366F" w:rsidRDefault="00FA366F" w:rsidP="001C7C22">
      <w:pPr>
        <w:spacing w:after="0"/>
        <w:jc w:val="both"/>
        <w:rPr>
          <w:rFonts w:ascii="Arial" w:hAnsi="Arial" w:cs="Arial"/>
          <w:lang w:eastAsia="es-ES"/>
        </w:rPr>
      </w:pPr>
    </w:p>
    <w:p w:rsidR="00023DEB" w:rsidRDefault="00023DEB" w:rsidP="00D02587">
      <w:pPr>
        <w:spacing w:after="0"/>
        <w:ind w:left="426"/>
        <w:jc w:val="both"/>
        <w:rPr>
          <w:rFonts w:ascii="Arial" w:hAnsi="Arial" w:cs="Arial"/>
          <w:lang w:eastAsia="es-ES"/>
        </w:rPr>
      </w:pPr>
      <w:r>
        <w:rPr>
          <w:rFonts w:ascii="Arial" w:hAnsi="Arial" w:cs="Arial"/>
          <w:lang w:eastAsia="es-ES"/>
        </w:rPr>
        <w:t>Se busca que las tecnologías modernas disponibles</w:t>
      </w:r>
      <w:r w:rsidR="00D02587">
        <w:rPr>
          <w:rFonts w:ascii="Arial" w:hAnsi="Arial" w:cs="Arial"/>
          <w:lang w:eastAsia="es-ES"/>
        </w:rPr>
        <w:t xml:space="preserve"> actualmente</w:t>
      </w:r>
      <w:r>
        <w:rPr>
          <w:rFonts w:ascii="Arial" w:hAnsi="Arial" w:cs="Arial"/>
          <w:lang w:eastAsia="es-ES"/>
        </w:rPr>
        <w:t xml:space="preserve">, puedan servir de base para desarrollar y mejorar las capacidades del </w:t>
      </w:r>
      <w:r w:rsidRPr="001C7C22">
        <w:rPr>
          <w:rFonts w:ascii="Arial" w:hAnsi="Arial" w:cs="Arial"/>
          <w:lang w:eastAsia="es-ES"/>
        </w:rPr>
        <w:t>el Instituto de Transparencia y Acceso a la Información Pública del Estado de Baja California Sur</w:t>
      </w:r>
      <w:r w:rsidR="00D02587">
        <w:rPr>
          <w:rFonts w:ascii="Arial" w:hAnsi="Arial" w:cs="Arial"/>
          <w:lang w:eastAsia="es-ES"/>
        </w:rPr>
        <w:t>, así como de cumplir con lo establecidos en las leyes</w:t>
      </w:r>
      <w:r>
        <w:rPr>
          <w:rFonts w:ascii="Arial" w:hAnsi="Arial" w:cs="Arial"/>
          <w:lang w:eastAsia="es-ES"/>
        </w:rPr>
        <w:t xml:space="preserve">, partiendo de sus procedimientos y </w:t>
      </w:r>
      <w:r w:rsidR="00EF73AF">
        <w:rPr>
          <w:rFonts w:ascii="Arial" w:hAnsi="Arial" w:cs="Arial"/>
          <w:lang w:eastAsia="es-ES"/>
        </w:rPr>
        <w:t>f</w:t>
      </w:r>
      <w:r w:rsidR="00D406C0">
        <w:rPr>
          <w:rFonts w:ascii="Arial" w:hAnsi="Arial" w:cs="Arial"/>
          <w:lang w:eastAsia="es-ES"/>
        </w:rPr>
        <w:t>uncio</w:t>
      </w:r>
      <w:r w:rsidR="00EF73AF">
        <w:rPr>
          <w:rFonts w:ascii="Arial" w:hAnsi="Arial" w:cs="Arial"/>
          <w:lang w:eastAsia="es-ES"/>
        </w:rPr>
        <w:t>nes</w:t>
      </w:r>
      <w:r w:rsidR="00D406C0">
        <w:rPr>
          <w:rFonts w:ascii="Arial" w:hAnsi="Arial" w:cs="Arial"/>
          <w:lang w:eastAsia="es-ES"/>
        </w:rPr>
        <w:t xml:space="preserve"> ya probado</w:t>
      </w:r>
      <w:r>
        <w:rPr>
          <w:rFonts w:ascii="Arial" w:hAnsi="Arial" w:cs="Arial"/>
          <w:lang w:eastAsia="es-ES"/>
        </w:rPr>
        <w:t>s y que ayudarían a reducir tiempos de atención, respuesta y mejora de resultados.</w:t>
      </w:r>
    </w:p>
    <w:p w:rsidR="00023DEB" w:rsidRDefault="00023DEB" w:rsidP="00D05F4B">
      <w:pPr>
        <w:spacing w:after="0"/>
        <w:jc w:val="both"/>
        <w:rPr>
          <w:rFonts w:ascii="Arial" w:hAnsi="Arial" w:cs="Arial"/>
          <w:lang w:eastAsia="es-ES"/>
        </w:rPr>
      </w:pPr>
    </w:p>
    <w:p w:rsidR="00D05F4B" w:rsidRDefault="00D05F4B" w:rsidP="00D406C0">
      <w:pPr>
        <w:spacing w:after="0"/>
        <w:ind w:left="426"/>
        <w:jc w:val="both"/>
        <w:rPr>
          <w:rFonts w:ascii="Arial" w:hAnsi="Arial" w:cs="Arial"/>
          <w:lang w:eastAsia="es-ES"/>
        </w:rPr>
      </w:pPr>
      <w:r w:rsidRPr="001C7C22">
        <w:rPr>
          <w:rFonts w:ascii="Arial" w:hAnsi="Arial" w:cs="Arial"/>
          <w:lang w:eastAsia="es-ES"/>
        </w:rPr>
        <w:t xml:space="preserve">Hoy en día </w:t>
      </w:r>
      <w:r w:rsidR="00A02D90">
        <w:rPr>
          <w:rFonts w:ascii="Arial" w:hAnsi="Arial" w:cs="Arial"/>
          <w:lang w:eastAsia="es-ES"/>
        </w:rPr>
        <w:t>toda</w:t>
      </w:r>
      <w:r w:rsidRPr="001C7C22">
        <w:rPr>
          <w:rFonts w:ascii="Arial" w:hAnsi="Arial" w:cs="Arial"/>
          <w:lang w:eastAsia="es-ES"/>
        </w:rPr>
        <w:t xml:space="preserve"> Institución de gobierno debe implementar una modernización de su estructura tecnológica con la finalidad de</w:t>
      </w:r>
      <w:r w:rsidR="00DB39CA">
        <w:rPr>
          <w:rFonts w:ascii="Arial" w:hAnsi="Arial" w:cs="Arial"/>
          <w:lang w:eastAsia="es-ES"/>
        </w:rPr>
        <w:t xml:space="preserve"> cumplir con sus obligaciones y</w:t>
      </w:r>
      <w:r w:rsidRPr="001C7C22">
        <w:rPr>
          <w:rFonts w:ascii="Arial" w:hAnsi="Arial" w:cs="Arial"/>
          <w:lang w:eastAsia="es-ES"/>
        </w:rPr>
        <w:t xml:space="preserve"> hacer más eficiente sus procesos y actividades de una manera rápida y eficaz. La sociedad exige más a sus entidades de manera que dentro de su quehacer institucional logre satisfacer y agilizar de manera óptima el tiempo de respuesta y entrega de las solicitudes de información o procedimientos de revisión.</w:t>
      </w:r>
    </w:p>
    <w:p w:rsidR="00A344C4" w:rsidRPr="001C7C22" w:rsidRDefault="00A344C4" w:rsidP="001C7C22">
      <w:pPr>
        <w:spacing w:after="0"/>
        <w:jc w:val="both"/>
        <w:rPr>
          <w:rFonts w:ascii="Arial" w:hAnsi="Arial" w:cs="Arial"/>
          <w:lang w:eastAsia="es-ES"/>
        </w:rPr>
      </w:pPr>
    </w:p>
    <w:p w:rsidR="001C7C22" w:rsidRDefault="001C7C22" w:rsidP="00DB39CA">
      <w:pPr>
        <w:spacing w:after="0"/>
        <w:ind w:left="426"/>
        <w:jc w:val="both"/>
        <w:rPr>
          <w:rFonts w:ascii="Arial" w:hAnsi="Arial" w:cs="Arial"/>
          <w:lang w:eastAsia="es-ES"/>
        </w:rPr>
      </w:pPr>
      <w:r w:rsidRPr="001C7C22">
        <w:rPr>
          <w:rFonts w:ascii="Arial" w:hAnsi="Arial" w:cs="Arial"/>
          <w:lang w:eastAsia="es-ES"/>
        </w:rPr>
        <w:t>Al día</w:t>
      </w:r>
      <w:r w:rsidR="001943AC">
        <w:rPr>
          <w:rFonts w:ascii="Arial" w:hAnsi="Arial" w:cs="Arial"/>
          <w:lang w:eastAsia="es-ES"/>
        </w:rPr>
        <w:t xml:space="preserve"> de hoy las actividades de </w:t>
      </w:r>
      <w:r w:rsidRPr="001C7C22">
        <w:rPr>
          <w:rFonts w:ascii="Arial" w:hAnsi="Arial" w:cs="Arial"/>
          <w:lang w:eastAsia="es-ES"/>
        </w:rPr>
        <w:t>solicitud de información, procedimientos de revisión y estadísticas</w:t>
      </w:r>
      <w:r w:rsidR="001943AC">
        <w:rPr>
          <w:rFonts w:ascii="Arial" w:hAnsi="Arial" w:cs="Arial"/>
          <w:lang w:eastAsia="es-ES"/>
        </w:rPr>
        <w:t xml:space="preserve">, </w:t>
      </w:r>
      <w:r w:rsidRPr="001C7C22">
        <w:rPr>
          <w:rFonts w:ascii="Arial" w:hAnsi="Arial" w:cs="Arial"/>
          <w:lang w:eastAsia="es-ES"/>
        </w:rPr>
        <w:t xml:space="preserve">son importantes para que el ciudadano haga ejercer su legítimo derecho al </w:t>
      </w:r>
      <w:r w:rsidRPr="001C7C22">
        <w:rPr>
          <w:rFonts w:ascii="Arial" w:hAnsi="Arial" w:cs="Arial"/>
          <w:lang w:eastAsia="es-ES"/>
        </w:rPr>
        <w:lastRenderedPageBreak/>
        <w:t xml:space="preserve">acceso a la información, </w:t>
      </w:r>
      <w:r w:rsidR="000A13C7">
        <w:rPr>
          <w:rFonts w:ascii="Arial" w:hAnsi="Arial" w:cs="Arial"/>
          <w:lang w:eastAsia="es-ES"/>
        </w:rPr>
        <w:t xml:space="preserve">nos encontramos que </w:t>
      </w:r>
      <w:r w:rsidRPr="001C7C22">
        <w:rPr>
          <w:rFonts w:ascii="Arial" w:hAnsi="Arial" w:cs="Arial"/>
          <w:lang w:eastAsia="es-ES"/>
        </w:rPr>
        <w:t>se lleva</w:t>
      </w:r>
      <w:r w:rsidR="001943AC">
        <w:rPr>
          <w:rFonts w:ascii="Arial" w:hAnsi="Arial" w:cs="Arial"/>
          <w:lang w:eastAsia="es-ES"/>
        </w:rPr>
        <w:t>n</w:t>
      </w:r>
      <w:r w:rsidRPr="001C7C22">
        <w:rPr>
          <w:rFonts w:ascii="Arial" w:hAnsi="Arial" w:cs="Arial"/>
          <w:lang w:eastAsia="es-ES"/>
        </w:rPr>
        <w:t xml:space="preserve"> a cabo mediante formularios en línea publicado</w:t>
      </w:r>
      <w:r w:rsidR="000A13C7">
        <w:rPr>
          <w:rFonts w:ascii="Arial" w:hAnsi="Arial" w:cs="Arial"/>
          <w:lang w:eastAsia="es-ES"/>
        </w:rPr>
        <w:t>s</w:t>
      </w:r>
      <w:r w:rsidRPr="001C7C22">
        <w:rPr>
          <w:rFonts w:ascii="Arial" w:hAnsi="Arial" w:cs="Arial"/>
          <w:lang w:eastAsia="es-ES"/>
        </w:rPr>
        <w:t xml:space="preserve"> en el portal institucional, procesadores de textos y hojas de cálculos. Para realizar estas tareas el Instituto utiliza equipos de cómputo obsoletos</w:t>
      </w:r>
      <w:r w:rsidR="000A13C7">
        <w:rPr>
          <w:rFonts w:ascii="Arial" w:hAnsi="Arial" w:cs="Arial"/>
          <w:lang w:eastAsia="es-ES"/>
        </w:rPr>
        <w:t xml:space="preserve"> y</w:t>
      </w:r>
      <w:r w:rsidRPr="001C7C22">
        <w:rPr>
          <w:rFonts w:ascii="Arial" w:hAnsi="Arial" w:cs="Arial"/>
          <w:lang w:eastAsia="es-ES"/>
        </w:rPr>
        <w:t xml:space="preserve"> que no cuenta con la tecnología necesaria para atender las necesidades la población de una manera rápida, precisa y eficiente. Por cada solicitud de información y/o procedimiento de revisión se crea un expediente que se realiza en hojas de papel convencionales que en la mayoría de los casos ocupa espacios en las oficinas, con el riesgo que con lleva la fragilidad del papel y posible extravíos de documentos, ocasionando a que a la fecha exista rezago en tiempo y respuesta en la de solicitud de información y procedimientos de revisión que son llevados a cabo de manera importante por esta institución. </w:t>
      </w:r>
    </w:p>
    <w:p w:rsidR="008A1B90" w:rsidRPr="001C7C22" w:rsidRDefault="008A1B90" w:rsidP="001C7C22">
      <w:pPr>
        <w:spacing w:after="0"/>
        <w:jc w:val="both"/>
        <w:rPr>
          <w:rFonts w:ascii="Arial" w:hAnsi="Arial" w:cs="Arial"/>
          <w:lang w:eastAsia="es-ES"/>
        </w:rPr>
      </w:pPr>
    </w:p>
    <w:p w:rsidR="001C7C22" w:rsidRDefault="001C7C22" w:rsidP="00FD049F">
      <w:pPr>
        <w:spacing w:after="0"/>
        <w:ind w:left="426"/>
        <w:jc w:val="both"/>
        <w:rPr>
          <w:rFonts w:ascii="Arial" w:hAnsi="Arial" w:cs="Arial"/>
          <w:lang w:eastAsia="es-ES"/>
        </w:rPr>
      </w:pPr>
      <w:r w:rsidRPr="001C7C22">
        <w:rPr>
          <w:rFonts w:ascii="Arial" w:hAnsi="Arial" w:cs="Arial"/>
          <w:lang w:eastAsia="es-ES"/>
        </w:rPr>
        <w:t>Aunque son utilizadas herramientas de ofimática básicas para estos procesos específicos, estas herramientas no están diseñadas para solventar la demanda de trabajo que exige la ciudadanía al ejercer su legítimo derecho al acceso de información pública.</w:t>
      </w:r>
    </w:p>
    <w:p w:rsidR="0036325E" w:rsidRDefault="0036325E" w:rsidP="00115BC4">
      <w:pPr>
        <w:spacing w:after="0"/>
        <w:ind w:left="284" w:hanging="284"/>
        <w:jc w:val="both"/>
        <w:rPr>
          <w:rFonts w:ascii="Arial" w:eastAsiaTheme="minorHAnsi" w:hAnsi="Arial" w:cs="Arial"/>
          <w:lang w:val="es-MX"/>
        </w:rPr>
      </w:pPr>
    </w:p>
    <w:p w:rsidR="00867DD4" w:rsidRDefault="00867DD4" w:rsidP="00115BC4">
      <w:pPr>
        <w:spacing w:after="0"/>
        <w:ind w:left="284" w:hanging="284"/>
        <w:jc w:val="both"/>
        <w:rPr>
          <w:rFonts w:ascii="Arial" w:eastAsiaTheme="minorHAnsi" w:hAnsi="Arial" w:cs="Arial"/>
          <w:lang w:val="es-MX"/>
        </w:rPr>
      </w:pPr>
    </w:p>
    <w:p w:rsidR="00D777CD" w:rsidRPr="00A365B0" w:rsidRDefault="00D777CD" w:rsidP="00714292">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3" w:name="_Toc465241359"/>
      <w:r w:rsidRPr="00A365B0">
        <w:rPr>
          <w:rFonts w:ascii="Arial" w:eastAsiaTheme="minorHAnsi" w:hAnsi="Arial" w:cs="Arial"/>
          <w:b/>
          <w:bCs/>
          <w:sz w:val="24"/>
          <w:lang w:val="es-MX"/>
        </w:rPr>
        <w:t>Objetivos y metas.</w:t>
      </w:r>
      <w:bookmarkEnd w:id="3"/>
    </w:p>
    <w:p w:rsidR="0039281B" w:rsidRDefault="0039281B" w:rsidP="00115BC4">
      <w:pPr>
        <w:autoSpaceDE w:val="0"/>
        <w:autoSpaceDN w:val="0"/>
        <w:adjustRightInd w:val="0"/>
        <w:spacing w:after="0"/>
        <w:rPr>
          <w:rFonts w:ascii="Arial" w:eastAsiaTheme="minorHAnsi" w:hAnsi="Arial" w:cs="Arial"/>
          <w:lang w:val="es-MX"/>
        </w:rPr>
      </w:pPr>
    </w:p>
    <w:p w:rsidR="00700E4F" w:rsidRDefault="00700E4F" w:rsidP="00115BC4">
      <w:pPr>
        <w:autoSpaceDE w:val="0"/>
        <w:autoSpaceDN w:val="0"/>
        <w:adjustRightInd w:val="0"/>
        <w:spacing w:after="0"/>
        <w:jc w:val="both"/>
        <w:rPr>
          <w:rFonts w:ascii="Arial" w:eastAsiaTheme="minorHAnsi" w:hAnsi="Arial" w:cs="Arial"/>
        </w:rPr>
      </w:pPr>
      <w:r>
        <w:rPr>
          <w:rFonts w:ascii="Arial" w:eastAsiaTheme="minorHAnsi" w:hAnsi="Arial" w:cs="Arial"/>
        </w:rPr>
        <w:t>Objetivo general:</w:t>
      </w:r>
    </w:p>
    <w:p w:rsidR="000A13C7" w:rsidRPr="0075167F" w:rsidRDefault="000A13C7" w:rsidP="00115BC4">
      <w:pPr>
        <w:pStyle w:val="Prrafodelista"/>
        <w:numPr>
          <w:ilvl w:val="0"/>
          <w:numId w:val="11"/>
        </w:numPr>
        <w:autoSpaceDE w:val="0"/>
        <w:autoSpaceDN w:val="0"/>
        <w:adjustRightInd w:val="0"/>
        <w:spacing w:after="0"/>
        <w:jc w:val="both"/>
        <w:rPr>
          <w:rFonts w:ascii="Arial" w:hAnsi="Arial" w:cs="Arial"/>
          <w:szCs w:val="24"/>
        </w:rPr>
      </w:pPr>
      <w:r>
        <w:rPr>
          <w:rFonts w:ascii="Arial" w:eastAsiaTheme="minorHAnsi" w:hAnsi="Arial" w:cs="Arial"/>
        </w:rPr>
        <w:t>A</w:t>
      </w:r>
      <w:r w:rsidRPr="007D4E47">
        <w:rPr>
          <w:rFonts w:ascii="Arial" w:eastAsiaTheme="minorHAnsi" w:hAnsi="Arial" w:cs="Arial"/>
        </w:rPr>
        <w:t>nálisis, diseño y desarrollo</w:t>
      </w:r>
      <w:r>
        <w:rPr>
          <w:rFonts w:ascii="Arial" w:eastAsiaTheme="minorHAnsi" w:hAnsi="Arial" w:cs="Arial"/>
        </w:rPr>
        <w:t xml:space="preserve"> de un modelo</w:t>
      </w:r>
      <w:r w:rsidR="00AE1C2F">
        <w:rPr>
          <w:rFonts w:ascii="Arial" w:eastAsiaTheme="minorHAnsi" w:hAnsi="Arial" w:cs="Arial"/>
        </w:rPr>
        <w:t xml:space="preserve"> </w:t>
      </w:r>
      <w:r w:rsidR="0075167F">
        <w:rPr>
          <w:rFonts w:ascii="Arial" w:eastAsiaTheme="minorHAnsi" w:hAnsi="Arial" w:cs="Arial"/>
        </w:rPr>
        <w:t>de gestión de solicitudes</w:t>
      </w:r>
      <w:r w:rsidR="00491DF6">
        <w:rPr>
          <w:rFonts w:ascii="Arial" w:eastAsiaTheme="minorHAnsi" w:hAnsi="Arial" w:cs="Arial"/>
        </w:rPr>
        <w:t xml:space="preserve"> de información,</w:t>
      </w:r>
      <w:r w:rsidR="0075167F">
        <w:rPr>
          <w:rFonts w:ascii="Arial" w:eastAsiaTheme="minorHAnsi" w:hAnsi="Arial" w:cs="Arial"/>
        </w:rPr>
        <w:t xml:space="preserve"> seguimiento</w:t>
      </w:r>
      <w:r w:rsidR="00491DF6">
        <w:rPr>
          <w:rFonts w:ascii="Arial" w:eastAsiaTheme="minorHAnsi" w:hAnsi="Arial" w:cs="Arial"/>
        </w:rPr>
        <w:t xml:space="preserve"> y solicitudes de asistencia de dependencias gubernamentales</w:t>
      </w:r>
      <w:r w:rsidR="0075167F">
        <w:rPr>
          <w:rFonts w:ascii="Arial" w:eastAsiaTheme="minorHAnsi" w:hAnsi="Arial" w:cs="Arial"/>
        </w:rPr>
        <w:t xml:space="preserve">, </w:t>
      </w:r>
      <w:r w:rsidR="00491DF6">
        <w:rPr>
          <w:rFonts w:ascii="Arial" w:eastAsiaTheme="minorHAnsi" w:hAnsi="Arial" w:cs="Arial"/>
        </w:rPr>
        <w:t xml:space="preserve">que sea </w:t>
      </w:r>
      <w:r w:rsidR="0075167F">
        <w:rPr>
          <w:rFonts w:ascii="Arial" w:eastAsiaTheme="minorHAnsi" w:hAnsi="Arial" w:cs="Arial"/>
        </w:rPr>
        <w:t>moderno e innovador,</w:t>
      </w:r>
      <w:r w:rsidR="00AE1C2F">
        <w:rPr>
          <w:rFonts w:ascii="Arial" w:eastAsiaTheme="minorHAnsi" w:hAnsi="Arial" w:cs="Arial"/>
        </w:rPr>
        <w:t xml:space="preserve"> </w:t>
      </w:r>
      <w:r>
        <w:rPr>
          <w:rFonts w:ascii="Arial" w:eastAsiaTheme="minorHAnsi" w:hAnsi="Arial" w:cs="Arial"/>
        </w:rPr>
        <w:t>basado</w:t>
      </w:r>
      <w:r w:rsidR="00AE1C2F">
        <w:rPr>
          <w:rFonts w:ascii="Arial" w:eastAsiaTheme="minorHAnsi" w:hAnsi="Arial" w:cs="Arial"/>
        </w:rPr>
        <w:t xml:space="preserve"> en el diseño de un expediente electrónico y que haga uso de</w:t>
      </w:r>
      <w:r>
        <w:rPr>
          <w:rFonts w:ascii="Arial" w:eastAsiaTheme="minorHAnsi" w:hAnsi="Arial" w:cs="Arial"/>
        </w:rPr>
        <w:t xml:space="preserve"> </w:t>
      </w:r>
      <w:r w:rsidR="0075167F">
        <w:rPr>
          <w:rFonts w:ascii="Arial" w:eastAsiaTheme="minorHAnsi" w:hAnsi="Arial" w:cs="Arial"/>
        </w:rPr>
        <w:t>tecnologías web</w:t>
      </w:r>
      <w:r w:rsidR="00FD049F">
        <w:rPr>
          <w:rFonts w:ascii="Arial" w:eastAsiaTheme="minorHAnsi" w:hAnsi="Arial" w:cs="Arial"/>
        </w:rPr>
        <w:t>,</w:t>
      </w:r>
      <w:r w:rsidR="00491DF6">
        <w:rPr>
          <w:rFonts w:ascii="Arial" w:eastAsiaTheme="minorHAnsi" w:hAnsi="Arial" w:cs="Arial"/>
        </w:rPr>
        <w:t xml:space="preserve"> dispositivos móviles;</w:t>
      </w:r>
      <w:r w:rsidR="0075167F">
        <w:rPr>
          <w:rFonts w:ascii="Arial" w:eastAsiaTheme="minorHAnsi" w:hAnsi="Arial" w:cs="Arial"/>
        </w:rPr>
        <w:t xml:space="preserve"> será implementado a través de la</w:t>
      </w:r>
      <w:r w:rsidRPr="007D4E47">
        <w:rPr>
          <w:rFonts w:ascii="Arial" w:eastAsiaTheme="minorHAnsi" w:hAnsi="Arial" w:cs="Arial"/>
        </w:rPr>
        <w:t xml:space="preserve"> </w:t>
      </w:r>
      <w:r>
        <w:rPr>
          <w:rFonts w:ascii="Arial" w:eastAsiaTheme="minorHAnsi" w:hAnsi="Arial" w:cs="Arial"/>
        </w:rPr>
        <w:t>construcción</w:t>
      </w:r>
      <w:r w:rsidRPr="007D4E47">
        <w:rPr>
          <w:rFonts w:ascii="Arial" w:eastAsiaTheme="minorHAnsi" w:hAnsi="Arial" w:cs="Arial"/>
        </w:rPr>
        <w:t xml:space="preserve"> de una plataforma informática y tecnológica innovadora y moderna</w:t>
      </w:r>
      <w:r w:rsidR="00AE1C2F">
        <w:rPr>
          <w:rFonts w:ascii="Arial" w:eastAsiaTheme="minorHAnsi" w:hAnsi="Arial" w:cs="Arial"/>
        </w:rPr>
        <w:t xml:space="preserve"> basada en un expediente digital</w:t>
      </w:r>
      <w:r w:rsidRPr="007D4E47">
        <w:rPr>
          <w:rFonts w:ascii="Arial" w:eastAsiaTheme="minorHAnsi" w:hAnsi="Arial" w:cs="Arial"/>
        </w:rPr>
        <w:t xml:space="preserve"> </w:t>
      </w:r>
      <w:r w:rsidR="00C135AD">
        <w:rPr>
          <w:rFonts w:ascii="Arial" w:eastAsiaTheme="minorHAnsi" w:hAnsi="Arial" w:cs="Arial"/>
        </w:rPr>
        <w:t>que permita</w:t>
      </w:r>
      <w:r w:rsidR="00AE1C2F">
        <w:rPr>
          <w:rFonts w:ascii="Arial" w:eastAsiaTheme="minorHAnsi" w:hAnsi="Arial" w:cs="Arial"/>
        </w:rPr>
        <w:t xml:space="preserve"> </w:t>
      </w:r>
      <w:r w:rsidR="00C135AD">
        <w:rPr>
          <w:rFonts w:ascii="Arial" w:eastAsiaTheme="minorHAnsi" w:hAnsi="Arial" w:cs="Arial"/>
        </w:rPr>
        <w:t xml:space="preserve"> la</w:t>
      </w:r>
      <w:r w:rsidR="00F97848">
        <w:rPr>
          <w:rFonts w:ascii="Arial" w:eastAsiaTheme="minorHAnsi" w:hAnsi="Arial" w:cs="Arial"/>
        </w:rPr>
        <w:t xml:space="preserve"> </w:t>
      </w:r>
      <w:r w:rsidR="003E516F">
        <w:rPr>
          <w:rFonts w:ascii="Arial" w:eastAsiaTheme="minorHAnsi" w:hAnsi="Arial" w:cs="Arial"/>
        </w:rPr>
        <w:t>fácil</w:t>
      </w:r>
      <w:r w:rsidR="00C135AD">
        <w:rPr>
          <w:rFonts w:ascii="Arial" w:eastAsiaTheme="minorHAnsi" w:hAnsi="Arial" w:cs="Arial"/>
        </w:rPr>
        <w:t xml:space="preserve"> integración de los diversos sistemas requeridos como el INFOMEX</w:t>
      </w:r>
      <w:r w:rsidR="00F97848">
        <w:rPr>
          <w:rFonts w:ascii="Arial" w:eastAsiaTheme="minorHAnsi" w:hAnsi="Arial" w:cs="Arial"/>
        </w:rPr>
        <w:t>-BCS, ITAI-BCS</w:t>
      </w:r>
      <w:r w:rsidR="00C135AD">
        <w:rPr>
          <w:rFonts w:ascii="Arial" w:eastAsiaTheme="minorHAnsi" w:hAnsi="Arial" w:cs="Arial"/>
        </w:rPr>
        <w:t xml:space="preserve"> y otros sistemas de gestión</w:t>
      </w:r>
      <w:r w:rsidR="00491DF6">
        <w:rPr>
          <w:rFonts w:ascii="Arial" w:eastAsiaTheme="minorHAnsi" w:hAnsi="Arial" w:cs="Arial"/>
        </w:rPr>
        <w:t xml:space="preserve"> para dar asistencia a las demás dependencias gubernamentales,</w:t>
      </w:r>
      <w:r w:rsidRPr="007D4E47">
        <w:rPr>
          <w:rFonts w:ascii="Arial" w:eastAsiaTheme="minorHAnsi" w:hAnsi="Arial" w:cs="Arial"/>
        </w:rPr>
        <w:t xml:space="preserve"> para el </w:t>
      </w:r>
      <w:r w:rsidRPr="005146EB">
        <w:rPr>
          <w:rFonts w:ascii="Arial" w:eastAsiaTheme="minorHAnsi" w:hAnsi="Arial" w:cs="Arial"/>
        </w:rPr>
        <w:t>Instituto de Transparencia y Acceso a la Información Pública del Estado de Baja California Sur</w:t>
      </w:r>
      <w:r w:rsidR="0075167F">
        <w:rPr>
          <w:rFonts w:ascii="Arial" w:eastAsiaTheme="minorHAnsi" w:hAnsi="Arial" w:cs="Arial"/>
        </w:rPr>
        <w:t>.</w:t>
      </w:r>
    </w:p>
    <w:p w:rsidR="008475C0" w:rsidRDefault="008475C0" w:rsidP="00115BC4">
      <w:pPr>
        <w:pStyle w:val="Default"/>
        <w:numPr>
          <w:ilvl w:val="0"/>
          <w:numId w:val="11"/>
        </w:numPr>
        <w:spacing w:line="276" w:lineRule="auto"/>
        <w:rPr>
          <w:sz w:val="22"/>
        </w:rPr>
      </w:pPr>
      <w:r>
        <w:rPr>
          <w:sz w:val="22"/>
        </w:rPr>
        <w:t>El tiempo de desarrollo del proy</w:t>
      </w:r>
      <w:r w:rsidR="000A13C7">
        <w:rPr>
          <w:sz w:val="22"/>
        </w:rPr>
        <w:t>ecto hasta su entrega es de 12 meses</w:t>
      </w:r>
      <w:r>
        <w:rPr>
          <w:sz w:val="22"/>
        </w:rPr>
        <w:t xml:space="preserve"> a partir del inicio de actividades.</w:t>
      </w:r>
    </w:p>
    <w:p w:rsidR="004358B9" w:rsidRDefault="004358B9" w:rsidP="00115BC4">
      <w:pPr>
        <w:pStyle w:val="Default"/>
        <w:spacing w:line="276" w:lineRule="auto"/>
        <w:ind w:left="360"/>
        <w:rPr>
          <w:sz w:val="22"/>
        </w:rPr>
      </w:pPr>
    </w:p>
    <w:p w:rsidR="004358B9" w:rsidRDefault="004358B9" w:rsidP="00115BC4">
      <w:pPr>
        <w:autoSpaceDE w:val="0"/>
        <w:autoSpaceDN w:val="0"/>
        <w:adjustRightInd w:val="0"/>
        <w:spacing w:after="0"/>
        <w:jc w:val="both"/>
        <w:rPr>
          <w:rFonts w:ascii="Arial" w:eastAsiaTheme="minorHAnsi" w:hAnsi="Arial" w:cs="Arial"/>
        </w:rPr>
      </w:pPr>
      <w:r>
        <w:rPr>
          <w:rFonts w:ascii="Arial" w:eastAsiaTheme="minorHAnsi" w:hAnsi="Arial" w:cs="Arial"/>
        </w:rPr>
        <w:t>Objetivos específicos:</w:t>
      </w:r>
    </w:p>
    <w:p w:rsidR="003F4715" w:rsidRDefault="007309C3" w:rsidP="00C77568">
      <w:pPr>
        <w:pStyle w:val="Prrafodelista"/>
        <w:numPr>
          <w:ilvl w:val="0"/>
          <w:numId w:val="4"/>
        </w:numPr>
        <w:autoSpaceDE w:val="0"/>
        <w:autoSpaceDN w:val="0"/>
        <w:adjustRightInd w:val="0"/>
        <w:spacing w:after="0"/>
        <w:ind w:left="1068"/>
        <w:jc w:val="both"/>
        <w:rPr>
          <w:rFonts w:ascii="Arial" w:hAnsi="Arial" w:cs="Arial"/>
          <w:szCs w:val="24"/>
        </w:rPr>
      </w:pPr>
      <w:r>
        <w:rPr>
          <w:rFonts w:ascii="Arial" w:hAnsi="Arial" w:cs="Arial"/>
          <w:szCs w:val="24"/>
        </w:rPr>
        <w:t>A</w:t>
      </w:r>
      <w:r w:rsidR="003F4715">
        <w:rPr>
          <w:rFonts w:ascii="Arial" w:hAnsi="Arial" w:cs="Arial"/>
          <w:szCs w:val="24"/>
        </w:rPr>
        <w:t xml:space="preserve">nálisis y </w:t>
      </w:r>
      <w:r w:rsidR="00031303" w:rsidRPr="00031303">
        <w:rPr>
          <w:rFonts w:ascii="Arial" w:hAnsi="Arial" w:cs="Arial"/>
          <w:szCs w:val="24"/>
        </w:rPr>
        <w:t>diagnóstico de la situación actual de los procesos administrativos</w:t>
      </w:r>
      <w:r w:rsidR="00E829A2">
        <w:rPr>
          <w:rFonts w:ascii="Arial" w:hAnsi="Arial" w:cs="Arial"/>
          <w:szCs w:val="24"/>
        </w:rPr>
        <w:t xml:space="preserve"> y operacionales del </w:t>
      </w:r>
      <w:r w:rsidR="00E829A2" w:rsidRPr="005146EB">
        <w:rPr>
          <w:rFonts w:ascii="Arial" w:eastAsiaTheme="minorHAnsi" w:hAnsi="Arial" w:cs="Arial"/>
        </w:rPr>
        <w:t>Instituto de Transparencia y Acceso a la Información Pública del Estado de Baja California Sur</w:t>
      </w:r>
      <w:r w:rsidR="003F4715">
        <w:rPr>
          <w:rFonts w:ascii="Arial" w:eastAsiaTheme="minorHAnsi" w:hAnsi="Arial" w:cs="Arial"/>
        </w:rPr>
        <w:t>, para conocer el</w:t>
      </w:r>
      <w:r w:rsidR="00031303" w:rsidRPr="00031303">
        <w:rPr>
          <w:rFonts w:ascii="Arial" w:hAnsi="Arial" w:cs="Arial"/>
          <w:szCs w:val="24"/>
        </w:rPr>
        <w:t xml:space="preserve"> flujo de información</w:t>
      </w:r>
      <w:r w:rsidR="003F4715">
        <w:rPr>
          <w:rFonts w:ascii="Arial" w:hAnsi="Arial" w:cs="Arial"/>
          <w:szCs w:val="24"/>
        </w:rPr>
        <w:t>.</w:t>
      </w:r>
      <w:r w:rsidR="00031303" w:rsidRPr="00031303">
        <w:rPr>
          <w:rFonts w:ascii="Arial" w:hAnsi="Arial" w:cs="Arial"/>
          <w:szCs w:val="24"/>
        </w:rPr>
        <w:t xml:space="preserve"> </w:t>
      </w:r>
    </w:p>
    <w:p w:rsidR="00031303" w:rsidRDefault="003F4715" w:rsidP="00C77568">
      <w:pPr>
        <w:pStyle w:val="Prrafodelista"/>
        <w:numPr>
          <w:ilvl w:val="0"/>
          <w:numId w:val="4"/>
        </w:numPr>
        <w:autoSpaceDE w:val="0"/>
        <w:autoSpaceDN w:val="0"/>
        <w:adjustRightInd w:val="0"/>
        <w:spacing w:after="0"/>
        <w:ind w:left="1068"/>
        <w:jc w:val="both"/>
        <w:rPr>
          <w:rFonts w:ascii="Arial" w:hAnsi="Arial" w:cs="Arial"/>
          <w:szCs w:val="24"/>
        </w:rPr>
      </w:pPr>
      <w:r>
        <w:rPr>
          <w:rFonts w:ascii="Arial" w:hAnsi="Arial" w:cs="Arial"/>
          <w:szCs w:val="24"/>
        </w:rPr>
        <w:t>D</w:t>
      </w:r>
      <w:r w:rsidR="00031303" w:rsidRPr="00031303">
        <w:rPr>
          <w:rFonts w:ascii="Arial" w:hAnsi="Arial" w:cs="Arial"/>
          <w:szCs w:val="24"/>
        </w:rPr>
        <w:t xml:space="preserve">iseño y </w:t>
      </w:r>
      <w:r>
        <w:rPr>
          <w:rFonts w:ascii="Arial" w:hAnsi="Arial" w:cs="Arial"/>
          <w:szCs w:val="24"/>
        </w:rPr>
        <w:t>desarrollo</w:t>
      </w:r>
      <w:r w:rsidR="00031303" w:rsidRPr="00031303">
        <w:rPr>
          <w:rFonts w:ascii="Arial" w:hAnsi="Arial" w:cs="Arial"/>
          <w:szCs w:val="24"/>
        </w:rPr>
        <w:t xml:space="preserve"> de la estructura lógica de</w:t>
      </w:r>
      <w:r>
        <w:rPr>
          <w:rFonts w:ascii="Arial" w:hAnsi="Arial" w:cs="Arial"/>
          <w:szCs w:val="24"/>
        </w:rPr>
        <w:t>l modelo de gestión moderno e innovador y que permitirá construir e implementar</w:t>
      </w:r>
      <w:r w:rsidR="00AE1C2F">
        <w:rPr>
          <w:rFonts w:ascii="Arial" w:hAnsi="Arial" w:cs="Arial"/>
          <w:szCs w:val="24"/>
        </w:rPr>
        <w:t xml:space="preserve"> el uso de un expediente electrónico para </w:t>
      </w:r>
      <w:r w:rsidR="00031303" w:rsidRPr="00031303">
        <w:rPr>
          <w:rFonts w:ascii="Arial" w:hAnsi="Arial" w:cs="Arial"/>
          <w:szCs w:val="24"/>
        </w:rPr>
        <w:t>la plataforma informática y sistemas propuestos,</w:t>
      </w:r>
      <w:r>
        <w:rPr>
          <w:rFonts w:ascii="Arial" w:hAnsi="Arial" w:cs="Arial"/>
          <w:szCs w:val="24"/>
        </w:rPr>
        <w:t xml:space="preserve"> así como sus interfaces</w:t>
      </w:r>
      <w:r w:rsidR="00031303" w:rsidRPr="00031303">
        <w:rPr>
          <w:rFonts w:ascii="Arial" w:hAnsi="Arial" w:cs="Arial"/>
          <w:szCs w:val="24"/>
        </w:rPr>
        <w:t xml:space="preserve"> </w:t>
      </w:r>
      <w:r>
        <w:rPr>
          <w:rFonts w:ascii="Arial" w:hAnsi="Arial" w:cs="Arial"/>
          <w:szCs w:val="24"/>
        </w:rPr>
        <w:t>de usuario</w:t>
      </w:r>
      <w:r w:rsidR="00031303" w:rsidRPr="00031303">
        <w:rPr>
          <w:rFonts w:ascii="Arial" w:hAnsi="Arial" w:cs="Arial"/>
          <w:szCs w:val="24"/>
        </w:rPr>
        <w:t>, bases de datos, entradas,</w:t>
      </w:r>
      <w:r>
        <w:rPr>
          <w:rFonts w:ascii="Arial" w:hAnsi="Arial" w:cs="Arial"/>
          <w:szCs w:val="24"/>
        </w:rPr>
        <w:t xml:space="preserve"> salidas</w:t>
      </w:r>
      <w:r w:rsidR="00031303" w:rsidRPr="00031303">
        <w:rPr>
          <w:rFonts w:ascii="Arial" w:hAnsi="Arial" w:cs="Arial"/>
          <w:szCs w:val="24"/>
        </w:rPr>
        <w:t xml:space="preserve"> </w:t>
      </w:r>
      <w:r>
        <w:rPr>
          <w:rFonts w:ascii="Arial" w:hAnsi="Arial" w:cs="Arial"/>
          <w:szCs w:val="24"/>
        </w:rPr>
        <w:t xml:space="preserve">y </w:t>
      </w:r>
      <w:r w:rsidR="00031303" w:rsidRPr="00031303">
        <w:rPr>
          <w:rFonts w:ascii="Arial" w:hAnsi="Arial" w:cs="Arial"/>
          <w:szCs w:val="24"/>
        </w:rPr>
        <w:t>procedimientos que tendrá la plataforma entre otros.</w:t>
      </w:r>
    </w:p>
    <w:p w:rsidR="00033E9D" w:rsidRDefault="00033E9D" w:rsidP="00C77568">
      <w:pPr>
        <w:pStyle w:val="Prrafodelista"/>
        <w:numPr>
          <w:ilvl w:val="0"/>
          <w:numId w:val="4"/>
        </w:numPr>
        <w:autoSpaceDE w:val="0"/>
        <w:autoSpaceDN w:val="0"/>
        <w:adjustRightInd w:val="0"/>
        <w:spacing w:after="0"/>
        <w:ind w:left="1068"/>
        <w:jc w:val="both"/>
        <w:rPr>
          <w:rFonts w:ascii="Arial" w:hAnsi="Arial" w:cs="Arial"/>
          <w:szCs w:val="24"/>
        </w:rPr>
      </w:pPr>
      <w:r w:rsidRPr="00033E9D">
        <w:rPr>
          <w:rFonts w:ascii="Arial" w:hAnsi="Arial" w:cs="Arial"/>
          <w:szCs w:val="24"/>
        </w:rPr>
        <w:t>Desarrollar e implementar un sistema informático INFOMEX-BCS</w:t>
      </w:r>
      <w:r>
        <w:rPr>
          <w:rFonts w:ascii="Arial" w:hAnsi="Arial" w:cs="Arial"/>
          <w:szCs w:val="24"/>
        </w:rPr>
        <w:t xml:space="preserve"> derivado del modelo </w:t>
      </w:r>
      <w:r w:rsidR="00435E14">
        <w:rPr>
          <w:rFonts w:ascii="Arial" w:hAnsi="Arial" w:cs="Arial"/>
          <w:szCs w:val="24"/>
        </w:rPr>
        <w:t xml:space="preserve">de gestión </w:t>
      </w:r>
      <w:r>
        <w:rPr>
          <w:rFonts w:ascii="Arial" w:hAnsi="Arial" w:cs="Arial"/>
          <w:szCs w:val="24"/>
        </w:rPr>
        <w:t>desarrollado, que sea</w:t>
      </w:r>
      <w:r w:rsidRPr="00033E9D">
        <w:rPr>
          <w:rFonts w:ascii="Arial" w:hAnsi="Arial" w:cs="Arial"/>
          <w:szCs w:val="24"/>
        </w:rPr>
        <w:t xml:space="preserve"> operable </w:t>
      </w:r>
      <w:r>
        <w:rPr>
          <w:rFonts w:ascii="Arial" w:hAnsi="Arial" w:cs="Arial"/>
          <w:szCs w:val="24"/>
        </w:rPr>
        <w:t xml:space="preserve">y </w:t>
      </w:r>
      <w:r w:rsidRPr="00033E9D">
        <w:rPr>
          <w:rFonts w:ascii="Arial" w:hAnsi="Arial" w:cs="Arial"/>
          <w:szCs w:val="24"/>
        </w:rPr>
        <w:t xml:space="preserve">que permita al ciudadano mediante una interfaz formular solicitudes de información y/o estadística e interponer procedimientos </w:t>
      </w:r>
      <w:r w:rsidRPr="00033E9D">
        <w:rPr>
          <w:rFonts w:ascii="Arial" w:hAnsi="Arial" w:cs="Arial"/>
          <w:szCs w:val="24"/>
        </w:rPr>
        <w:lastRenderedPageBreak/>
        <w:t>de revisión, así como dar seguimiento a las solicitudes, desde su presentación hasta su resolución.</w:t>
      </w:r>
    </w:p>
    <w:p w:rsidR="00033E9D" w:rsidRDefault="00736A69" w:rsidP="00C77568">
      <w:pPr>
        <w:pStyle w:val="Prrafodelista"/>
        <w:numPr>
          <w:ilvl w:val="0"/>
          <w:numId w:val="4"/>
        </w:numPr>
        <w:autoSpaceDE w:val="0"/>
        <w:autoSpaceDN w:val="0"/>
        <w:adjustRightInd w:val="0"/>
        <w:spacing w:after="0"/>
        <w:ind w:left="1068"/>
        <w:jc w:val="both"/>
        <w:rPr>
          <w:rFonts w:ascii="Arial" w:hAnsi="Arial" w:cs="Arial"/>
          <w:szCs w:val="24"/>
        </w:rPr>
      </w:pPr>
      <w:r w:rsidRPr="00736A69">
        <w:rPr>
          <w:rFonts w:ascii="Arial" w:hAnsi="Arial" w:cs="Arial"/>
          <w:szCs w:val="24"/>
        </w:rPr>
        <w:t xml:space="preserve">Desarrollar e implementar un sistema informático ITAI-BCS </w:t>
      </w:r>
      <w:r>
        <w:rPr>
          <w:rFonts w:ascii="Arial" w:hAnsi="Arial" w:cs="Arial"/>
          <w:szCs w:val="24"/>
        </w:rPr>
        <w:t xml:space="preserve">derivado del modelo de gestión desarrollado, que sea </w:t>
      </w:r>
      <w:r w:rsidRPr="00736A69">
        <w:rPr>
          <w:rFonts w:ascii="Arial" w:hAnsi="Arial" w:cs="Arial"/>
          <w:szCs w:val="24"/>
        </w:rPr>
        <w:t xml:space="preserve">operable </w:t>
      </w:r>
      <w:r>
        <w:rPr>
          <w:rFonts w:ascii="Arial" w:hAnsi="Arial" w:cs="Arial"/>
          <w:szCs w:val="24"/>
        </w:rPr>
        <w:t xml:space="preserve">y permita </w:t>
      </w:r>
      <w:r w:rsidRPr="00736A69">
        <w:rPr>
          <w:rFonts w:ascii="Arial" w:hAnsi="Arial" w:cs="Arial"/>
          <w:szCs w:val="24"/>
        </w:rPr>
        <w:t xml:space="preserve"> administrar y gestionar </w:t>
      </w:r>
      <w:r>
        <w:rPr>
          <w:rFonts w:ascii="Arial" w:hAnsi="Arial" w:cs="Arial"/>
          <w:szCs w:val="24"/>
        </w:rPr>
        <w:t>procedimientos</w:t>
      </w:r>
      <w:r w:rsidRPr="00736A69">
        <w:rPr>
          <w:rFonts w:ascii="Arial" w:hAnsi="Arial" w:cs="Arial"/>
          <w:szCs w:val="24"/>
        </w:rPr>
        <w:t>, información y actividades de las diferentes áreas que conforman el Instituto de Transparencia y Acceso a la Información Pública y áreas de transparencia de Entidades Gubernamentales y de Interés Público del Estado de Baja California Sur.</w:t>
      </w:r>
    </w:p>
    <w:p w:rsidR="00736A69" w:rsidRDefault="00736A69" w:rsidP="00C77568">
      <w:pPr>
        <w:pStyle w:val="Prrafodelista"/>
        <w:numPr>
          <w:ilvl w:val="0"/>
          <w:numId w:val="4"/>
        </w:numPr>
        <w:autoSpaceDE w:val="0"/>
        <w:autoSpaceDN w:val="0"/>
        <w:adjustRightInd w:val="0"/>
        <w:spacing w:after="0"/>
        <w:ind w:left="1068"/>
        <w:jc w:val="both"/>
        <w:rPr>
          <w:rFonts w:ascii="Arial" w:hAnsi="Arial" w:cs="Arial"/>
          <w:szCs w:val="24"/>
        </w:rPr>
      </w:pPr>
      <w:r w:rsidRPr="00736A69">
        <w:rPr>
          <w:rFonts w:ascii="Arial" w:hAnsi="Arial" w:cs="Arial"/>
          <w:szCs w:val="24"/>
        </w:rPr>
        <w:t>Desarroll</w:t>
      </w:r>
      <w:r>
        <w:rPr>
          <w:rFonts w:ascii="Arial" w:hAnsi="Arial" w:cs="Arial"/>
          <w:szCs w:val="24"/>
        </w:rPr>
        <w:t xml:space="preserve">ar e implementar </w:t>
      </w:r>
      <w:r w:rsidRPr="00736A69">
        <w:rPr>
          <w:rFonts w:ascii="Arial" w:hAnsi="Arial" w:cs="Arial"/>
          <w:szCs w:val="24"/>
        </w:rPr>
        <w:t>una aplicación para dispositivos móviles de acceso a la Información Pública del Estado de Baja California Sur.</w:t>
      </w:r>
    </w:p>
    <w:p w:rsidR="00736A69" w:rsidRDefault="00736A69" w:rsidP="00C77568">
      <w:pPr>
        <w:pStyle w:val="Prrafodelista"/>
        <w:numPr>
          <w:ilvl w:val="0"/>
          <w:numId w:val="4"/>
        </w:numPr>
        <w:autoSpaceDE w:val="0"/>
        <w:autoSpaceDN w:val="0"/>
        <w:adjustRightInd w:val="0"/>
        <w:spacing w:after="0"/>
        <w:ind w:left="1068"/>
        <w:jc w:val="both"/>
        <w:rPr>
          <w:rFonts w:ascii="Arial" w:hAnsi="Arial" w:cs="Arial"/>
          <w:szCs w:val="24"/>
        </w:rPr>
      </w:pPr>
      <w:r>
        <w:rPr>
          <w:rFonts w:ascii="Arial" w:hAnsi="Arial" w:cs="Arial"/>
          <w:szCs w:val="24"/>
        </w:rPr>
        <w:t>Proveer de</w:t>
      </w:r>
      <w:r w:rsidR="005B67DF">
        <w:rPr>
          <w:rFonts w:ascii="Arial" w:hAnsi="Arial" w:cs="Arial"/>
          <w:szCs w:val="24"/>
        </w:rPr>
        <w:t xml:space="preserve"> la infraestructura de equipamiento y herramientas necesarias</w:t>
      </w:r>
      <w:r w:rsidRPr="00736A69">
        <w:rPr>
          <w:rFonts w:ascii="Arial" w:hAnsi="Arial" w:cs="Arial"/>
          <w:szCs w:val="24"/>
        </w:rPr>
        <w:t xml:space="preserve"> para operar los sistemas INFOMEX-BCS e ITAI-BCS, así como con la capacidad de digitalizar imágenes, comunicar e interconectar terminales, para realizar en forma ágil las tareas de almacenamiento, procesamiento y manejo de datos.</w:t>
      </w:r>
    </w:p>
    <w:p w:rsidR="005B67DF" w:rsidRDefault="005B67DF" w:rsidP="00C77568">
      <w:pPr>
        <w:pStyle w:val="Prrafodelista"/>
        <w:numPr>
          <w:ilvl w:val="0"/>
          <w:numId w:val="4"/>
        </w:numPr>
        <w:autoSpaceDE w:val="0"/>
        <w:autoSpaceDN w:val="0"/>
        <w:adjustRightInd w:val="0"/>
        <w:spacing w:after="0"/>
        <w:ind w:left="1068"/>
        <w:jc w:val="both"/>
        <w:rPr>
          <w:rFonts w:ascii="Arial" w:hAnsi="Arial" w:cs="Arial"/>
          <w:szCs w:val="24"/>
        </w:rPr>
      </w:pPr>
      <w:r>
        <w:rPr>
          <w:rFonts w:ascii="Arial" w:hAnsi="Arial" w:cs="Arial"/>
          <w:szCs w:val="24"/>
        </w:rPr>
        <w:t xml:space="preserve">Proporcionar cursos de capacitación </w:t>
      </w:r>
      <w:r w:rsidRPr="005B67DF">
        <w:rPr>
          <w:rFonts w:ascii="Arial" w:hAnsi="Arial" w:cs="Arial"/>
          <w:szCs w:val="24"/>
        </w:rPr>
        <w:t xml:space="preserve">al personal del ITAI BCS, para la operación, administración, alimentación, modificación de </w:t>
      </w:r>
      <w:r>
        <w:rPr>
          <w:rFonts w:ascii="Arial" w:hAnsi="Arial" w:cs="Arial"/>
          <w:szCs w:val="24"/>
        </w:rPr>
        <w:t xml:space="preserve">la </w:t>
      </w:r>
      <w:r w:rsidRPr="005B67DF">
        <w:rPr>
          <w:rFonts w:ascii="Arial" w:hAnsi="Arial" w:cs="Arial"/>
          <w:szCs w:val="24"/>
        </w:rPr>
        <w:t>plataforma</w:t>
      </w:r>
      <w:r>
        <w:rPr>
          <w:rFonts w:ascii="Arial" w:hAnsi="Arial" w:cs="Arial"/>
          <w:szCs w:val="24"/>
        </w:rPr>
        <w:t xml:space="preserve"> desarrollada</w:t>
      </w:r>
      <w:r w:rsidRPr="005B67DF">
        <w:rPr>
          <w:rFonts w:ascii="Arial" w:hAnsi="Arial" w:cs="Arial"/>
          <w:szCs w:val="24"/>
        </w:rPr>
        <w:t xml:space="preserve"> y </w:t>
      </w:r>
      <w:r>
        <w:rPr>
          <w:rFonts w:ascii="Arial" w:hAnsi="Arial" w:cs="Arial"/>
          <w:szCs w:val="24"/>
        </w:rPr>
        <w:t xml:space="preserve"> sus </w:t>
      </w:r>
      <w:r w:rsidRPr="005B67DF">
        <w:rPr>
          <w:rFonts w:ascii="Arial" w:hAnsi="Arial" w:cs="Arial"/>
          <w:szCs w:val="24"/>
        </w:rPr>
        <w:t xml:space="preserve">sistemas, a fin de contar con personal y técnicos especializados en la implementación y puesta en operación de los sistemas </w:t>
      </w:r>
      <w:r>
        <w:rPr>
          <w:rFonts w:ascii="Arial" w:hAnsi="Arial" w:cs="Arial"/>
          <w:szCs w:val="24"/>
        </w:rPr>
        <w:t>implementados</w:t>
      </w:r>
      <w:r w:rsidRPr="005B67DF">
        <w:rPr>
          <w:rFonts w:ascii="Arial" w:hAnsi="Arial" w:cs="Arial"/>
          <w:szCs w:val="24"/>
        </w:rPr>
        <w:t>.</w:t>
      </w:r>
    </w:p>
    <w:p w:rsidR="0065661E" w:rsidRDefault="005B67DF" w:rsidP="0065661E">
      <w:pPr>
        <w:pStyle w:val="Prrafodelista"/>
        <w:numPr>
          <w:ilvl w:val="0"/>
          <w:numId w:val="4"/>
        </w:numPr>
        <w:autoSpaceDE w:val="0"/>
        <w:autoSpaceDN w:val="0"/>
        <w:adjustRightInd w:val="0"/>
        <w:spacing w:after="0"/>
        <w:ind w:left="1068"/>
        <w:jc w:val="both"/>
        <w:rPr>
          <w:rFonts w:ascii="Arial" w:hAnsi="Arial" w:cs="Arial"/>
          <w:szCs w:val="24"/>
        </w:rPr>
      </w:pPr>
      <w:r w:rsidRPr="005B67DF">
        <w:rPr>
          <w:rFonts w:ascii="Arial" w:hAnsi="Arial" w:cs="Arial"/>
          <w:szCs w:val="24"/>
        </w:rPr>
        <w:t>Trasferir e implementar la plataforma informática, sistemas y equipamiento necesario para operar los sistemas, al ITAI BCS</w:t>
      </w:r>
      <w:r w:rsidR="0065661E">
        <w:rPr>
          <w:rFonts w:ascii="Arial" w:hAnsi="Arial" w:cs="Arial"/>
          <w:szCs w:val="24"/>
        </w:rPr>
        <w:t xml:space="preserve"> </w:t>
      </w:r>
    </w:p>
    <w:p w:rsidR="0065661E" w:rsidRPr="0065661E" w:rsidRDefault="0065661E" w:rsidP="0065661E">
      <w:pPr>
        <w:pStyle w:val="Prrafodelista"/>
        <w:numPr>
          <w:ilvl w:val="0"/>
          <w:numId w:val="4"/>
        </w:numPr>
        <w:autoSpaceDE w:val="0"/>
        <w:autoSpaceDN w:val="0"/>
        <w:adjustRightInd w:val="0"/>
        <w:spacing w:after="0"/>
        <w:ind w:left="1068"/>
        <w:jc w:val="both"/>
        <w:rPr>
          <w:rFonts w:ascii="Arial" w:hAnsi="Arial" w:cs="Arial"/>
          <w:szCs w:val="24"/>
        </w:rPr>
      </w:pPr>
      <w:r>
        <w:rPr>
          <w:rFonts w:ascii="Arial" w:hAnsi="Arial" w:cs="Arial"/>
          <w:szCs w:val="24"/>
        </w:rPr>
        <w:t>Mejorar</w:t>
      </w:r>
      <w:r w:rsidRPr="0065661E">
        <w:rPr>
          <w:rFonts w:ascii="Arial" w:hAnsi="Arial" w:cs="Arial"/>
          <w:szCs w:val="24"/>
        </w:rPr>
        <w:t xml:space="preserve"> la comunicación entre el ITAI y las oficinas de las diversas unidades de acceso a la información de las Entidades Gubernamentales y de Interés Público de todo el Estado, en tiempo real con apoyo de </w:t>
      </w:r>
      <w:r>
        <w:rPr>
          <w:rFonts w:ascii="Arial" w:hAnsi="Arial" w:cs="Arial"/>
          <w:szCs w:val="24"/>
        </w:rPr>
        <w:t>las tecnologías de la información</w:t>
      </w:r>
      <w:r w:rsidRPr="0065661E">
        <w:rPr>
          <w:rFonts w:ascii="Arial" w:hAnsi="Arial" w:cs="Arial"/>
          <w:szCs w:val="24"/>
        </w:rPr>
        <w:t xml:space="preserve"> y el manejo de </w:t>
      </w:r>
      <w:r>
        <w:rPr>
          <w:rFonts w:ascii="Arial" w:hAnsi="Arial" w:cs="Arial"/>
          <w:szCs w:val="24"/>
        </w:rPr>
        <w:t>información digitalizada</w:t>
      </w:r>
      <w:r w:rsidRPr="0065661E">
        <w:rPr>
          <w:rFonts w:ascii="Arial" w:hAnsi="Arial" w:cs="Arial"/>
          <w:szCs w:val="24"/>
        </w:rPr>
        <w:t>.</w:t>
      </w:r>
    </w:p>
    <w:p w:rsidR="0065661E" w:rsidRDefault="0065661E" w:rsidP="00EF7E7C">
      <w:pPr>
        <w:pStyle w:val="Default"/>
        <w:spacing w:line="276" w:lineRule="auto"/>
        <w:rPr>
          <w:sz w:val="22"/>
          <w:szCs w:val="22"/>
          <w:lang w:val="es-ES"/>
        </w:rPr>
      </w:pPr>
    </w:p>
    <w:p w:rsidR="00650894" w:rsidRDefault="00650894" w:rsidP="00650894">
      <w:pPr>
        <w:spacing w:after="0"/>
        <w:ind w:left="284" w:hanging="284"/>
        <w:jc w:val="both"/>
        <w:rPr>
          <w:rFonts w:ascii="Arial" w:eastAsiaTheme="minorHAnsi" w:hAnsi="Arial" w:cs="Arial"/>
          <w:lang w:val="es-MX"/>
        </w:rPr>
      </w:pPr>
    </w:p>
    <w:p w:rsidR="00650894" w:rsidRPr="00A365B0" w:rsidRDefault="00650894" w:rsidP="00650894">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4" w:name="_Toc465241360"/>
      <w:r>
        <w:rPr>
          <w:rFonts w:ascii="Arial" w:eastAsiaTheme="minorHAnsi" w:hAnsi="Arial" w:cs="Arial"/>
          <w:b/>
          <w:bCs/>
          <w:sz w:val="24"/>
          <w:lang w:val="es-MX"/>
        </w:rPr>
        <w:t>Planeación y etapas del proyecto</w:t>
      </w:r>
      <w:r w:rsidRPr="00A365B0">
        <w:rPr>
          <w:rFonts w:ascii="Arial" w:eastAsiaTheme="minorHAnsi" w:hAnsi="Arial" w:cs="Arial"/>
          <w:b/>
          <w:bCs/>
          <w:sz w:val="24"/>
          <w:lang w:val="es-MX"/>
        </w:rPr>
        <w:t>.</w:t>
      </w:r>
      <w:bookmarkEnd w:id="4"/>
    </w:p>
    <w:p w:rsidR="008475C0" w:rsidRPr="00020AAA" w:rsidRDefault="00F163E2" w:rsidP="00115BC4">
      <w:pPr>
        <w:pStyle w:val="Default"/>
        <w:numPr>
          <w:ilvl w:val="0"/>
          <w:numId w:val="11"/>
        </w:numPr>
        <w:spacing w:line="276" w:lineRule="auto"/>
        <w:jc w:val="both"/>
        <w:rPr>
          <w:sz w:val="22"/>
          <w:szCs w:val="22"/>
        </w:rPr>
      </w:pPr>
      <w:r>
        <w:rPr>
          <w:sz w:val="22"/>
          <w:szCs w:val="22"/>
        </w:rPr>
        <w:t xml:space="preserve">El </w:t>
      </w:r>
      <w:r w:rsidR="008475C0" w:rsidRPr="00020AAA">
        <w:rPr>
          <w:sz w:val="22"/>
          <w:szCs w:val="22"/>
        </w:rPr>
        <w:t>proyecto</w:t>
      </w:r>
      <w:r>
        <w:rPr>
          <w:sz w:val="22"/>
          <w:szCs w:val="22"/>
        </w:rPr>
        <w:t xml:space="preserve"> constará de </w:t>
      </w:r>
      <w:r w:rsidR="008475C0" w:rsidRPr="00020AAA">
        <w:rPr>
          <w:sz w:val="22"/>
          <w:szCs w:val="22"/>
        </w:rPr>
        <w:t>2 etapas</w:t>
      </w:r>
      <w:r>
        <w:rPr>
          <w:sz w:val="22"/>
          <w:szCs w:val="22"/>
        </w:rPr>
        <w:t xml:space="preserve"> con una duración total de </w:t>
      </w:r>
      <w:r w:rsidR="00E02900">
        <w:rPr>
          <w:sz w:val="22"/>
          <w:szCs w:val="22"/>
        </w:rPr>
        <w:t>12</w:t>
      </w:r>
      <w:r>
        <w:rPr>
          <w:sz w:val="22"/>
          <w:szCs w:val="22"/>
        </w:rPr>
        <w:t xml:space="preserve"> </w:t>
      </w:r>
      <w:r w:rsidR="00723DC6">
        <w:rPr>
          <w:sz w:val="22"/>
          <w:szCs w:val="22"/>
        </w:rPr>
        <w:t>meses</w:t>
      </w:r>
      <w:r w:rsidR="008475C0" w:rsidRPr="00020AAA">
        <w:rPr>
          <w:sz w:val="22"/>
          <w:szCs w:val="22"/>
        </w:rPr>
        <w:t>,</w:t>
      </w:r>
      <w:r>
        <w:rPr>
          <w:sz w:val="22"/>
          <w:szCs w:val="22"/>
        </w:rPr>
        <w:t xml:space="preserve"> de la cuales se describe su duración y metas</w:t>
      </w:r>
      <w:r w:rsidR="001358CC" w:rsidRPr="00020AAA">
        <w:rPr>
          <w:sz w:val="22"/>
          <w:szCs w:val="22"/>
        </w:rPr>
        <w:t>:</w:t>
      </w:r>
    </w:p>
    <w:p w:rsidR="00F163E2" w:rsidRDefault="001358CC" w:rsidP="00115BC4">
      <w:pPr>
        <w:pStyle w:val="Default"/>
        <w:numPr>
          <w:ilvl w:val="1"/>
          <w:numId w:val="11"/>
        </w:numPr>
        <w:spacing w:line="276" w:lineRule="auto"/>
        <w:jc w:val="both"/>
        <w:rPr>
          <w:sz w:val="22"/>
          <w:szCs w:val="22"/>
        </w:rPr>
      </w:pPr>
      <w:r w:rsidRPr="00F163E2">
        <w:rPr>
          <w:sz w:val="22"/>
          <w:szCs w:val="22"/>
          <w:u w:val="single"/>
        </w:rPr>
        <w:t>Etapa 1</w:t>
      </w:r>
      <w:r w:rsidRPr="00020AAA">
        <w:rPr>
          <w:sz w:val="22"/>
          <w:szCs w:val="22"/>
        </w:rPr>
        <w:t xml:space="preserve">: </w:t>
      </w:r>
    </w:p>
    <w:p w:rsidR="001358CC" w:rsidRPr="00020AAA" w:rsidRDefault="00F163E2" w:rsidP="00115BC4">
      <w:pPr>
        <w:pStyle w:val="Default"/>
        <w:spacing w:line="276" w:lineRule="auto"/>
        <w:ind w:left="1440"/>
        <w:jc w:val="both"/>
        <w:rPr>
          <w:sz w:val="22"/>
          <w:szCs w:val="22"/>
        </w:rPr>
      </w:pPr>
      <w:r w:rsidRPr="00F163E2">
        <w:rPr>
          <w:b/>
          <w:sz w:val="22"/>
          <w:szCs w:val="22"/>
        </w:rPr>
        <w:t>Duración:</w:t>
      </w:r>
      <w:r>
        <w:rPr>
          <w:sz w:val="22"/>
          <w:szCs w:val="22"/>
        </w:rPr>
        <w:t xml:space="preserve"> </w:t>
      </w:r>
      <w:r w:rsidR="00C135AD">
        <w:rPr>
          <w:sz w:val="22"/>
          <w:szCs w:val="22"/>
        </w:rPr>
        <w:t>8</w:t>
      </w:r>
      <w:r w:rsidR="00723DC6">
        <w:rPr>
          <w:sz w:val="22"/>
          <w:szCs w:val="22"/>
        </w:rPr>
        <w:t xml:space="preserve"> meses</w:t>
      </w:r>
      <w:r w:rsidR="001358CC" w:rsidRPr="00020AAA">
        <w:rPr>
          <w:sz w:val="22"/>
          <w:szCs w:val="22"/>
        </w:rPr>
        <w:t>.</w:t>
      </w:r>
    </w:p>
    <w:p w:rsidR="004358B9" w:rsidRPr="00F163E2" w:rsidRDefault="004358B9" w:rsidP="00115BC4">
      <w:pPr>
        <w:pStyle w:val="Default"/>
        <w:spacing w:line="276" w:lineRule="auto"/>
        <w:ind w:left="1440"/>
        <w:rPr>
          <w:b/>
          <w:sz w:val="22"/>
          <w:szCs w:val="22"/>
        </w:rPr>
      </w:pPr>
      <w:r w:rsidRPr="00F163E2">
        <w:rPr>
          <w:b/>
          <w:sz w:val="22"/>
          <w:szCs w:val="22"/>
        </w:rPr>
        <w:t>Metas:</w:t>
      </w:r>
    </w:p>
    <w:p w:rsidR="004358B9" w:rsidRPr="00020AAA" w:rsidRDefault="00B27647" w:rsidP="00115BC4">
      <w:pPr>
        <w:pStyle w:val="Prrafodelista"/>
        <w:numPr>
          <w:ilvl w:val="0"/>
          <w:numId w:val="4"/>
        </w:numPr>
        <w:autoSpaceDE w:val="0"/>
        <w:autoSpaceDN w:val="0"/>
        <w:adjustRightInd w:val="0"/>
        <w:spacing w:after="0"/>
        <w:jc w:val="both"/>
        <w:rPr>
          <w:rFonts w:ascii="Arial" w:eastAsiaTheme="minorHAnsi" w:hAnsi="Arial" w:cs="Arial"/>
        </w:rPr>
      </w:pPr>
      <w:r>
        <w:rPr>
          <w:rFonts w:ascii="Arial" w:eastAsiaTheme="minorHAnsi" w:hAnsi="Arial" w:cs="Arial"/>
        </w:rPr>
        <w:t>Levantamiento,</w:t>
      </w:r>
      <w:r w:rsidR="004358B9" w:rsidRPr="00020AAA">
        <w:rPr>
          <w:rFonts w:ascii="Arial" w:eastAsiaTheme="minorHAnsi" w:hAnsi="Arial" w:cs="Arial"/>
        </w:rPr>
        <w:t xml:space="preserve"> revisión</w:t>
      </w:r>
      <w:r>
        <w:rPr>
          <w:rFonts w:ascii="Arial" w:eastAsiaTheme="minorHAnsi" w:hAnsi="Arial" w:cs="Arial"/>
        </w:rPr>
        <w:t xml:space="preserve"> y análisis</w:t>
      </w:r>
      <w:r w:rsidR="004358B9" w:rsidRPr="00020AAA">
        <w:rPr>
          <w:rFonts w:ascii="Arial" w:eastAsiaTheme="minorHAnsi" w:hAnsi="Arial" w:cs="Arial"/>
        </w:rPr>
        <w:t xml:space="preserve"> de requerimientos</w:t>
      </w:r>
      <w:r w:rsidR="00862FE2">
        <w:rPr>
          <w:rFonts w:ascii="Arial" w:eastAsiaTheme="minorHAnsi" w:hAnsi="Arial" w:cs="Arial"/>
        </w:rPr>
        <w:t>.</w:t>
      </w:r>
    </w:p>
    <w:p w:rsidR="004358B9" w:rsidRPr="00020AAA" w:rsidRDefault="00B27647" w:rsidP="00B27647">
      <w:pPr>
        <w:pStyle w:val="Prrafodelista"/>
        <w:numPr>
          <w:ilvl w:val="0"/>
          <w:numId w:val="4"/>
        </w:numPr>
        <w:autoSpaceDE w:val="0"/>
        <w:autoSpaceDN w:val="0"/>
        <w:adjustRightInd w:val="0"/>
        <w:spacing w:after="0"/>
        <w:jc w:val="both"/>
        <w:rPr>
          <w:rFonts w:ascii="Arial" w:eastAsiaTheme="minorHAnsi" w:hAnsi="Arial" w:cs="Arial"/>
        </w:rPr>
      </w:pPr>
      <w:r w:rsidRPr="00B27647">
        <w:rPr>
          <w:rFonts w:ascii="Arial" w:eastAsiaTheme="minorHAnsi" w:hAnsi="Arial" w:cs="Arial"/>
        </w:rPr>
        <w:t>Diagnóstico de los procesos administrativos y flujo de información del ITAI BCS</w:t>
      </w:r>
      <w:r w:rsidR="004358B9" w:rsidRPr="00020AAA">
        <w:rPr>
          <w:rFonts w:ascii="Arial" w:eastAsiaTheme="minorHAnsi" w:hAnsi="Arial" w:cs="Arial"/>
        </w:rPr>
        <w:t>.</w:t>
      </w:r>
    </w:p>
    <w:p w:rsidR="00B27647" w:rsidRDefault="00B27647" w:rsidP="00B27647">
      <w:pPr>
        <w:pStyle w:val="Prrafodelista"/>
        <w:numPr>
          <w:ilvl w:val="0"/>
          <w:numId w:val="4"/>
        </w:numPr>
        <w:autoSpaceDE w:val="0"/>
        <w:autoSpaceDN w:val="0"/>
        <w:adjustRightInd w:val="0"/>
        <w:spacing w:after="0"/>
        <w:jc w:val="both"/>
        <w:rPr>
          <w:rFonts w:ascii="Arial" w:eastAsiaTheme="minorHAnsi" w:hAnsi="Arial" w:cs="Arial"/>
        </w:rPr>
      </w:pPr>
      <w:r>
        <w:rPr>
          <w:rFonts w:ascii="Arial" w:eastAsiaTheme="minorHAnsi" w:hAnsi="Arial" w:cs="Arial"/>
        </w:rPr>
        <w:t>D</w:t>
      </w:r>
      <w:r w:rsidRPr="00B27647">
        <w:rPr>
          <w:rFonts w:ascii="Arial" w:eastAsiaTheme="minorHAnsi" w:hAnsi="Arial" w:cs="Arial"/>
        </w:rPr>
        <w:t xml:space="preserve">iseño de la estructura lógica de la plataforma informática y sistemas propuestos, </w:t>
      </w:r>
      <w:r w:rsidR="00D24F57">
        <w:rPr>
          <w:rFonts w:ascii="Arial" w:eastAsiaTheme="minorHAnsi" w:hAnsi="Arial" w:cs="Arial"/>
        </w:rPr>
        <w:t xml:space="preserve">definición de </w:t>
      </w:r>
      <w:r w:rsidRPr="00B27647">
        <w:rPr>
          <w:rFonts w:ascii="Arial" w:eastAsiaTheme="minorHAnsi" w:hAnsi="Arial" w:cs="Arial"/>
        </w:rPr>
        <w:t xml:space="preserve">entradas, procedimientos y salidas que tendrá la plataforma </w:t>
      </w:r>
      <w:r w:rsidR="00E12EA4">
        <w:rPr>
          <w:rFonts w:ascii="Arial" w:eastAsiaTheme="minorHAnsi" w:hAnsi="Arial" w:cs="Arial"/>
        </w:rPr>
        <w:t xml:space="preserve">tanto en ambiente web como en dispositivos </w:t>
      </w:r>
      <w:r w:rsidR="00361AD1">
        <w:rPr>
          <w:rFonts w:ascii="Arial" w:eastAsiaTheme="minorHAnsi" w:hAnsi="Arial" w:cs="Arial"/>
        </w:rPr>
        <w:t>móviles</w:t>
      </w:r>
      <w:r w:rsidRPr="00B27647">
        <w:rPr>
          <w:rFonts w:ascii="Arial" w:eastAsiaTheme="minorHAnsi" w:hAnsi="Arial" w:cs="Arial"/>
        </w:rPr>
        <w:t>.</w:t>
      </w:r>
    </w:p>
    <w:p w:rsidR="00B27647" w:rsidRDefault="00B27647" w:rsidP="00115BC4">
      <w:pPr>
        <w:pStyle w:val="Default"/>
        <w:numPr>
          <w:ilvl w:val="0"/>
          <w:numId w:val="4"/>
        </w:numPr>
        <w:spacing w:line="276" w:lineRule="auto"/>
        <w:jc w:val="both"/>
        <w:rPr>
          <w:sz w:val="22"/>
          <w:szCs w:val="22"/>
        </w:rPr>
      </w:pPr>
      <w:r>
        <w:rPr>
          <w:sz w:val="22"/>
          <w:szCs w:val="22"/>
        </w:rPr>
        <w:t>Diseño de  estructura lógica y física de bases de datos y procedimientos de acceso y manejo de acceso a la información de las bases de datos.</w:t>
      </w:r>
    </w:p>
    <w:p w:rsidR="004358B9" w:rsidRPr="00020AAA" w:rsidRDefault="004358B9" w:rsidP="00115BC4">
      <w:pPr>
        <w:pStyle w:val="Default"/>
        <w:numPr>
          <w:ilvl w:val="0"/>
          <w:numId w:val="4"/>
        </w:numPr>
        <w:spacing w:line="276" w:lineRule="auto"/>
        <w:jc w:val="both"/>
        <w:rPr>
          <w:sz w:val="22"/>
          <w:szCs w:val="22"/>
        </w:rPr>
      </w:pPr>
      <w:r w:rsidRPr="00020AAA">
        <w:rPr>
          <w:sz w:val="22"/>
          <w:szCs w:val="22"/>
        </w:rPr>
        <w:t>Desarrollo de algoritmos</w:t>
      </w:r>
      <w:r w:rsidR="00B27647">
        <w:rPr>
          <w:sz w:val="22"/>
          <w:szCs w:val="22"/>
        </w:rPr>
        <w:t xml:space="preserve"> y reglas de procesos</w:t>
      </w:r>
      <w:r w:rsidRPr="00020AAA">
        <w:rPr>
          <w:sz w:val="22"/>
          <w:szCs w:val="22"/>
        </w:rPr>
        <w:t xml:space="preserve"> para aplicarse en los mód</w:t>
      </w:r>
      <w:r w:rsidR="007D4E47">
        <w:rPr>
          <w:sz w:val="22"/>
          <w:szCs w:val="22"/>
        </w:rPr>
        <w:t xml:space="preserve">ulos </w:t>
      </w:r>
      <w:r w:rsidR="00B27647">
        <w:rPr>
          <w:sz w:val="22"/>
          <w:szCs w:val="22"/>
        </w:rPr>
        <w:t xml:space="preserve">de los sistemas aplicando técnicas de </w:t>
      </w:r>
      <w:r w:rsidR="007D4E47">
        <w:rPr>
          <w:sz w:val="22"/>
          <w:szCs w:val="22"/>
        </w:rPr>
        <w:t xml:space="preserve">inteligencia de </w:t>
      </w:r>
      <w:r w:rsidR="002D34E4">
        <w:rPr>
          <w:sz w:val="22"/>
          <w:szCs w:val="22"/>
        </w:rPr>
        <w:t>gobierno</w:t>
      </w:r>
      <w:r w:rsidRPr="00020AAA">
        <w:rPr>
          <w:sz w:val="22"/>
          <w:szCs w:val="22"/>
        </w:rPr>
        <w:t xml:space="preserve"> como apoyo en los procesos de toma de decisiones</w:t>
      </w:r>
      <w:r w:rsidR="002D34E4">
        <w:rPr>
          <w:sz w:val="22"/>
          <w:szCs w:val="22"/>
        </w:rPr>
        <w:t xml:space="preserve"> de la dependencia</w:t>
      </w:r>
      <w:r w:rsidRPr="00020AAA">
        <w:rPr>
          <w:sz w:val="22"/>
          <w:szCs w:val="22"/>
        </w:rPr>
        <w:t xml:space="preserve">. </w:t>
      </w:r>
    </w:p>
    <w:p w:rsidR="004358B9" w:rsidRPr="00020AAA" w:rsidRDefault="00D24F57" w:rsidP="00115BC4">
      <w:pPr>
        <w:pStyle w:val="Prrafodelista"/>
        <w:numPr>
          <w:ilvl w:val="0"/>
          <w:numId w:val="4"/>
        </w:numPr>
        <w:autoSpaceDE w:val="0"/>
        <w:autoSpaceDN w:val="0"/>
        <w:adjustRightInd w:val="0"/>
        <w:spacing w:after="0"/>
        <w:jc w:val="both"/>
        <w:rPr>
          <w:rFonts w:ascii="Arial" w:eastAsiaTheme="minorHAnsi" w:hAnsi="Arial" w:cs="Arial"/>
        </w:rPr>
      </w:pPr>
      <w:r>
        <w:rPr>
          <w:rFonts w:ascii="Arial" w:eastAsiaTheme="minorHAnsi" w:hAnsi="Arial" w:cs="Arial"/>
        </w:rPr>
        <w:lastRenderedPageBreak/>
        <w:t>D</w:t>
      </w:r>
      <w:r w:rsidR="004358B9" w:rsidRPr="00020AAA">
        <w:rPr>
          <w:rFonts w:ascii="Arial" w:eastAsiaTheme="minorHAnsi" w:hAnsi="Arial" w:cs="Arial"/>
        </w:rPr>
        <w:t xml:space="preserve">iseño de </w:t>
      </w:r>
      <w:r>
        <w:rPr>
          <w:rFonts w:ascii="Arial" w:eastAsiaTheme="minorHAnsi" w:hAnsi="Arial" w:cs="Arial"/>
        </w:rPr>
        <w:t>interfaces</w:t>
      </w:r>
      <w:r w:rsidR="004358B9" w:rsidRPr="00020AAA">
        <w:rPr>
          <w:rFonts w:ascii="Arial" w:hAnsi="Arial" w:cs="Arial"/>
        </w:rPr>
        <w:t xml:space="preserve"> y</w:t>
      </w:r>
      <w:r w:rsidR="004358B9" w:rsidRPr="00020AAA">
        <w:rPr>
          <w:rFonts w:ascii="Arial" w:eastAsiaTheme="minorHAnsi" w:hAnsi="Arial" w:cs="Arial"/>
        </w:rPr>
        <w:t xml:space="preserve"> desarroll</w:t>
      </w:r>
      <w:r w:rsidR="004358B9" w:rsidRPr="00020AAA">
        <w:rPr>
          <w:rFonts w:ascii="Arial" w:hAnsi="Arial" w:cs="Arial"/>
        </w:rPr>
        <w:t>o</w:t>
      </w:r>
      <w:r w:rsidR="004358B9" w:rsidRPr="00020AAA">
        <w:rPr>
          <w:rFonts w:ascii="Arial" w:eastAsiaTheme="minorHAnsi" w:hAnsi="Arial" w:cs="Arial"/>
        </w:rPr>
        <w:t xml:space="preserve"> de sistema y plataforma informática y tecnológica  para</w:t>
      </w:r>
      <w:r>
        <w:rPr>
          <w:rFonts w:ascii="Arial" w:eastAsiaTheme="minorHAnsi" w:hAnsi="Arial" w:cs="Arial"/>
        </w:rPr>
        <w:t xml:space="preserve"> el sistema INFOMEX-BCS</w:t>
      </w:r>
      <w:r w:rsidR="00C279A1">
        <w:rPr>
          <w:rFonts w:ascii="Arial" w:eastAsiaTheme="minorHAnsi" w:hAnsi="Arial" w:cs="Arial"/>
        </w:rPr>
        <w:t>, incluyendo la integración de un expediente electrónico</w:t>
      </w:r>
      <w:r w:rsidR="001F3694" w:rsidRPr="00020AAA">
        <w:rPr>
          <w:rFonts w:ascii="Arial" w:eastAsiaTheme="minorHAnsi" w:hAnsi="Arial" w:cs="Arial"/>
        </w:rPr>
        <w:t>.</w:t>
      </w:r>
    </w:p>
    <w:p w:rsidR="002D34E4" w:rsidRPr="00020AAA" w:rsidRDefault="002D34E4" w:rsidP="002D34E4">
      <w:pPr>
        <w:pStyle w:val="Prrafodelista"/>
        <w:numPr>
          <w:ilvl w:val="0"/>
          <w:numId w:val="4"/>
        </w:numPr>
        <w:autoSpaceDE w:val="0"/>
        <w:autoSpaceDN w:val="0"/>
        <w:adjustRightInd w:val="0"/>
        <w:spacing w:after="0"/>
        <w:jc w:val="both"/>
        <w:rPr>
          <w:rFonts w:ascii="Arial" w:eastAsiaTheme="minorHAnsi" w:hAnsi="Arial" w:cs="Arial"/>
        </w:rPr>
      </w:pPr>
      <w:r>
        <w:rPr>
          <w:rFonts w:ascii="Arial" w:eastAsiaTheme="minorHAnsi" w:hAnsi="Arial" w:cs="Arial"/>
        </w:rPr>
        <w:t>D</w:t>
      </w:r>
      <w:r w:rsidRPr="00020AAA">
        <w:rPr>
          <w:rFonts w:ascii="Arial" w:eastAsiaTheme="minorHAnsi" w:hAnsi="Arial" w:cs="Arial"/>
        </w:rPr>
        <w:t xml:space="preserve">iseño de </w:t>
      </w:r>
      <w:r>
        <w:rPr>
          <w:rFonts w:ascii="Arial" w:eastAsiaTheme="minorHAnsi" w:hAnsi="Arial" w:cs="Arial"/>
        </w:rPr>
        <w:t>interfaces</w:t>
      </w:r>
      <w:r w:rsidRPr="00020AAA">
        <w:rPr>
          <w:rFonts w:ascii="Arial" w:hAnsi="Arial" w:cs="Arial"/>
        </w:rPr>
        <w:t xml:space="preserve"> y</w:t>
      </w:r>
      <w:r w:rsidRPr="00020AAA">
        <w:rPr>
          <w:rFonts w:ascii="Arial" w:eastAsiaTheme="minorHAnsi" w:hAnsi="Arial" w:cs="Arial"/>
        </w:rPr>
        <w:t xml:space="preserve"> desarroll</w:t>
      </w:r>
      <w:r w:rsidRPr="00020AAA">
        <w:rPr>
          <w:rFonts w:ascii="Arial" w:hAnsi="Arial" w:cs="Arial"/>
        </w:rPr>
        <w:t>o</w:t>
      </w:r>
      <w:r w:rsidRPr="00020AAA">
        <w:rPr>
          <w:rFonts w:ascii="Arial" w:eastAsiaTheme="minorHAnsi" w:hAnsi="Arial" w:cs="Arial"/>
        </w:rPr>
        <w:t xml:space="preserve"> de sistema y plataforma informática y tecnológica  para</w:t>
      </w:r>
      <w:r>
        <w:rPr>
          <w:rFonts w:ascii="Arial" w:eastAsiaTheme="minorHAnsi" w:hAnsi="Arial" w:cs="Arial"/>
        </w:rPr>
        <w:t xml:space="preserve"> el sistema ITAI-BCS</w:t>
      </w:r>
      <w:r w:rsidRPr="00020AAA">
        <w:rPr>
          <w:rFonts w:ascii="Arial" w:hAnsi="Arial" w:cs="Arial"/>
        </w:rPr>
        <w:t xml:space="preserve">, </w:t>
      </w:r>
      <w:r w:rsidRPr="00020AAA">
        <w:rPr>
          <w:rFonts w:ascii="Arial" w:eastAsiaTheme="minorHAnsi" w:hAnsi="Arial" w:cs="Arial"/>
        </w:rPr>
        <w:t>incluyendo la opción de digitalización de documentos e integración de un expediente electrónico.</w:t>
      </w:r>
    </w:p>
    <w:p w:rsidR="004358B9" w:rsidRPr="00020AAA" w:rsidRDefault="00E12EA4" w:rsidP="00115BC4">
      <w:pPr>
        <w:pStyle w:val="Prrafodelista"/>
        <w:numPr>
          <w:ilvl w:val="0"/>
          <w:numId w:val="4"/>
        </w:numPr>
        <w:autoSpaceDE w:val="0"/>
        <w:autoSpaceDN w:val="0"/>
        <w:adjustRightInd w:val="0"/>
        <w:spacing w:after="0"/>
        <w:jc w:val="both"/>
        <w:rPr>
          <w:rFonts w:ascii="Arial" w:eastAsiaTheme="minorHAnsi" w:hAnsi="Arial" w:cs="Arial"/>
        </w:rPr>
      </w:pPr>
      <w:r>
        <w:rPr>
          <w:rFonts w:ascii="Arial" w:hAnsi="Arial" w:cs="Arial"/>
        </w:rPr>
        <w:t xml:space="preserve">Integración de opciones </w:t>
      </w:r>
      <w:r w:rsidR="00361AD1">
        <w:rPr>
          <w:rFonts w:ascii="Arial" w:hAnsi="Arial" w:cs="Arial"/>
        </w:rPr>
        <w:t>web al</w:t>
      </w:r>
      <w:r w:rsidR="004358B9" w:rsidRPr="00020AAA">
        <w:rPr>
          <w:rFonts w:ascii="Arial" w:hAnsi="Arial" w:cs="Arial"/>
        </w:rPr>
        <w:t xml:space="preserve"> portal </w:t>
      </w:r>
      <w:r>
        <w:rPr>
          <w:rFonts w:ascii="Arial" w:hAnsi="Arial" w:cs="Arial"/>
        </w:rPr>
        <w:t xml:space="preserve">institucional </w:t>
      </w:r>
      <w:r w:rsidR="004358B9" w:rsidRPr="00020AAA">
        <w:rPr>
          <w:rFonts w:ascii="Arial" w:hAnsi="Arial" w:cs="Arial"/>
        </w:rPr>
        <w:t>para</w:t>
      </w:r>
      <w:r w:rsidR="00361AD1">
        <w:rPr>
          <w:rFonts w:ascii="Arial" w:hAnsi="Arial" w:cs="Arial"/>
        </w:rPr>
        <w:t xml:space="preserve"> el acceso y</w:t>
      </w:r>
      <w:r w:rsidR="004358B9" w:rsidRPr="00020AAA">
        <w:rPr>
          <w:rFonts w:ascii="Arial" w:hAnsi="Arial" w:cs="Arial"/>
        </w:rPr>
        <w:t xml:space="preserve"> </w:t>
      </w:r>
      <w:r w:rsidR="00474DB9">
        <w:rPr>
          <w:rFonts w:ascii="Arial" w:hAnsi="Arial" w:cs="Arial"/>
        </w:rPr>
        <w:t xml:space="preserve">consulta de </w:t>
      </w:r>
      <w:r w:rsidR="004358B9" w:rsidRPr="00020AAA">
        <w:rPr>
          <w:rFonts w:ascii="Arial" w:hAnsi="Arial" w:cs="Arial"/>
        </w:rPr>
        <w:t>información de manera transparente y rápida</w:t>
      </w:r>
      <w:r w:rsidR="00474DB9">
        <w:rPr>
          <w:rFonts w:ascii="Arial" w:hAnsi="Arial" w:cs="Arial"/>
        </w:rPr>
        <w:t xml:space="preserve"> por parte de los ciudadanos</w:t>
      </w:r>
      <w:r w:rsidR="004358B9" w:rsidRPr="00020AAA">
        <w:rPr>
          <w:rFonts w:ascii="Arial" w:hAnsi="Arial" w:cs="Arial"/>
        </w:rPr>
        <w:t>.</w:t>
      </w:r>
    </w:p>
    <w:p w:rsidR="00DB7E26" w:rsidRPr="00020AAA" w:rsidRDefault="00DB7E26" w:rsidP="00115BC4">
      <w:pPr>
        <w:pStyle w:val="Prrafodelista"/>
        <w:numPr>
          <w:ilvl w:val="0"/>
          <w:numId w:val="4"/>
        </w:numPr>
        <w:autoSpaceDE w:val="0"/>
        <w:autoSpaceDN w:val="0"/>
        <w:adjustRightInd w:val="0"/>
        <w:spacing w:after="0"/>
        <w:jc w:val="both"/>
        <w:rPr>
          <w:rFonts w:ascii="Arial" w:eastAsiaTheme="minorHAnsi" w:hAnsi="Arial" w:cs="Arial"/>
        </w:rPr>
      </w:pPr>
      <w:r w:rsidRPr="00020AAA">
        <w:rPr>
          <w:rFonts w:ascii="Arial" w:hAnsi="Arial" w:cs="Arial"/>
        </w:rPr>
        <w:t xml:space="preserve">Capacitación técnica a personal de sistema del </w:t>
      </w:r>
      <w:r w:rsidR="00361AD1" w:rsidRPr="005146EB">
        <w:rPr>
          <w:rFonts w:ascii="Arial" w:eastAsiaTheme="minorHAnsi" w:hAnsi="Arial" w:cs="Arial"/>
        </w:rPr>
        <w:t>Instituto de Transparencia y Acceso a la Información Pública del Estado de Baja California Sur</w:t>
      </w:r>
      <w:r w:rsidR="001F3694" w:rsidRPr="00020AAA">
        <w:rPr>
          <w:rFonts w:ascii="Arial" w:hAnsi="Arial" w:cs="Arial"/>
        </w:rPr>
        <w:t>.</w:t>
      </w:r>
    </w:p>
    <w:p w:rsidR="001F3694" w:rsidRPr="003A1FEF" w:rsidRDefault="001F3694" w:rsidP="00115BC4">
      <w:pPr>
        <w:pStyle w:val="Prrafodelista"/>
        <w:numPr>
          <w:ilvl w:val="0"/>
          <w:numId w:val="4"/>
        </w:numPr>
        <w:autoSpaceDE w:val="0"/>
        <w:autoSpaceDN w:val="0"/>
        <w:adjustRightInd w:val="0"/>
        <w:spacing w:after="0"/>
        <w:jc w:val="both"/>
        <w:rPr>
          <w:rFonts w:ascii="Arial" w:eastAsiaTheme="minorHAnsi" w:hAnsi="Arial" w:cs="Arial"/>
        </w:rPr>
      </w:pPr>
      <w:r w:rsidRPr="00020AAA">
        <w:rPr>
          <w:rFonts w:ascii="Arial" w:hAnsi="Arial" w:cs="Arial"/>
        </w:rPr>
        <w:t>Adquisición de software y licencia</w:t>
      </w:r>
      <w:r w:rsidR="003A1FEF">
        <w:rPr>
          <w:rFonts w:ascii="Arial" w:hAnsi="Arial" w:cs="Arial"/>
        </w:rPr>
        <w:t>s</w:t>
      </w:r>
      <w:r w:rsidRPr="00020AAA">
        <w:rPr>
          <w:rFonts w:ascii="Arial" w:hAnsi="Arial" w:cs="Arial"/>
        </w:rPr>
        <w:t xml:space="preserve"> necesarios para la operación y mantenimiento de los sistemas desarrollados.</w:t>
      </w:r>
    </w:p>
    <w:p w:rsidR="003A1FEF" w:rsidRPr="00020AAA" w:rsidRDefault="003A1FEF" w:rsidP="00115BC4">
      <w:pPr>
        <w:pStyle w:val="Prrafodelista"/>
        <w:numPr>
          <w:ilvl w:val="0"/>
          <w:numId w:val="4"/>
        </w:numPr>
        <w:autoSpaceDE w:val="0"/>
        <w:autoSpaceDN w:val="0"/>
        <w:adjustRightInd w:val="0"/>
        <w:spacing w:after="0"/>
        <w:jc w:val="both"/>
        <w:rPr>
          <w:rFonts w:ascii="Arial" w:eastAsiaTheme="minorHAnsi" w:hAnsi="Arial" w:cs="Arial"/>
        </w:rPr>
      </w:pPr>
      <w:r>
        <w:rPr>
          <w:rFonts w:ascii="Arial" w:hAnsi="Arial" w:cs="Arial"/>
        </w:rPr>
        <w:t xml:space="preserve">Adquisición de hardware </w:t>
      </w:r>
      <w:r w:rsidRPr="00020AAA">
        <w:rPr>
          <w:rFonts w:ascii="Arial" w:hAnsi="Arial" w:cs="Arial"/>
        </w:rPr>
        <w:t>necesario</w:t>
      </w:r>
      <w:r>
        <w:rPr>
          <w:rFonts w:ascii="Arial" w:hAnsi="Arial" w:cs="Arial"/>
        </w:rPr>
        <w:t xml:space="preserve"> para la operación </w:t>
      </w:r>
      <w:r w:rsidRPr="00020AAA">
        <w:rPr>
          <w:rFonts w:ascii="Arial" w:hAnsi="Arial" w:cs="Arial"/>
        </w:rPr>
        <w:t>de los sistemas desarrollados.</w:t>
      </w:r>
    </w:p>
    <w:p w:rsidR="004358B9" w:rsidRPr="00020AAA" w:rsidRDefault="004358B9" w:rsidP="00115BC4">
      <w:pPr>
        <w:pStyle w:val="Default"/>
        <w:spacing w:line="276" w:lineRule="auto"/>
        <w:ind w:left="1440"/>
        <w:rPr>
          <w:sz w:val="22"/>
          <w:szCs w:val="22"/>
        </w:rPr>
      </w:pPr>
    </w:p>
    <w:p w:rsidR="00F163E2" w:rsidRPr="00F163E2" w:rsidRDefault="001358CC" w:rsidP="00115BC4">
      <w:pPr>
        <w:pStyle w:val="Default"/>
        <w:numPr>
          <w:ilvl w:val="1"/>
          <w:numId w:val="11"/>
        </w:numPr>
        <w:spacing w:line="276" w:lineRule="auto"/>
        <w:jc w:val="both"/>
        <w:rPr>
          <w:sz w:val="22"/>
          <w:szCs w:val="22"/>
          <w:u w:val="single"/>
        </w:rPr>
      </w:pPr>
      <w:r w:rsidRPr="00F163E2">
        <w:rPr>
          <w:sz w:val="22"/>
          <w:szCs w:val="22"/>
          <w:u w:val="single"/>
        </w:rPr>
        <w:t>Etapa 2:</w:t>
      </w:r>
    </w:p>
    <w:p w:rsidR="00F163E2" w:rsidRPr="00020AAA" w:rsidRDefault="00F163E2" w:rsidP="00115BC4">
      <w:pPr>
        <w:pStyle w:val="Default"/>
        <w:spacing w:line="276" w:lineRule="auto"/>
        <w:ind w:left="1440"/>
        <w:jc w:val="both"/>
        <w:rPr>
          <w:sz w:val="22"/>
          <w:szCs w:val="22"/>
        </w:rPr>
      </w:pPr>
      <w:r w:rsidRPr="00F163E2">
        <w:rPr>
          <w:b/>
          <w:sz w:val="22"/>
          <w:szCs w:val="22"/>
        </w:rPr>
        <w:t>Duración:</w:t>
      </w:r>
      <w:r w:rsidRPr="00F163E2">
        <w:rPr>
          <w:sz w:val="22"/>
          <w:szCs w:val="22"/>
        </w:rPr>
        <w:t xml:space="preserve"> </w:t>
      </w:r>
      <w:r w:rsidR="00C135AD">
        <w:rPr>
          <w:sz w:val="22"/>
          <w:szCs w:val="22"/>
        </w:rPr>
        <w:t>4</w:t>
      </w:r>
      <w:r w:rsidRPr="00F163E2">
        <w:rPr>
          <w:sz w:val="22"/>
          <w:szCs w:val="22"/>
        </w:rPr>
        <w:t xml:space="preserve"> </w:t>
      </w:r>
      <w:r w:rsidR="00723DC6">
        <w:rPr>
          <w:sz w:val="22"/>
          <w:szCs w:val="22"/>
        </w:rPr>
        <w:t>meses</w:t>
      </w:r>
      <w:r w:rsidRPr="00F163E2">
        <w:rPr>
          <w:sz w:val="22"/>
          <w:szCs w:val="22"/>
        </w:rPr>
        <w:t>.</w:t>
      </w:r>
    </w:p>
    <w:p w:rsidR="00F163E2" w:rsidRPr="00F163E2" w:rsidRDefault="00F163E2" w:rsidP="00115BC4">
      <w:pPr>
        <w:pStyle w:val="Default"/>
        <w:spacing w:line="276" w:lineRule="auto"/>
        <w:ind w:left="1440"/>
        <w:rPr>
          <w:b/>
          <w:sz w:val="22"/>
          <w:szCs w:val="22"/>
        </w:rPr>
      </w:pPr>
      <w:r w:rsidRPr="00F163E2">
        <w:rPr>
          <w:b/>
          <w:sz w:val="22"/>
          <w:szCs w:val="22"/>
        </w:rPr>
        <w:t>Metas:</w:t>
      </w:r>
    </w:p>
    <w:p w:rsidR="004358B9" w:rsidRPr="00020AAA" w:rsidRDefault="004358B9" w:rsidP="00115BC4">
      <w:pPr>
        <w:pStyle w:val="Default"/>
        <w:numPr>
          <w:ilvl w:val="0"/>
          <w:numId w:val="11"/>
        </w:numPr>
        <w:spacing w:line="276" w:lineRule="auto"/>
        <w:ind w:left="1776"/>
        <w:jc w:val="both"/>
        <w:rPr>
          <w:sz w:val="22"/>
          <w:szCs w:val="22"/>
        </w:rPr>
      </w:pPr>
      <w:r w:rsidRPr="00020AAA">
        <w:rPr>
          <w:sz w:val="22"/>
          <w:szCs w:val="22"/>
        </w:rPr>
        <w:t xml:space="preserve">Implementación y puesta en marcha de sistema </w:t>
      </w:r>
      <w:r w:rsidR="006020B6">
        <w:rPr>
          <w:sz w:val="22"/>
          <w:szCs w:val="22"/>
        </w:rPr>
        <w:t>INFOMEX-BCS</w:t>
      </w:r>
      <w:r w:rsidRPr="00020AAA">
        <w:rPr>
          <w:sz w:val="22"/>
          <w:szCs w:val="22"/>
        </w:rPr>
        <w:t>.</w:t>
      </w:r>
    </w:p>
    <w:p w:rsidR="004358B9" w:rsidRDefault="004358B9" w:rsidP="00115BC4">
      <w:pPr>
        <w:pStyle w:val="Default"/>
        <w:numPr>
          <w:ilvl w:val="0"/>
          <w:numId w:val="11"/>
        </w:numPr>
        <w:spacing w:line="276" w:lineRule="auto"/>
        <w:ind w:left="1776"/>
        <w:jc w:val="both"/>
        <w:rPr>
          <w:sz w:val="22"/>
          <w:szCs w:val="22"/>
        </w:rPr>
      </w:pPr>
      <w:r w:rsidRPr="00020AAA">
        <w:rPr>
          <w:sz w:val="22"/>
          <w:szCs w:val="22"/>
        </w:rPr>
        <w:t xml:space="preserve">Implementación y puesta en marcha de sistema </w:t>
      </w:r>
      <w:r w:rsidR="006020B6">
        <w:rPr>
          <w:sz w:val="22"/>
          <w:szCs w:val="22"/>
        </w:rPr>
        <w:t>ITAI-BCS</w:t>
      </w:r>
      <w:r w:rsidRPr="00020AAA">
        <w:rPr>
          <w:sz w:val="22"/>
          <w:szCs w:val="22"/>
        </w:rPr>
        <w:t>.</w:t>
      </w:r>
    </w:p>
    <w:p w:rsidR="000215A5" w:rsidRPr="004C50D9" w:rsidRDefault="000215A5" w:rsidP="000215A5">
      <w:pPr>
        <w:pStyle w:val="Default"/>
        <w:numPr>
          <w:ilvl w:val="0"/>
          <w:numId w:val="11"/>
        </w:numPr>
        <w:spacing w:line="276" w:lineRule="auto"/>
        <w:ind w:left="1776"/>
        <w:jc w:val="both"/>
        <w:rPr>
          <w:sz w:val="20"/>
          <w:szCs w:val="22"/>
        </w:rPr>
      </w:pPr>
      <w:r w:rsidRPr="004C50D9">
        <w:rPr>
          <w:sz w:val="22"/>
        </w:rPr>
        <w:t>Implementación  y publicación de sistemas desarrollados para dispositivos móviles</w:t>
      </w:r>
      <w:r w:rsidRPr="004C50D9">
        <w:rPr>
          <w:sz w:val="20"/>
          <w:szCs w:val="22"/>
        </w:rPr>
        <w:t xml:space="preserve"> </w:t>
      </w:r>
    </w:p>
    <w:p w:rsidR="001F3694" w:rsidRPr="00CB0F7F" w:rsidRDefault="00CB0F7F" w:rsidP="00115BC4">
      <w:pPr>
        <w:pStyle w:val="Default"/>
        <w:numPr>
          <w:ilvl w:val="0"/>
          <w:numId w:val="11"/>
        </w:numPr>
        <w:spacing w:line="276" w:lineRule="auto"/>
        <w:ind w:left="1776"/>
        <w:jc w:val="both"/>
        <w:rPr>
          <w:sz w:val="22"/>
          <w:szCs w:val="22"/>
        </w:rPr>
      </w:pPr>
      <w:r w:rsidRPr="00CB0F7F">
        <w:rPr>
          <w:sz w:val="22"/>
          <w:szCs w:val="22"/>
        </w:rPr>
        <w:t>Implementación de sistema de comunicación digital</w:t>
      </w:r>
    </w:p>
    <w:p w:rsidR="001F3694" w:rsidRPr="00020AAA" w:rsidRDefault="001F3694" w:rsidP="00115BC4">
      <w:pPr>
        <w:pStyle w:val="Default"/>
        <w:numPr>
          <w:ilvl w:val="0"/>
          <w:numId w:val="11"/>
        </w:numPr>
        <w:spacing w:line="276" w:lineRule="auto"/>
        <w:ind w:left="1776"/>
        <w:jc w:val="both"/>
        <w:rPr>
          <w:sz w:val="22"/>
          <w:szCs w:val="22"/>
        </w:rPr>
      </w:pPr>
      <w:r w:rsidRPr="00020AAA">
        <w:rPr>
          <w:sz w:val="22"/>
          <w:szCs w:val="22"/>
        </w:rPr>
        <w:t xml:space="preserve">Habilitar infraestructura de apoyo a las actividades de capacitación y difusión para los nuevos sistemas de información.  </w:t>
      </w:r>
    </w:p>
    <w:p w:rsidR="001F3694" w:rsidRDefault="001F3694" w:rsidP="00115BC4">
      <w:pPr>
        <w:pStyle w:val="Default"/>
        <w:numPr>
          <w:ilvl w:val="0"/>
          <w:numId w:val="11"/>
        </w:numPr>
        <w:spacing w:line="276" w:lineRule="auto"/>
        <w:ind w:left="1776"/>
        <w:jc w:val="both"/>
        <w:rPr>
          <w:sz w:val="22"/>
          <w:szCs w:val="22"/>
        </w:rPr>
      </w:pPr>
      <w:r w:rsidRPr="00020AAA">
        <w:rPr>
          <w:sz w:val="22"/>
          <w:szCs w:val="22"/>
        </w:rPr>
        <w:t xml:space="preserve">Capacitación a personal del </w:t>
      </w:r>
      <w:r w:rsidR="00DE7B5A">
        <w:rPr>
          <w:sz w:val="22"/>
          <w:szCs w:val="22"/>
        </w:rPr>
        <w:t>ITAI</w:t>
      </w:r>
      <w:r w:rsidRPr="00020AAA">
        <w:rPr>
          <w:sz w:val="22"/>
          <w:szCs w:val="22"/>
        </w:rPr>
        <w:t xml:space="preserve"> que sean usuarios finales de los sistemas implementados.</w:t>
      </w:r>
    </w:p>
    <w:p w:rsidR="00020AAA" w:rsidRPr="00020AAA" w:rsidRDefault="00020AAA" w:rsidP="00115BC4">
      <w:pPr>
        <w:pStyle w:val="Default"/>
        <w:numPr>
          <w:ilvl w:val="0"/>
          <w:numId w:val="11"/>
        </w:numPr>
        <w:spacing w:line="276" w:lineRule="auto"/>
        <w:ind w:left="1776"/>
        <w:jc w:val="both"/>
        <w:rPr>
          <w:sz w:val="22"/>
          <w:szCs w:val="22"/>
        </w:rPr>
      </w:pPr>
      <w:r>
        <w:rPr>
          <w:sz w:val="22"/>
          <w:szCs w:val="22"/>
        </w:rPr>
        <w:t>Entrega de documentos técnicos y manuales de los sistemas.</w:t>
      </w:r>
    </w:p>
    <w:p w:rsidR="00DB7E26" w:rsidRPr="00020AAA" w:rsidRDefault="000215A5" w:rsidP="00115BC4">
      <w:pPr>
        <w:pStyle w:val="Default"/>
        <w:numPr>
          <w:ilvl w:val="0"/>
          <w:numId w:val="11"/>
        </w:numPr>
        <w:spacing w:line="276" w:lineRule="auto"/>
        <w:ind w:left="1776"/>
        <w:jc w:val="both"/>
        <w:rPr>
          <w:sz w:val="22"/>
          <w:szCs w:val="22"/>
        </w:rPr>
      </w:pPr>
      <w:r>
        <w:rPr>
          <w:sz w:val="22"/>
          <w:szCs w:val="22"/>
        </w:rPr>
        <w:t>Entrega</w:t>
      </w:r>
      <w:r w:rsidR="00020AAA" w:rsidRPr="00020AAA">
        <w:rPr>
          <w:sz w:val="22"/>
          <w:szCs w:val="22"/>
        </w:rPr>
        <w:t xml:space="preserve"> de </w:t>
      </w:r>
      <w:r>
        <w:rPr>
          <w:sz w:val="22"/>
          <w:szCs w:val="22"/>
        </w:rPr>
        <w:t>informe técnico del proyecto</w:t>
      </w:r>
      <w:r w:rsidR="00020AAA" w:rsidRPr="00020AAA">
        <w:rPr>
          <w:sz w:val="22"/>
          <w:szCs w:val="22"/>
        </w:rPr>
        <w:t>.</w:t>
      </w:r>
    </w:p>
    <w:p w:rsidR="00020AAA" w:rsidRPr="00202D8E" w:rsidRDefault="00020AAA" w:rsidP="00EF7E7C">
      <w:pPr>
        <w:autoSpaceDE w:val="0"/>
        <w:autoSpaceDN w:val="0"/>
        <w:adjustRightInd w:val="0"/>
        <w:spacing w:after="0"/>
        <w:rPr>
          <w:rFonts w:ascii="Arial" w:eastAsiaTheme="minorHAnsi" w:hAnsi="Arial" w:cs="Arial"/>
        </w:rPr>
      </w:pPr>
    </w:p>
    <w:p w:rsidR="00650894" w:rsidRDefault="00650894" w:rsidP="00650894">
      <w:pPr>
        <w:spacing w:after="0"/>
        <w:ind w:left="284" w:hanging="284"/>
        <w:jc w:val="both"/>
        <w:rPr>
          <w:rFonts w:ascii="Arial" w:eastAsiaTheme="minorHAnsi" w:hAnsi="Arial" w:cs="Arial"/>
          <w:lang w:val="es-MX"/>
        </w:rPr>
      </w:pPr>
    </w:p>
    <w:p w:rsidR="00650894" w:rsidRPr="00A365B0" w:rsidRDefault="00650894" w:rsidP="00650894">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5" w:name="_Toc465241361"/>
      <w:r>
        <w:rPr>
          <w:rFonts w:ascii="Arial" w:eastAsiaTheme="minorHAnsi" w:hAnsi="Arial" w:cs="Arial"/>
          <w:b/>
          <w:bCs/>
          <w:sz w:val="24"/>
          <w:lang w:val="es-MX"/>
        </w:rPr>
        <w:t>Indicadores de impacto</w:t>
      </w:r>
      <w:r w:rsidRPr="00A365B0">
        <w:rPr>
          <w:rFonts w:ascii="Arial" w:eastAsiaTheme="minorHAnsi" w:hAnsi="Arial" w:cs="Arial"/>
          <w:b/>
          <w:bCs/>
          <w:sz w:val="24"/>
          <w:lang w:val="es-MX"/>
        </w:rPr>
        <w:t>.</w:t>
      </w:r>
      <w:bookmarkEnd w:id="5"/>
    </w:p>
    <w:p w:rsidR="00CB6FFE" w:rsidRDefault="00CB6FFE" w:rsidP="00453924">
      <w:pPr>
        <w:pStyle w:val="Prrafodelista"/>
        <w:numPr>
          <w:ilvl w:val="0"/>
          <w:numId w:val="17"/>
        </w:numPr>
        <w:spacing w:after="0"/>
        <w:jc w:val="both"/>
        <w:rPr>
          <w:rFonts w:ascii="Arial" w:eastAsiaTheme="minorHAnsi" w:hAnsi="Arial" w:cs="Arial"/>
          <w:color w:val="000000"/>
          <w:lang w:val="es-MX"/>
        </w:rPr>
      </w:pPr>
      <w:r>
        <w:rPr>
          <w:rFonts w:ascii="Arial" w:eastAsiaTheme="minorHAnsi" w:hAnsi="Arial" w:cs="Arial"/>
          <w:color w:val="000000"/>
          <w:lang w:val="es-MX"/>
        </w:rPr>
        <w:t>Número de</w:t>
      </w:r>
      <w:r w:rsidR="00453924" w:rsidRPr="00453924">
        <w:rPr>
          <w:rFonts w:ascii="Arial" w:eastAsiaTheme="minorHAnsi" w:hAnsi="Arial" w:cs="Arial"/>
          <w:color w:val="000000"/>
          <w:lang w:val="es-MX"/>
        </w:rPr>
        <w:t xml:space="preserve"> solicit</w:t>
      </w:r>
      <w:r w:rsidR="00D70559">
        <w:rPr>
          <w:rFonts w:ascii="Arial" w:eastAsiaTheme="minorHAnsi" w:hAnsi="Arial" w:cs="Arial"/>
          <w:color w:val="000000"/>
          <w:lang w:val="es-MX"/>
        </w:rPr>
        <w:t xml:space="preserve">udes de información, </w:t>
      </w:r>
      <w:r w:rsidR="00453924" w:rsidRPr="00453924">
        <w:rPr>
          <w:rFonts w:ascii="Arial" w:eastAsiaTheme="minorHAnsi" w:hAnsi="Arial" w:cs="Arial"/>
          <w:color w:val="000000"/>
          <w:lang w:val="es-MX"/>
        </w:rPr>
        <w:t>estadística</w:t>
      </w:r>
      <w:r w:rsidR="00D70559">
        <w:rPr>
          <w:rFonts w:ascii="Arial" w:eastAsiaTheme="minorHAnsi" w:hAnsi="Arial" w:cs="Arial"/>
          <w:color w:val="000000"/>
          <w:lang w:val="es-MX"/>
        </w:rPr>
        <w:t>s</w:t>
      </w:r>
      <w:r w:rsidR="00453924" w:rsidRPr="00453924">
        <w:rPr>
          <w:rFonts w:ascii="Arial" w:eastAsiaTheme="minorHAnsi" w:hAnsi="Arial" w:cs="Arial"/>
          <w:color w:val="000000"/>
          <w:lang w:val="es-MX"/>
        </w:rPr>
        <w:t xml:space="preserve"> </w:t>
      </w:r>
      <w:r w:rsidR="00D70559">
        <w:rPr>
          <w:rFonts w:ascii="Arial" w:eastAsiaTheme="minorHAnsi" w:hAnsi="Arial" w:cs="Arial"/>
          <w:color w:val="000000"/>
          <w:lang w:val="es-MX"/>
        </w:rPr>
        <w:t>y</w:t>
      </w:r>
      <w:r w:rsidR="00453924" w:rsidRPr="00453924">
        <w:rPr>
          <w:rFonts w:ascii="Arial" w:eastAsiaTheme="minorHAnsi" w:hAnsi="Arial" w:cs="Arial"/>
          <w:color w:val="000000"/>
          <w:lang w:val="es-MX"/>
        </w:rPr>
        <w:t xml:space="preserve"> procedimientos de revisión por parte de los ciudadanos en Baja California Sur</w:t>
      </w:r>
      <w:r>
        <w:rPr>
          <w:rFonts w:ascii="Arial" w:eastAsiaTheme="minorHAnsi" w:hAnsi="Arial" w:cs="Arial"/>
          <w:color w:val="000000"/>
          <w:lang w:val="es-MX"/>
        </w:rPr>
        <w:t xml:space="preserve"> </w:t>
      </w:r>
      <w:r w:rsidR="00D70559">
        <w:rPr>
          <w:rFonts w:ascii="Arial" w:eastAsiaTheme="minorHAnsi" w:hAnsi="Arial" w:cs="Arial"/>
          <w:color w:val="000000"/>
          <w:lang w:val="es-MX"/>
        </w:rPr>
        <w:t>utilizando</w:t>
      </w:r>
      <w:r>
        <w:rPr>
          <w:rFonts w:ascii="Arial" w:eastAsiaTheme="minorHAnsi" w:hAnsi="Arial" w:cs="Arial"/>
          <w:color w:val="000000"/>
          <w:lang w:val="es-MX"/>
        </w:rPr>
        <w:t xml:space="preserve"> la plataforma de </w:t>
      </w:r>
      <w:r w:rsidR="00D70559">
        <w:rPr>
          <w:rFonts w:ascii="Arial" w:eastAsiaTheme="minorHAnsi" w:hAnsi="Arial" w:cs="Arial"/>
          <w:color w:val="000000"/>
          <w:lang w:val="es-MX"/>
        </w:rPr>
        <w:t>desarrollada</w:t>
      </w:r>
      <w:r w:rsidR="00453924" w:rsidRPr="00453924">
        <w:rPr>
          <w:rFonts w:ascii="Arial" w:eastAsiaTheme="minorHAnsi" w:hAnsi="Arial" w:cs="Arial"/>
          <w:color w:val="000000"/>
          <w:lang w:val="es-MX"/>
        </w:rPr>
        <w:t>.</w:t>
      </w:r>
    </w:p>
    <w:p w:rsidR="002F1822" w:rsidRPr="002F1822" w:rsidRDefault="002F1822" w:rsidP="00453924">
      <w:pPr>
        <w:pStyle w:val="Prrafodelista"/>
        <w:numPr>
          <w:ilvl w:val="0"/>
          <w:numId w:val="17"/>
        </w:numPr>
        <w:spacing w:after="0"/>
        <w:jc w:val="both"/>
        <w:rPr>
          <w:rFonts w:ascii="Arial" w:eastAsiaTheme="minorHAnsi" w:hAnsi="Arial" w:cs="Arial"/>
          <w:color w:val="000000"/>
          <w:lang w:val="es-MX"/>
        </w:rPr>
      </w:pPr>
      <w:r w:rsidRPr="002F1822">
        <w:rPr>
          <w:rFonts w:ascii="Arial" w:eastAsiaTheme="minorHAnsi" w:hAnsi="Arial" w:cs="Arial"/>
          <w:color w:val="000000"/>
          <w:lang w:val="es-MX"/>
        </w:rPr>
        <w:t>Porcentaje de solicitudes de información recibidas contra solicitudes de información resueltas de manera mensual y anual por las Entidades Guber</w:t>
      </w:r>
      <w:r>
        <w:rPr>
          <w:rFonts w:ascii="Arial" w:eastAsiaTheme="minorHAnsi" w:hAnsi="Arial" w:cs="Arial"/>
          <w:color w:val="000000"/>
          <w:lang w:val="es-MX"/>
        </w:rPr>
        <w:t>namentales y de Interés Público.</w:t>
      </w:r>
    </w:p>
    <w:p w:rsidR="002F1822" w:rsidRPr="002F1822" w:rsidRDefault="002F1822" w:rsidP="002F1822">
      <w:pPr>
        <w:pStyle w:val="Default"/>
        <w:numPr>
          <w:ilvl w:val="0"/>
          <w:numId w:val="17"/>
        </w:numPr>
        <w:spacing w:after="17" w:line="276" w:lineRule="auto"/>
        <w:jc w:val="both"/>
        <w:rPr>
          <w:sz w:val="22"/>
          <w:szCs w:val="22"/>
        </w:rPr>
      </w:pPr>
      <w:r w:rsidRPr="002F1822">
        <w:rPr>
          <w:sz w:val="22"/>
          <w:szCs w:val="22"/>
        </w:rPr>
        <w:t>Reducción</w:t>
      </w:r>
      <w:r w:rsidR="00453924">
        <w:rPr>
          <w:sz w:val="22"/>
          <w:szCs w:val="22"/>
        </w:rPr>
        <w:t xml:space="preserve"> de tiempos de respuesta </w:t>
      </w:r>
      <w:r w:rsidRPr="002F1822">
        <w:rPr>
          <w:sz w:val="22"/>
          <w:szCs w:val="22"/>
        </w:rPr>
        <w:t>en las solicitudes de información y procedimientos interpuestos.</w:t>
      </w:r>
    </w:p>
    <w:p w:rsidR="002F1822" w:rsidRPr="002F1822" w:rsidRDefault="002F1822" w:rsidP="002F1822">
      <w:pPr>
        <w:pStyle w:val="Default"/>
        <w:numPr>
          <w:ilvl w:val="0"/>
          <w:numId w:val="17"/>
        </w:numPr>
        <w:spacing w:after="17" w:line="276" w:lineRule="auto"/>
        <w:jc w:val="both"/>
        <w:rPr>
          <w:sz w:val="22"/>
          <w:szCs w:val="22"/>
        </w:rPr>
      </w:pPr>
      <w:r w:rsidRPr="002F1822">
        <w:rPr>
          <w:sz w:val="22"/>
          <w:szCs w:val="22"/>
        </w:rPr>
        <w:t>Porcentaje de cumplimiento por Entidad Gubernamental y de Interés Público de conformidad a lo establecido en la Ley de Transparencia y Acceso a la Información Pública del Estado de Baja California Sur.</w:t>
      </w:r>
    </w:p>
    <w:p w:rsidR="002F1822" w:rsidRDefault="002F1822" w:rsidP="002F1822">
      <w:pPr>
        <w:pStyle w:val="Default"/>
        <w:numPr>
          <w:ilvl w:val="0"/>
          <w:numId w:val="17"/>
        </w:numPr>
        <w:spacing w:after="17" w:line="276" w:lineRule="auto"/>
        <w:jc w:val="both"/>
        <w:rPr>
          <w:sz w:val="22"/>
          <w:szCs w:val="22"/>
        </w:rPr>
      </w:pPr>
      <w:r w:rsidRPr="002F1822">
        <w:rPr>
          <w:sz w:val="22"/>
          <w:szCs w:val="22"/>
        </w:rPr>
        <w:lastRenderedPageBreak/>
        <w:t>Porcentaje de la evaluación de las Entidades Gubernamentales durante el desarrollo de las actividades fijadas en su plan de trabajo para lograr las metas planteadas en la Ley de Transparencia y Acceso a la Información Pública del Estado de Baja California Sur.</w:t>
      </w:r>
    </w:p>
    <w:p w:rsidR="00D70559" w:rsidRDefault="00D70559" w:rsidP="002F1822">
      <w:pPr>
        <w:pStyle w:val="Default"/>
        <w:numPr>
          <w:ilvl w:val="0"/>
          <w:numId w:val="17"/>
        </w:numPr>
        <w:spacing w:after="17" w:line="276" w:lineRule="auto"/>
        <w:jc w:val="both"/>
        <w:rPr>
          <w:sz w:val="22"/>
          <w:szCs w:val="22"/>
        </w:rPr>
      </w:pPr>
      <w:r w:rsidRPr="002F1822">
        <w:rPr>
          <w:sz w:val="22"/>
          <w:szCs w:val="22"/>
        </w:rPr>
        <w:t>Número de servidores públicos capacitados en el uso de los sistemas INFOMEX-BCS e ITAI-BCS</w:t>
      </w:r>
    </w:p>
    <w:p w:rsidR="00EB71CA" w:rsidRDefault="00EB71CA" w:rsidP="00115BC4">
      <w:pPr>
        <w:autoSpaceDE w:val="0"/>
        <w:autoSpaceDN w:val="0"/>
        <w:adjustRightInd w:val="0"/>
        <w:spacing w:after="0"/>
        <w:ind w:left="284" w:hanging="284"/>
        <w:rPr>
          <w:rFonts w:ascii="Arial" w:eastAsiaTheme="minorHAnsi" w:hAnsi="Arial" w:cs="Arial"/>
          <w:lang w:val="es-MX"/>
        </w:rPr>
      </w:pPr>
    </w:p>
    <w:p w:rsidR="00EB71CA" w:rsidRPr="009C0DBE" w:rsidRDefault="00EB71CA" w:rsidP="00115BC4">
      <w:pPr>
        <w:autoSpaceDE w:val="0"/>
        <w:autoSpaceDN w:val="0"/>
        <w:adjustRightInd w:val="0"/>
        <w:spacing w:after="0"/>
        <w:ind w:left="284" w:hanging="284"/>
        <w:rPr>
          <w:rFonts w:ascii="Arial" w:eastAsiaTheme="minorHAnsi" w:hAnsi="Arial" w:cs="Arial"/>
          <w:lang w:val="es-MX"/>
        </w:rPr>
      </w:pPr>
    </w:p>
    <w:p w:rsidR="00D777CD" w:rsidRPr="00CB21B5" w:rsidRDefault="00D777CD" w:rsidP="00714292">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6" w:name="_Toc465241362"/>
      <w:r w:rsidRPr="00CB21B5">
        <w:rPr>
          <w:rFonts w:ascii="Arial" w:eastAsiaTheme="minorHAnsi" w:hAnsi="Arial" w:cs="Arial"/>
          <w:b/>
          <w:bCs/>
          <w:sz w:val="24"/>
          <w:lang w:val="es-MX"/>
        </w:rPr>
        <w:t>Justificación:</w:t>
      </w:r>
      <w:bookmarkEnd w:id="6"/>
    </w:p>
    <w:p w:rsidR="00D05F4B" w:rsidRDefault="00D05F4B" w:rsidP="00E45BD5">
      <w:pPr>
        <w:spacing w:after="0"/>
        <w:ind w:left="284"/>
        <w:jc w:val="both"/>
        <w:rPr>
          <w:rFonts w:ascii="Arial" w:hAnsi="Arial" w:cs="Arial"/>
          <w:lang w:eastAsia="es-ES"/>
        </w:rPr>
      </w:pPr>
      <w:r w:rsidRPr="00D05F4B">
        <w:rPr>
          <w:rFonts w:ascii="Arial" w:hAnsi="Arial" w:cs="Arial"/>
          <w:lang w:eastAsia="es-ES"/>
        </w:rPr>
        <w:t>E</w:t>
      </w:r>
      <w:r>
        <w:rPr>
          <w:rFonts w:ascii="Arial" w:hAnsi="Arial" w:cs="Arial"/>
          <w:lang w:eastAsia="es-ES"/>
        </w:rPr>
        <w:t>l</w:t>
      </w:r>
      <w:r w:rsidRPr="00D05F4B">
        <w:rPr>
          <w:rFonts w:ascii="Arial" w:hAnsi="Arial" w:cs="Arial"/>
          <w:lang w:eastAsia="es-ES"/>
        </w:rPr>
        <w:t xml:space="preserve"> derecho de acceso a la información es una herramienta crítica </w:t>
      </w:r>
      <w:r w:rsidR="00E45BD5">
        <w:rPr>
          <w:rFonts w:ascii="Arial" w:hAnsi="Arial" w:cs="Arial"/>
          <w:lang w:eastAsia="es-ES"/>
        </w:rPr>
        <w:t xml:space="preserve">tanto </w:t>
      </w:r>
      <w:r w:rsidRPr="00D05F4B">
        <w:rPr>
          <w:rFonts w:ascii="Arial" w:hAnsi="Arial" w:cs="Arial"/>
          <w:lang w:eastAsia="es-ES"/>
        </w:rPr>
        <w:t>para el control del funcionamiento de</w:t>
      </w:r>
      <w:r w:rsidR="00E45BD5">
        <w:rPr>
          <w:rFonts w:ascii="Arial" w:hAnsi="Arial" w:cs="Arial"/>
          <w:lang w:eastAsia="es-ES"/>
        </w:rPr>
        <w:t>l Estado y la gestión pública, como</w:t>
      </w:r>
      <w:r w:rsidRPr="00D05F4B">
        <w:rPr>
          <w:rFonts w:ascii="Arial" w:hAnsi="Arial" w:cs="Arial"/>
          <w:lang w:eastAsia="es-ES"/>
        </w:rPr>
        <w:t xml:space="preserve"> para el control de la</w:t>
      </w:r>
      <w:r>
        <w:rPr>
          <w:rFonts w:ascii="Arial" w:hAnsi="Arial" w:cs="Arial"/>
          <w:lang w:eastAsia="es-ES"/>
        </w:rPr>
        <w:t xml:space="preserve"> </w:t>
      </w:r>
      <w:r w:rsidRPr="00D05F4B">
        <w:rPr>
          <w:rFonts w:ascii="Arial" w:hAnsi="Arial" w:cs="Arial"/>
          <w:lang w:eastAsia="es-ES"/>
        </w:rPr>
        <w:t xml:space="preserve">corrupción. El derecho de acceso a la información es un requisito fundamental para garantizar la transparencia y la buena gestión pública del gobierno y de las restantes autoridades estatales. El pleno ejercicio del derecho de acceso a la información es una garantía indispensable para evitar abusos de los funcionarios públicos, promover la rendición de cuentas y la transparencia en la gestión estatal y prevenir la corrupción y el autoritarismo. </w:t>
      </w:r>
      <w:r w:rsidR="005E5F9B">
        <w:rPr>
          <w:rFonts w:ascii="Arial" w:hAnsi="Arial" w:cs="Arial"/>
          <w:lang w:eastAsia="es-ES"/>
        </w:rPr>
        <w:t>Por</w:t>
      </w:r>
      <w:r w:rsidRPr="00D05F4B">
        <w:rPr>
          <w:rFonts w:ascii="Arial" w:hAnsi="Arial" w:cs="Arial"/>
          <w:lang w:eastAsia="es-ES"/>
        </w:rPr>
        <w:t xml:space="preserve"> otra parte, el libre acceso a la información es un medio para que, en un sistema democrático representativo y participativo, la ciudadanía pueda ejercer adecuadamente sus derechos</w:t>
      </w:r>
      <w:r w:rsidR="00D70559" w:rsidRPr="00D05F4B">
        <w:rPr>
          <w:rFonts w:ascii="Arial" w:hAnsi="Arial" w:cs="Arial"/>
          <w:lang w:eastAsia="es-ES"/>
        </w:rPr>
        <w:t xml:space="preserve">. </w:t>
      </w:r>
      <w:r w:rsidRPr="00D05F4B">
        <w:rPr>
          <w:rFonts w:ascii="Arial" w:hAnsi="Arial" w:cs="Arial"/>
          <w:lang w:eastAsia="es-ES"/>
        </w:rPr>
        <w:t>Ciertamente,</w:t>
      </w:r>
      <w:r w:rsidR="005E5F9B">
        <w:rPr>
          <w:rFonts w:ascii="Arial" w:hAnsi="Arial" w:cs="Arial"/>
          <w:lang w:eastAsia="es-ES"/>
        </w:rPr>
        <w:t xml:space="preserve"> para el ejercicio de</w:t>
      </w:r>
      <w:r w:rsidRPr="00D05F4B">
        <w:rPr>
          <w:rFonts w:ascii="Arial" w:hAnsi="Arial" w:cs="Arial"/>
          <w:lang w:eastAsia="es-ES"/>
        </w:rPr>
        <w:t xml:space="preserve"> los derechos </w:t>
      </w:r>
      <w:r w:rsidR="009A4A73">
        <w:rPr>
          <w:rFonts w:ascii="Arial" w:hAnsi="Arial" w:cs="Arial"/>
          <w:lang w:eastAsia="es-ES"/>
        </w:rPr>
        <w:t>de los ciudadanos</w:t>
      </w:r>
      <w:r w:rsidR="005E5F9B">
        <w:rPr>
          <w:rFonts w:ascii="Arial" w:hAnsi="Arial" w:cs="Arial"/>
          <w:lang w:eastAsia="es-ES"/>
        </w:rPr>
        <w:t xml:space="preserve"> de acceder a la información pública,</w:t>
      </w:r>
      <w:r w:rsidRPr="00D05F4B">
        <w:rPr>
          <w:rFonts w:ascii="Arial" w:hAnsi="Arial" w:cs="Arial"/>
          <w:lang w:eastAsia="es-ES"/>
        </w:rPr>
        <w:t xml:space="preserve"> </w:t>
      </w:r>
      <w:r w:rsidR="005E5F9B">
        <w:rPr>
          <w:rFonts w:ascii="Arial" w:hAnsi="Arial" w:cs="Arial"/>
          <w:lang w:eastAsia="es-ES"/>
        </w:rPr>
        <w:t xml:space="preserve">es necesario que cuente con los medios y recursos accesibles y fáciles de usar </w:t>
      </w:r>
      <w:r w:rsidRPr="00D05F4B">
        <w:rPr>
          <w:rFonts w:ascii="Arial" w:hAnsi="Arial" w:cs="Arial"/>
          <w:lang w:eastAsia="es-ES"/>
        </w:rPr>
        <w:t>que</w:t>
      </w:r>
      <w:r w:rsidR="005E5F9B">
        <w:rPr>
          <w:rFonts w:ascii="Arial" w:hAnsi="Arial" w:cs="Arial"/>
          <w:lang w:eastAsia="es-ES"/>
        </w:rPr>
        <w:t xml:space="preserve"> les</w:t>
      </w:r>
      <w:r w:rsidRPr="00D05F4B">
        <w:rPr>
          <w:rFonts w:ascii="Arial" w:hAnsi="Arial" w:cs="Arial"/>
          <w:lang w:eastAsia="es-ES"/>
        </w:rPr>
        <w:t xml:space="preserve"> permita evaluar con seriedad los avances y las dificultades de los logros de las distintas autoridades. Sólo a través del acceso a la información bajo el control del Estado es posible que los ciudadanos puedan saber si se está dando cumplimiento adecuado a las funciones públicas</w:t>
      </w:r>
      <w:r>
        <w:rPr>
          <w:rFonts w:ascii="Arial" w:hAnsi="Arial" w:cs="Arial"/>
          <w:lang w:eastAsia="es-ES"/>
        </w:rPr>
        <w:t>.</w:t>
      </w:r>
    </w:p>
    <w:p w:rsidR="00D05F4B" w:rsidRDefault="00D05F4B" w:rsidP="00D05F4B">
      <w:pPr>
        <w:spacing w:after="0"/>
        <w:jc w:val="both"/>
        <w:rPr>
          <w:rFonts w:ascii="Arial" w:hAnsi="Arial" w:cs="Arial"/>
          <w:lang w:eastAsia="es-ES"/>
        </w:rPr>
      </w:pPr>
    </w:p>
    <w:p w:rsidR="00D05F4B" w:rsidRDefault="005E5F9B" w:rsidP="00867DD4">
      <w:pPr>
        <w:spacing w:after="0"/>
        <w:ind w:left="284"/>
        <w:jc w:val="both"/>
        <w:rPr>
          <w:rFonts w:ascii="Arial" w:hAnsi="Arial" w:cs="Arial"/>
          <w:lang w:eastAsia="es-ES"/>
        </w:rPr>
      </w:pPr>
      <w:r>
        <w:rPr>
          <w:rFonts w:ascii="Arial" w:hAnsi="Arial" w:cs="Arial"/>
          <w:lang w:eastAsia="es-ES"/>
        </w:rPr>
        <w:t>El</w:t>
      </w:r>
      <w:r w:rsidR="00D05F4B" w:rsidRPr="00D05F4B">
        <w:rPr>
          <w:rFonts w:ascii="Arial" w:hAnsi="Arial" w:cs="Arial"/>
          <w:lang w:eastAsia="es-ES"/>
        </w:rPr>
        <w:t xml:space="preserve"> acceso a la información tiene una función instrumental esencial. Solamente a través de una adecuada implementación de este derecho las personas pueden saber con exactitud cuáles son sus derechos y qué mecanismos existen para protegerlos. En particular, la implementación adecuada del derecho de acceso a la información, en todas sus dimensiones, es condición esencial para la realización de los derechos sociales de los sectores excluidos o marginados. En efecto, estos sectores no suelen tener formas alternativas sistemáticas y seguras para conocer el alcance de los derechos que el Estado ha reconocido y los mecanismos para exigirlos y hacerlos efectivos.</w:t>
      </w:r>
      <w:r>
        <w:rPr>
          <w:rFonts w:ascii="Arial" w:hAnsi="Arial" w:cs="Arial"/>
          <w:lang w:eastAsia="es-ES"/>
        </w:rPr>
        <w:t xml:space="preserve"> Por lo anterior resulta muy relevante que todos los ciudadanos sin importar </w:t>
      </w:r>
      <w:r w:rsidR="00EC2676">
        <w:rPr>
          <w:rFonts w:ascii="Arial" w:hAnsi="Arial" w:cs="Arial"/>
          <w:lang w:eastAsia="es-ES"/>
        </w:rPr>
        <w:t>sector</w:t>
      </w:r>
      <w:r>
        <w:rPr>
          <w:rFonts w:ascii="Arial" w:hAnsi="Arial" w:cs="Arial"/>
          <w:lang w:eastAsia="es-ES"/>
        </w:rPr>
        <w:t xml:space="preserve"> social</w:t>
      </w:r>
      <w:r w:rsidR="00EC2676">
        <w:rPr>
          <w:rFonts w:ascii="Arial" w:hAnsi="Arial" w:cs="Arial"/>
          <w:lang w:eastAsia="es-ES"/>
        </w:rPr>
        <w:t xml:space="preserve">, económico </w:t>
      </w:r>
      <w:r>
        <w:rPr>
          <w:rFonts w:ascii="Arial" w:hAnsi="Arial" w:cs="Arial"/>
          <w:lang w:eastAsia="es-ES"/>
        </w:rPr>
        <w:t>o</w:t>
      </w:r>
      <w:r w:rsidR="00EC2676">
        <w:rPr>
          <w:rFonts w:ascii="Arial" w:hAnsi="Arial" w:cs="Arial"/>
          <w:lang w:eastAsia="es-ES"/>
        </w:rPr>
        <w:t xml:space="preserve"> étnico, puedan tener</w:t>
      </w:r>
      <w:r w:rsidR="004879EF">
        <w:rPr>
          <w:rFonts w:ascii="Arial" w:hAnsi="Arial" w:cs="Arial"/>
          <w:lang w:eastAsia="es-ES"/>
        </w:rPr>
        <w:t xml:space="preserve"> a su alcance</w:t>
      </w:r>
      <w:r w:rsidR="00EC2676">
        <w:rPr>
          <w:rFonts w:ascii="Arial" w:hAnsi="Arial" w:cs="Arial"/>
          <w:lang w:eastAsia="es-ES"/>
        </w:rPr>
        <w:t xml:space="preserve"> los medios </w:t>
      </w:r>
      <w:r w:rsidR="004879EF">
        <w:rPr>
          <w:rFonts w:ascii="Arial" w:hAnsi="Arial" w:cs="Arial"/>
          <w:lang w:eastAsia="es-ES"/>
        </w:rPr>
        <w:t>para</w:t>
      </w:r>
      <w:r w:rsidR="00EC2676">
        <w:rPr>
          <w:rFonts w:ascii="Arial" w:hAnsi="Arial" w:cs="Arial"/>
          <w:lang w:eastAsia="es-ES"/>
        </w:rPr>
        <w:t xml:space="preserve"> solicitar informaci</w:t>
      </w:r>
      <w:r w:rsidR="0013424D">
        <w:rPr>
          <w:rFonts w:ascii="Arial" w:hAnsi="Arial" w:cs="Arial"/>
          <w:lang w:eastAsia="es-ES"/>
        </w:rPr>
        <w:t>ón, las nuevas tecnologías de información y comunicaciones a través de sus múltiples presentaciones, proporcionan uno de esos medios para que los ciudadanos que cada día tienen más acceso a ellos, puedan ejercer su derecho de solicitar información a las dependencias gubernamentales</w:t>
      </w:r>
    </w:p>
    <w:p w:rsidR="00D05F4B" w:rsidRDefault="00D05F4B" w:rsidP="00867DD4">
      <w:pPr>
        <w:pStyle w:val="Prrafodelista1"/>
        <w:spacing w:after="0"/>
        <w:ind w:left="284"/>
        <w:jc w:val="both"/>
        <w:rPr>
          <w:rFonts w:ascii="Arial" w:hAnsi="Arial" w:cs="Arial"/>
          <w:szCs w:val="24"/>
          <w:lang w:eastAsia="es-MX"/>
        </w:rPr>
      </w:pPr>
    </w:p>
    <w:p w:rsidR="005C2601" w:rsidRDefault="005C2601" w:rsidP="00867DD4">
      <w:pPr>
        <w:pStyle w:val="Prrafodelista1"/>
        <w:spacing w:after="0"/>
        <w:ind w:left="284"/>
        <w:jc w:val="both"/>
        <w:rPr>
          <w:rFonts w:ascii="Arial" w:hAnsi="Arial" w:cs="Arial"/>
          <w:szCs w:val="24"/>
          <w:lang w:eastAsia="es-MX"/>
        </w:rPr>
      </w:pPr>
      <w:r w:rsidRPr="005C2601">
        <w:rPr>
          <w:rFonts w:ascii="Arial" w:hAnsi="Arial" w:cs="Arial"/>
          <w:szCs w:val="24"/>
          <w:lang w:eastAsia="es-MX"/>
        </w:rPr>
        <w:t>Cada día estamos más inmersos en un mundo tecnológico que nos ayuda a solucionar mejor y más rápido nuestros problemas. Es por eso que cada día es necesario crear soluciones de vanguardia que satisfagan las necesidades para incrementar nuestra capacidad de trabajo y respuesta a una sociedad que exige más a sus gobiernos.</w:t>
      </w:r>
    </w:p>
    <w:p w:rsidR="00E02B39" w:rsidRDefault="00E02B39" w:rsidP="00867DD4">
      <w:pPr>
        <w:pStyle w:val="Prrafodelista1"/>
        <w:spacing w:after="0"/>
        <w:ind w:left="284"/>
        <w:jc w:val="both"/>
        <w:rPr>
          <w:rFonts w:ascii="Arial" w:hAnsi="Arial" w:cs="Arial"/>
          <w:szCs w:val="24"/>
          <w:lang w:eastAsia="es-MX"/>
        </w:rPr>
      </w:pPr>
    </w:p>
    <w:p w:rsidR="00E02B39" w:rsidRPr="00E02B39" w:rsidRDefault="00E02B39" w:rsidP="00867DD4">
      <w:pPr>
        <w:spacing w:after="0"/>
        <w:ind w:left="284"/>
        <w:jc w:val="both"/>
        <w:rPr>
          <w:rFonts w:ascii="Arial" w:eastAsiaTheme="minorHAnsi" w:hAnsi="Arial" w:cs="Arial"/>
          <w:bCs/>
          <w:lang w:val="es-MX"/>
        </w:rPr>
      </w:pPr>
      <w:r w:rsidRPr="00E02B39">
        <w:rPr>
          <w:rFonts w:ascii="Arial" w:eastAsiaTheme="minorHAnsi" w:hAnsi="Arial" w:cs="Arial"/>
          <w:bCs/>
          <w:lang w:val="es-MX"/>
        </w:rPr>
        <w:lastRenderedPageBreak/>
        <w:t>En el rubro de la calidad y transparencia gubernamental, existe la obligatoriedad de la Administración Pública Estatal de prever mecanismos permanentes de ac</w:t>
      </w:r>
      <w:r>
        <w:rPr>
          <w:rFonts w:ascii="Arial" w:eastAsiaTheme="minorHAnsi" w:hAnsi="Arial" w:cs="Arial"/>
          <w:bCs/>
          <w:lang w:val="es-MX"/>
        </w:rPr>
        <w:t>tualización y evaluación al des</w:t>
      </w:r>
      <w:r w:rsidRPr="00E02B39">
        <w:rPr>
          <w:rFonts w:ascii="Arial" w:eastAsiaTheme="minorHAnsi" w:hAnsi="Arial" w:cs="Arial"/>
          <w:bCs/>
          <w:lang w:val="es-MX"/>
        </w:rPr>
        <w:t xml:space="preserve">empeño, con la visión de una eficiente utilización de los recursos públicos, el transparente uso de los mismos y la calidad de los  servicios que se proporcionan a la ciudadanía. </w:t>
      </w:r>
    </w:p>
    <w:p w:rsidR="00E02B39" w:rsidRDefault="00E02B39" w:rsidP="00867DD4">
      <w:pPr>
        <w:pStyle w:val="Prrafodelista1"/>
        <w:spacing w:after="0"/>
        <w:ind w:left="284"/>
        <w:jc w:val="both"/>
        <w:rPr>
          <w:rFonts w:ascii="Arial" w:hAnsi="Arial" w:cs="Arial"/>
          <w:szCs w:val="24"/>
          <w:lang w:eastAsia="es-MX"/>
        </w:rPr>
      </w:pPr>
    </w:p>
    <w:p w:rsidR="00E02B39" w:rsidRDefault="00E02B39" w:rsidP="00867DD4">
      <w:pPr>
        <w:spacing w:after="0"/>
        <w:ind w:left="284"/>
        <w:jc w:val="both"/>
        <w:rPr>
          <w:rFonts w:ascii="Arial" w:eastAsiaTheme="minorHAnsi" w:hAnsi="Arial" w:cs="Arial"/>
          <w:bCs/>
          <w:lang w:val="es-MX"/>
        </w:rPr>
      </w:pPr>
      <w:r>
        <w:rPr>
          <w:rFonts w:ascii="Arial" w:hAnsi="Arial" w:cs="Arial"/>
        </w:rPr>
        <w:t>El gobierno de Baja California Sur ha establecido en el Plan Estatal de Desarrollo 2015 – 2021, en su eje fundamental V “Transparencia y buen gobierno”, que “</w:t>
      </w:r>
      <w:r w:rsidRPr="00E02B39">
        <w:rPr>
          <w:rFonts w:ascii="Arial" w:eastAsiaTheme="minorHAnsi" w:hAnsi="Arial" w:cs="Arial"/>
          <w:bCs/>
          <w:lang w:val="es-MX"/>
        </w:rPr>
        <w:t>Se alcanzará el máximo nivel de transparencia</w:t>
      </w:r>
      <w:r>
        <w:rPr>
          <w:rFonts w:ascii="Arial" w:eastAsiaTheme="minorHAnsi" w:hAnsi="Arial" w:cs="Arial"/>
          <w:bCs/>
          <w:lang w:val="es-MX"/>
        </w:rPr>
        <w:t xml:space="preserve"> </w:t>
      </w:r>
      <w:r w:rsidRPr="00E02B39">
        <w:rPr>
          <w:rFonts w:ascii="Arial" w:eastAsiaTheme="minorHAnsi" w:hAnsi="Arial" w:cs="Arial"/>
          <w:bCs/>
          <w:lang w:val="es-MX"/>
        </w:rPr>
        <w:t>gubernamental en el momento en que los sudcalifornianos</w:t>
      </w:r>
      <w:r>
        <w:rPr>
          <w:rFonts w:ascii="Arial" w:eastAsiaTheme="minorHAnsi" w:hAnsi="Arial" w:cs="Arial"/>
          <w:bCs/>
          <w:lang w:val="es-MX"/>
        </w:rPr>
        <w:t xml:space="preserve"> </w:t>
      </w:r>
      <w:r w:rsidRPr="00E02B39">
        <w:rPr>
          <w:rFonts w:ascii="Arial" w:eastAsiaTheme="minorHAnsi" w:hAnsi="Arial" w:cs="Arial"/>
          <w:bCs/>
          <w:lang w:val="es-MX"/>
        </w:rPr>
        <w:t>cuenten con la confianza, la capacidad y los medios para:</w:t>
      </w:r>
      <w:r>
        <w:rPr>
          <w:rFonts w:ascii="Arial" w:eastAsiaTheme="minorHAnsi" w:hAnsi="Arial" w:cs="Arial"/>
          <w:bCs/>
          <w:lang w:val="es-MX"/>
        </w:rPr>
        <w:t xml:space="preserve"> </w:t>
      </w:r>
      <w:r w:rsidRPr="00E02B39">
        <w:rPr>
          <w:rFonts w:ascii="Arial" w:eastAsiaTheme="minorHAnsi" w:hAnsi="Arial" w:cs="Arial"/>
          <w:bCs/>
          <w:lang w:val="es-MX"/>
        </w:rPr>
        <w:t>observar con claridad la actuación de los servidores</w:t>
      </w:r>
      <w:r>
        <w:rPr>
          <w:rFonts w:ascii="Arial" w:eastAsiaTheme="minorHAnsi" w:hAnsi="Arial" w:cs="Arial"/>
          <w:bCs/>
          <w:lang w:val="es-MX"/>
        </w:rPr>
        <w:t xml:space="preserve"> </w:t>
      </w:r>
      <w:r w:rsidRPr="00E02B39">
        <w:rPr>
          <w:rFonts w:ascii="Arial" w:eastAsiaTheme="minorHAnsi" w:hAnsi="Arial" w:cs="Arial"/>
          <w:bCs/>
          <w:lang w:val="es-MX"/>
        </w:rPr>
        <w:t>públicos, obtener sin restricciones información sobre el</w:t>
      </w:r>
      <w:r>
        <w:rPr>
          <w:rFonts w:ascii="Arial" w:eastAsiaTheme="minorHAnsi" w:hAnsi="Arial" w:cs="Arial"/>
          <w:bCs/>
          <w:lang w:val="es-MX"/>
        </w:rPr>
        <w:t xml:space="preserve"> </w:t>
      </w:r>
      <w:r w:rsidRPr="00E02B39">
        <w:rPr>
          <w:rFonts w:ascii="Arial" w:eastAsiaTheme="minorHAnsi" w:hAnsi="Arial" w:cs="Arial"/>
          <w:bCs/>
          <w:lang w:val="es-MX"/>
        </w:rPr>
        <w:t>manejo que se hace de los recursos públicos, erradicando</w:t>
      </w:r>
      <w:r>
        <w:rPr>
          <w:rFonts w:ascii="Arial" w:eastAsiaTheme="minorHAnsi" w:hAnsi="Arial" w:cs="Arial"/>
          <w:bCs/>
          <w:lang w:val="es-MX"/>
        </w:rPr>
        <w:t xml:space="preserve"> </w:t>
      </w:r>
      <w:r w:rsidRPr="00E02B39">
        <w:rPr>
          <w:rFonts w:ascii="Arial" w:eastAsiaTheme="minorHAnsi" w:hAnsi="Arial" w:cs="Arial"/>
          <w:bCs/>
          <w:lang w:val="es-MX"/>
        </w:rPr>
        <w:t>la corrupción en cualquiera de sus formas. Así como</w:t>
      </w:r>
      <w:r>
        <w:rPr>
          <w:rFonts w:ascii="Arial" w:eastAsiaTheme="minorHAnsi" w:hAnsi="Arial" w:cs="Arial"/>
          <w:bCs/>
          <w:lang w:val="es-MX"/>
        </w:rPr>
        <w:t xml:space="preserve"> </w:t>
      </w:r>
      <w:r w:rsidRPr="00E02B39">
        <w:rPr>
          <w:rFonts w:ascii="Arial" w:eastAsiaTheme="minorHAnsi" w:hAnsi="Arial" w:cs="Arial"/>
          <w:bCs/>
          <w:lang w:val="es-MX"/>
        </w:rPr>
        <w:t>rendir cuentas por el impacto de nuestras acciones en la</w:t>
      </w:r>
      <w:r>
        <w:rPr>
          <w:rFonts w:ascii="Arial" w:eastAsiaTheme="minorHAnsi" w:hAnsi="Arial" w:cs="Arial"/>
          <w:bCs/>
          <w:lang w:val="es-MX"/>
        </w:rPr>
        <w:t xml:space="preserve"> </w:t>
      </w:r>
      <w:r w:rsidRPr="00E02B39">
        <w:rPr>
          <w:rFonts w:ascii="Arial" w:eastAsiaTheme="minorHAnsi" w:hAnsi="Arial" w:cs="Arial"/>
          <w:bCs/>
          <w:lang w:val="es-MX"/>
        </w:rPr>
        <w:t>sociedad, la economía y el medio ambiente</w:t>
      </w:r>
      <w:r>
        <w:rPr>
          <w:rFonts w:ascii="Arial" w:eastAsiaTheme="minorHAnsi" w:hAnsi="Arial" w:cs="Arial"/>
          <w:bCs/>
          <w:lang w:val="es-MX"/>
        </w:rPr>
        <w:t>”</w:t>
      </w:r>
      <w:r w:rsidRPr="00E02B39">
        <w:rPr>
          <w:rFonts w:ascii="Arial" w:eastAsiaTheme="minorHAnsi" w:hAnsi="Arial" w:cs="Arial"/>
          <w:bCs/>
          <w:lang w:val="es-MX"/>
        </w:rPr>
        <w:t>.</w:t>
      </w:r>
    </w:p>
    <w:p w:rsidR="005C2601" w:rsidRPr="005C2601" w:rsidRDefault="005C2601" w:rsidP="00867DD4">
      <w:pPr>
        <w:pStyle w:val="Prrafodelista1"/>
        <w:spacing w:after="0"/>
        <w:ind w:left="284"/>
        <w:jc w:val="both"/>
        <w:rPr>
          <w:rFonts w:ascii="Arial" w:hAnsi="Arial" w:cs="Arial"/>
          <w:szCs w:val="24"/>
          <w:lang w:eastAsia="es-MX"/>
        </w:rPr>
      </w:pPr>
    </w:p>
    <w:p w:rsidR="00505353" w:rsidRDefault="00505353" w:rsidP="00867DD4">
      <w:pPr>
        <w:spacing w:after="0"/>
        <w:ind w:left="284"/>
        <w:jc w:val="both"/>
        <w:rPr>
          <w:rFonts w:ascii="Arial" w:eastAsiaTheme="minorHAnsi" w:hAnsi="Arial" w:cs="Arial"/>
          <w:bCs/>
          <w:lang w:val="es-MX"/>
        </w:rPr>
      </w:pPr>
      <w:r w:rsidRPr="00505353">
        <w:rPr>
          <w:rFonts w:ascii="Arial" w:eastAsiaTheme="minorHAnsi" w:hAnsi="Arial" w:cs="Arial"/>
          <w:bCs/>
          <w:lang w:val="es-MX"/>
        </w:rPr>
        <w:t>Por tal motivo, en aras de dar transparencia al quehacer gubernamental</w:t>
      </w:r>
      <w:r>
        <w:rPr>
          <w:rFonts w:ascii="Arial" w:eastAsiaTheme="minorHAnsi" w:hAnsi="Arial" w:cs="Arial"/>
          <w:bCs/>
          <w:lang w:val="es-MX"/>
        </w:rPr>
        <w:t xml:space="preserve"> se busca que</w:t>
      </w:r>
      <w:r w:rsidRPr="00505353">
        <w:rPr>
          <w:rFonts w:ascii="Arial" w:eastAsiaTheme="minorHAnsi" w:hAnsi="Arial" w:cs="Arial"/>
          <w:bCs/>
          <w:lang w:val="es-MX"/>
        </w:rPr>
        <w:t xml:space="preserve"> los esfuerzos </w:t>
      </w:r>
      <w:r>
        <w:rPr>
          <w:rFonts w:ascii="Arial" w:eastAsiaTheme="minorHAnsi" w:hAnsi="Arial" w:cs="Arial"/>
          <w:bCs/>
          <w:lang w:val="es-MX"/>
        </w:rPr>
        <w:t>estén</w:t>
      </w:r>
      <w:r w:rsidRPr="00505353">
        <w:rPr>
          <w:rFonts w:ascii="Arial" w:eastAsiaTheme="minorHAnsi" w:hAnsi="Arial" w:cs="Arial"/>
          <w:bCs/>
          <w:lang w:val="es-MX"/>
        </w:rPr>
        <w:t xml:space="preserve"> encaminados a poner a disposición de la sociedad información para su consulta estableciendo los mecanismos para mantenerla actualizada, mediante  procedimientos  sencillos  y  expeditos  haciendo uso de tecnologías de información para el diseño, instrumentación y operación de sistemas informáticos y a través de las Unidades de Acceso a la Información, que prevé la Ley, en donde la ciudadanía podrá tener acceso a información referente al marco regulatorio, de los costos operativos, a documentos del marco programático y  presupuestal, sobre la rendición de cuentas, la evaluación  de  resultados  y  estadísticas  fiscales, entre otros.</w:t>
      </w:r>
    </w:p>
    <w:p w:rsidR="00505353" w:rsidRDefault="00505353" w:rsidP="00867DD4">
      <w:pPr>
        <w:pStyle w:val="Prrafodelista1"/>
        <w:spacing w:after="0"/>
        <w:ind w:left="284"/>
        <w:jc w:val="both"/>
        <w:rPr>
          <w:rFonts w:ascii="Arial" w:hAnsi="Arial" w:cs="Arial"/>
          <w:szCs w:val="24"/>
          <w:lang w:eastAsia="es-MX"/>
        </w:rPr>
      </w:pPr>
    </w:p>
    <w:p w:rsidR="00D05F4B" w:rsidRDefault="005C2601" w:rsidP="00867DD4">
      <w:pPr>
        <w:pStyle w:val="Prrafodelista1"/>
        <w:spacing w:after="0"/>
        <w:ind w:left="284"/>
        <w:jc w:val="both"/>
        <w:rPr>
          <w:rFonts w:ascii="Arial" w:hAnsi="Arial" w:cs="Arial"/>
          <w:szCs w:val="24"/>
          <w:lang w:eastAsia="es-MX"/>
        </w:rPr>
      </w:pPr>
      <w:r>
        <w:rPr>
          <w:rFonts w:ascii="Arial" w:hAnsi="Arial" w:cs="Arial"/>
          <w:szCs w:val="24"/>
          <w:lang w:eastAsia="es-MX"/>
        </w:rPr>
        <w:t xml:space="preserve">Se </w:t>
      </w:r>
      <w:r w:rsidR="00505353">
        <w:rPr>
          <w:rFonts w:ascii="Arial" w:hAnsi="Arial" w:cs="Arial"/>
          <w:szCs w:val="24"/>
          <w:lang w:eastAsia="es-MX"/>
        </w:rPr>
        <w:t>ha identificado</w:t>
      </w:r>
      <w:r>
        <w:rPr>
          <w:rFonts w:ascii="Arial" w:hAnsi="Arial" w:cs="Arial"/>
          <w:szCs w:val="24"/>
          <w:lang w:eastAsia="es-MX"/>
        </w:rPr>
        <w:t xml:space="preserve"> que </w:t>
      </w:r>
      <w:r w:rsidRPr="005C2601">
        <w:rPr>
          <w:rFonts w:ascii="Arial" w:hAnsi="Arial" w:cs="Arial"/>
          <w:szCs w:val="24"/>
          <w:lang w:eastAsia="es-MX"/>
        </w:rPr>
        <w:t>para el Instituto de Transparencia y Acceso a la Información Pública del Estado de Baja California Sur es fundamental contar con una infraestructura tecnológica en cuanto a e</w:t>
      </w:r>
      <w:r w:rsidR="00281A59">
        <w:rPr>
          <w:rFonts w:ascii="Arial" w:hAnsi="Arial" w:cs="Arial"/>
          <w:szCs w:val="24"/>
          <w:lang w:eastAsia="es-MX"/>
        </w:rPr>
        <w:t>quipos  y sistemas informáticos</w:t>
      </w:r>
      <w:r w:rsidRPr="005C2601">
        <w:rPr>
          <w:rFonts w:ascii="Arial" w:hAnsi="Arial" w:cs="Arial"/>
          <w:szCs w:val="24"/>
          <w:lang w:eastAsia="es-MX"/>
        </w:rPr>
        <w:t xml:space="preserve"> con características particulares. Actualmente se han venido realizando las actividades con un evidente retraso tecnológico, </w:t>
      </w:r>
      <w:r w:rsidR="003C3D98">
        <w:rPr>
          <w:rFonts w:ascii="Arial" w:hAnsi="Arial" w:cs="Arial"/>
          <w:szCs w:val="24"/>
          <w:lang w:eastAsia="es-MX"/>
        </w:rPr>
        <w:t xml:space="preserve">y </w:t>
      </w:r>
      <w:r w:rsidRPr="005C2601">
        <w:rPr>
          <w:rFonts w:ascii="Arial" w:hAnsi="Arial" w:cs="Arial"/>
          <w:szCs w:val="24"/>
          <w:lang w:eastAsia="es-MX"/>
        </w:rPr>
        <w:t xml:space="preserve">que día a día se va haciendo más grande la brecha existente entre los servicios que </w:t>
      </w:r>
      <w:r w:rsidR="003C3D98" w:rsidRPr="005C2601">
        <w:rPr>
          <w:rFonts w:ascii="Arial" w:hAnsi="Arial" w:cs="Arial"/>
          <w:szCs w:val="24"/>
          <w:lang w:eastAsia="es-MX"/>
        </w:rPr>
        <w:t>proporcionan</w:t>
      </w:r>
      <w:r w:rsidRPr="005C2601">
        <w:rPr>
          <w:rFonts w:ascii="Arial" w:hAnsi="Arial" w:cs="Arial"/>
          <w:szCs w:val="24"/>
          <w:lang w:eastAsia="es-MX"/>
        </w:rPr>
        <w:t xml:space="preserve"> el Instituto y la calidad de servicio que espera el ciudadano. Por lo que se busca diseñar e implementar </w:t>
      </w:r>
      <w:r>
        <w:rPr>
          <w:rFonts w:ascii="Arial" w:hAnsi="Arial" w:cs="Arial"/>
          <w:szCs w:val="24"/>
          <w:lang w:eastAsia="es-MX"/>
        </w:rPr>
        <w:t>un nuevo</w:t>
      </w:r>
      <w:r w:rsidRPr="005C2601">
        <w:rPr>
          <w:rFonts w:ascii="Arial" w:hAnsi="Arial" w:cs="Arial"/>
          <w:szCs w:val="24"/>
          <w:lang w:eastAsia="es-MX"/>
        </w:rPr>
        <w:t xml:space="preserve"> modelo de organización, técnicas, herramientas y recursos tecnológicos de última generación; estrategias de vinculación, de coordinación y acciones que incrementen el grado de utilidad, calidad y alcance productivo en la transparencia; proveer servicios de telecomunicaciones, promover la formación de recursos humanos, infraestructura de calidad para el adecuado desarrollo de la cultura de la transparencia en una sociedad que responde  a un entorno cambiante, garantizando con ello, el acceso a la información pública de manera rápida y eficiente.</w:t>
      </w:r>
    </w:p>
    <w:p w:rsidR="00281A59" w:rsidRDefault="00281A59" w:rsidP="00867DD4">
      <w:pPr>
        <w:pStyle w:val="Prrafodelista1"/>
        <w:spacing w:after="0"/>
        <w:ind w:left="284"/>
        <w:jc w:val="both"/>
        <w:rPr>
          <w:rFonts w:ascii="Arial" w:hAnsi="Arial" w:cs="Arial"/>
          <w:szCs w:val="24"/>
          <w:lang w:eastAsia="es-MX"/>
        </w:rPr>
      </w:pPr>
    </w:p>
    <w:p w:rsidR="00281A59" w:rsidRPr="00281A59" w:rsidRDefault="00281A59" w:rsidP="00281A59">
      <w:pPr>
        <w:pStyle w:val="Prrafodelista1"/>
        <w:spacing w:after="0"/>
        <w:ind w:left="284"/>
        <w:jc w:val="both"/>
        <w:rPr>
          <w:rFonts w:ascii="Arial" w:hAnsi="Arial" w:cs="Arial"/>
          <w:szCs w:val="24"/>
          <w:lang w:eastAsia="es-MX"/>
        </w:rPr>
      </w:pPr>
      <w:r w:rsidRPr="00281A59">
        <w:rPr>
          <w:rFonts w:ascii="Arial" w:hAnsi="Arial" w:cs="Arial"/>
          <w:szCs w:val="24"/>
          <w:lang w:eastAsia="es-MX"/>
        </w:rPr>
        <w:t>Actualmente a nivel nacional se cuenta con la Plataf</w:t>
      </w:r>
      <w:r>
        <w:rPr>
          <w:rFonts w:ascii="Arial" w:hAnsi="Arial" w:cs="Arial"/>
          <w:szCs w:val="24"/>
          <w:lang w:eastAsia="es-MX"/>
        </w:rPr>
        <w:t>orma Nacional de Transparencia</w:t>
      </w:r>
      <w:r w:rsidR="00D55BB4">
        <w:rPr>
          <w:rFonts w:ascii="Arial" w:hAnsi="Arial" w:cs="Arial"/>
          <w:szCs w:val="24"/>
          <w:lang w:eastAsia="es-MX"/>
        </w:rPr>
        <w:t xml:space="preserve"> (PNT)</w:t>
      </w:r>
      <w:r>
        <w:rPr>
          <w:rFonts w:ascii="Arial" w:hAnsi="Arial" w:cs="Arial"/>
          <w:szCs w:val="24"/>
          <w:lang w:eastAsia="es-MX"/>
        </w:rPr>
        <w:t xml:space="preserve">, la cual </w:t>
      </w:r>
      <w:r w:rsidRPr="00281A59">
        <w:rPr>
          <w:rFonts w:ascii="Arial" w:hAnsi="Arial" w:cs="Arial"/>
          <w:szCs w:val="24"/>
          <w:lang w:eastAsia="es-MX"/>
        </w:rPr>
        <w:t>está conformada por los siguientes sistemas:</w:t>
      </w:r>
    </w:p>
    <w:p w:rsidR="00281A59" w:rsidRPr="00281A59" w:rsidRDefault="00281A59" w:rsidP="00281A59">
      <w:pPr>
        <w:pStyle w:val="Prrafodelista1"/>
        <w:numPr>
          <w:ilvl w:val="0"/>
          <w:numId w:val="17"/>
        </w:numPr>
        <w:spacing w:after="0"/>
        <w:jc w:val="both"/>
        <w:rPr>
          <w:rFonts w:ascii="Arial" w:hAnsi="Arial" w:cs="Arial"/>
          <w:szCs w:val="24"/>
          <w:lang w:eastAsia="es-MX"/>
        </w:rPr>
      </w:pPr>
      <w:r w:rsidRPr="00281A59">
        <w:rPr>
          <w:rFonts w:ascii="Arial" w:hAnsi="Arial" w:cs="Arial"/>
          <w:szCs w:val="24"/>
          <w:lang w:eastAsia="es-MX"/>
        </w:rPr>
        <w:t>Sistema de Solicitudes de Acceso a la Información (SISAI).</w:t>
      </w:r>
    </w:p>
    <w:p w:rsidR="00281A59" w:rsidRPr="00281A59" w:rsidRDefault="00281A59" w:rsidP="00281A59">
      <w:pPr>
        <w:pStyle w:val="Prrafodelista1"/>
        <w:numPr>
          <w:ilvl w:val="0"/>
          <w:numId w:val="17"/>
        </w:numPr>
        <w:spacing w:after="0"/>
        <w:jc w:val="both"/>
        <w:rPr>
          <w:rFonts w:ascii="Arial" w:hAnsi="Arial" w:cs="Arial"/>
          <w:szCs w:val="24"/>
          <w:lang w:eastAsia="es-MX"/>
        </w:rPr>
      </w:pPr>
      <w:r w:rsidRPr="00281A59">
        <w:rPr>
          <w:rFonts w:ascii="Arial" w:hAnsi="Arial" w:cs="Arial"/>
          <w:szCs w:val="24"/>
          <w:lang w:eastAsia="es-MX"/>
        </w:rPr>
        <w:t>Sistema de Gestión de Medios de Impugnación (SIGEMI).</w:t>
      </w:r>
    </w:p>
    <w:p w:rsidR="00281A59" w:rsidRPr="00281A59" w:rsidRDefault="00281A59" w:rsidP="00281A59">
      <w:pPr>
        <w:pStyle w:val="Prrafodelista1"/>
        <w:numPr>
          <w:ilvl w:val="0"/>
          <w:numId w:val="17"/>
        </w:numPr>
        <w:spacing w:after="0"/>
        <w:jc w:val="both"/>
        <w:rPr>
          <w:rFonts w:ascii="Arial" w:hAnsi="Arial" w:cs="Arial"/>
          <w:szCs w:val="24"/>
          <w:lang w:eastAsia="es-MX"/>
        </w:rPr>
      </w:pPr>
      <w:r w:rsidRPr="00281A59">
        <w:rPr>
          <w:rFonts w:ascii="Arial" w:hAnsi="Arial" w:cs="Arial"/>
          <w:szCs w:val="24"/>
          <w:lang w:eastAsia="es-MX"/>
        </w:rPr>
        <w:t>Sistema de Portales de Obligaciones de Transparencia (SIPOT).</w:t>
      </w:r>
    </w:p>
    <w:p w:rsidR="00281A59" w:rsidRDefault="00281A59" w:rsidP="00281A59">
      <w:pPr>
        <w:pStyle w:val="Prrafodelista1"/>
        <w:numPr>
          <w:ilvl w:val="0"/>
          <w:numId w:val="17"/>
        </w:numPr>
        <w:spacing w:after="0"/>
        <w:jc w:val="both"/>
        <w:rPr>
          <w:rFonts w:ascii="Arial" w:hAnsi="Arial" w:cs="Arial"/>
          <w:szCs w:val="24"/>
          <w:lang w:eastAsia="es-MX"/>
        </w:rPr>
      </w:pPr>
      <w:r w:rsidRPr="00281A59">
        <w:rPr>
          <w:rFonts w:ascii="Arial" w:hAnsi="Arial" w:cs="Arial"/>
          <w:szCs w:val="24"/>
          <w:lang w:eastAsia="es-MX"/>
        </w:rPr>
        <w:lastRenderedPageBreak/>
        <w:t>Sistema de Comunicación entre Organismos Garantes y Sujetos Obligados (SICOM).</w:t>
      </w:r>
    </w:p>
    <w:p w:rsidR="00281A59" w:rsidRPr="00281A59" w:rsidRDefault="00281A59" w:rsidP="00281A59">
      <w:pPr>
        <w:pStyle w:val="Prrafodelista1"/>
        <w:spacing w:after="0"/>
        <w:jc w:val="both"/>
        <w:rPr>
          <w:rFonts w:ascii="Arial" w:hAnsi="Arial" w:cs="Arial"/>
          <w:szCs w:val="24"/>
          <w:lang w:eastAsia="es-MX"/>
        </w:rPr>
      </w:pPr>
    </w:p>
    <w:p w:rsidR="00281A59" w:rsidRDefault="00281A59" w:rsidP="00281A59">
      <w:pPr>
        <w:pStyle w:val="Prrafodelista1"/>
        <w:spacing w:after="0"/>
        <w:ind w:left="284"/>
        <w:jc w:val="both"/>
        <w:rPr>
          <w:rFonts w:ascii="Arial" w:hAnsi="Arial" w:cs="Arial"/>
          <w:szCs w:val="24"/>
          <w:lang w:eastAsia="es-MX"/>
        </w:rPr>
      </w:pPr>
      <w:r w:rsidRPr="00281A59">
        <w:rPr>
          <w:rFonts w:ascii="Arial" w:hAnsi="Arial" w:cs="Arial"/>
          <w:szCs w:val="24"/>
          <w:lang w:eastAsia="es-MX"/>
        </w:rPr>
        <w:t>Este sistema comenzó sus operaciones el día 5 de mayo del presente año</w:t>
      </w:r>
      <w:r>
        <w:rPr>
          <w:rFonts w:ascii="Arial" w:hAnsi="Arial" w:cs="Arial"/>
          <w:szCs w:val="24"/>
          <w:lang w:eastAsia="es-MX"/>
        </w:rPr>
        <w:t xml:space="preserve"> 2016</w:t>
      </w:r>
      <w:r w:rsidRPr="00281A59">
        <w:rPr>
          <w:rFonts w:ascii="Arial" w:hAnsi="Arial" w:cs="Arial"/>
          <w:szCs w:val="24"/>
          <w:lang w:eastAsia="es-MX"/>
        </w:rPr>
        <w:t xml:space="preserve"> en el cual desde sus inicios ha presentado varias inconsistencias y problemas en los diferentes sistemas que lo integran</w:t>
      </w:r>
      <w:r>
        <w:rPr>
          <w:rFonts w:ascii="Arial" w:hAnsi="Arial" w:cs="Arial"/>
          <w:szCs w:val="24"/>
          <w:lang w:eastAsia="es-MX"/>
        </w:rPr>
        <w:t>,</w:t>
      </w:r>
      <w:r w:rsidRPr="00281A59">
        <w:rPr>
          <w:rFonts w:ascii="Arial" w:hAnsi="Arial" w:cs="Arial"/>
          <w:szCs w:val="24"/>
          <w:lang w:eastAsia="es-MX"/>
        </w:rPr>
        <w:t xml:space="preserve"> desde realizar solicitudes d</w:t>
      </w:r>
      <w:r>
        <w:rPr>
          <w:rFonts w:ascii="Arial" w:hAnsi="Arial" w:cs="Arial"/>
          <w:szCs w:val="24"/>
          <w:lang w:eastAsia="es-MX"/>
        </w:rPr>
        <w:t>e información</w:t>
      </w:r>
      <w:r w:rsidR="00D55BB4">
        <w:rPr>
          <w:rFonts w:ascii="Arial" w:hAnsi="Arial" w:cs="Arial"/>
          <w:szCs w:val="24"/>
          <w:lang w:eastAsia="es-MX"/>
        </w:rPr>
        <w:t>, hasta que</w:t>
      </w:r>
      <w:r>
        <w:rPr>
          <w:rFonts w:ascii="Arial" w:hAnsi="Arial" w:cs="Arial"/>
          <w:szCs w:val="24"/>
          <w:lang w:eastAsia="es-MX"/>
        </w:rPr>
        <w:t xml:space="preserve"> por parte de</w:t>
      </w:r>
      <w:r w:rsidRPr="00281A59">
        <w:rPr>
          <w:rFonts w:ascii="Arial" w:hAnsi="Arial" w:cs="Arial"/>
          <w:szCs w:val="24"/>
          <w:lang w:eastAsia="es-MX"/>
        </w:rPr>
        <w:t xml:space="preserve"> los Sujetos obligados respondan esas sol</w:t>
      </w:r>
      <w:r w:rsidR="00D55BB4">
        <w:rPr>
          <w:rFonts w:ascii="Arial" w:hAnsi="Arial" w:cs="Arial"/>
          <w:szCs w:val="24"/>
          <w:lang w:eastAsia="es-MX"/>
        </w:rPr>
        <w:t>icitudes de información (SISAI); ha sido muy difícil s</w:t>
      </w:r>
      <w:r w:rsidRPr="00281A59">
        <w:rPr>
          <w:rFonts w:ascii="Arial" w:hAnsi="Arial" w:cs="Arial"/>
          <w:szCs w:val="24"/>
          <w:lang w:eastAsia="es-MX"/>
        </w:rPr>
        <w:t>ubir la información al sistema de portales de obligaciones de transparencia (SIPOT) y llevar un adecuado seguimiento de los recursos de revisión que interponen los ciudadanos (SIGEMI).</w:t>
      </w:r>
    </w:p>
    <w:p w:rsidR="00281A59" w:rsidRPr="00281A59" w:rsidRDefault="00281A59" w:rsidP="00281A59">
      <w:pPr>
        <w:pStyle w:val="Prrafodelista1"/>
        <w:spacing w:after="0"/>
        <w:ind w:left="284"/>
        <w:jc w:val="both"/>
        <w:rPr>
          <w:rFonts w:ascii="Arial" w:hAnsi="Arial" w:cs="Arial"/>
          <w:szCs w:val="24"/>
          <w:lang w:eastAsia="es-MX"/>
        </w:rPr>
      </w:pPr>
    </w:p>
    <w:p w:rsidR="00281A59" w:rsidRPr="00281A59" w:rsidRDefault="00281A59" w:rsidP="00281A59">
      <w:pPr>
        <w:pStyle w:val="Prrafodelista1"/>
        <w:spacing w:after="0"/>
        <w:ind w:left="284"/>
        <w:jc w:val="both"/>
        <w:rPr>
          <w:rFonts w:ascii="Arial" w:hAnsi="Arial" w:cs="Arial"/>
          <w:szCs w:val="24"/>
          <w:lang w:eastAsia="es-MX"/>
        </w:rPr>
      </w:pPr>
      <w:r w:rsidRPr="00281A59">
        <w:rPr>
          <w:rFonts w:ascii="Arial" w:hAnsi="Arial" w:cs="Arial"/>
          <w:szCs w:val="24"/>
          <w:lang w:eastAsia="es-MX"/>
        </w:rPr>
        <w:t>Los Sujetos Obligados</w:t>
      </w:r>
      <w:r w:rsidR="00D55BB4">
        <w:rPr>
          <w:rFonts w:ascii="Arial" w:hAnsi="Arial" w:cs="Arial"/>
          <w:szCs w:val="24"/>
          <w:lang w:eastAsia="es-MX"/>
        </w:rPr>
        <w:t>,</w:t>
      </w:r>
      <w:r w:rsidRPr="00281A59">
        <w:rPr>
          <w:rFonts w:ascii="Arial" w:hAnsi="Arial" w:cs="Arial"/>
          <w:szCs w:val="24"/>
          <w:lang w:eastAsia="es-MX"/>
        </w:rPr>
        <w:t xml:space="preserve"> para</w:t>
      </w:r>
      <w:r w:rsidR="00D55BB4">
        <w:rPr>
          <w:rFonts w:ascii="Arial" w:hAnsi="Arial" w:cs="Arial"/>
          <w:szCs w:val="24"/>
          <w:lang w:eastAsia="es-MX"/>
        </w:rPr>
        <w:t xml:space="preserve"> dar</w:t>
      </w:r>
      <w:r w:rsidRPr="00281A59">
        <w:rPr>
          <w:rFonts w:ascii="Arial" w:hAnsi="Arial" w:cs="Arial"/>
          <w:szCs w:val="24"/>
          <w:lang w:eastAsia="es-MX"/>
        </w:rPr>
        <w:t xml:space="preserve"> respuesta a las solicitudes de información que los ciudadanos realizan a través de la PNT</w:t>
      </w:r>
      <w:r w:rsidR="00D55BB4">
        <w:rPr>
          <w:rFonts w:ascii="Arial" w:hAnsi="Arial" w:cs="Arial"/>
          <w:szCs w:val="24"/>
          <w:lang w:eastAsia="es-MX"/>
        </w:rPr>
        <w:t>,</w:t>
      </w:r>
      <w:r w:rsidRPr="00281A59">
        <w:rPr>
          <w:rFonts w:ascii="Arial" w:hAnsi="Arial" w:cs="Arial"/>
          <w:szCs w:val="24"/>
          <w:lang w:eastAsia="es-MX"/>
        </w:rPr>
        <w:t xml:space="preserve"> utilizan el sistema INFOMEXBCS. Este sistema ha presentado ciertas limitaci</w:t>
      </w:r>
      <w:r w:rsidR="00D55BB4">
        <w:rPr>
          <w:rFonts w:ascii="Arial" w:hAnsi="Arial" w:cs="Arial"/>
          <w:szCs w:val="24"/>
          <w:lang w:eastAsia="es-MX"/>
        </w:rPr>
        <w:t>ones para los Sujetos Obligados y</w:t>
      </w:r>
      <w:r w:rsidRPr="00281A59">
        <w:rPr>
          <w:rFonts w:ascii="Arial" w:hAnsi="Arial" w:cs="Arial"/>
          <w:szCs w:val="24"/>
          <w:lang w:eastAsia="es-MX"/>
        </w:rPr>
        <w:t>a que no cumple con requerimientos que han surgido durante su utilización y que se han detectado</w:t>
      </w:r>
      <w:r w:rsidR="00D55BB4">
        <w:rPr>
          <w:rFonts w:ascii="Arial" w:hAnsi="Arial" w:cs="Arial"/>
          <w:szCs w:val="24"/>
          <w:lang w:eastAsia="es-MX"/>
        </w:rPr>
        <w:t xml:space="preserve"> pero no han podido ser atendidos</w:t>
      </w:r>
      <w:r w:rsidRPr="00281A59">
        <w:rPr>
          <w:rFonts w:ascii="Arial" w:hAnsi="Arial" w:cs="Arial"/>
          <w:szCs w:val="24"/>
          <w:lang w:eastAsia="es-MX"/>
        </w:rPr>
        <w:t xml:space="preserve">. En este sentido y de acuerdo a lo que estipula </w:t>
      </w:r>
      <w:r w:rsidR="00D55BB4">
        <w:rPr>
          <w:rFonts w:ascii="Arial" w:hAnsi="Arial" w:cs="Arial"/>
          <w:szCs w:val="24"/>
          <w:lang w:eastAsia="es-MX"/>
        </w:rPr>
        <w:t>los artículos</w:t>
      </w:r>
      <w:r w:rsidRPr="00281A59">
        <w:rPr>
          <w:rFonts w:ascii="Arial" w:hAnsi="Arial" w:cs="Arial"/>
          <w:szCs w:val="24"/>
          <w:lang w:eastAsia="es-MX"/>
        </w:rPr>
        <w:t xml:space="preserve"> 11 y 24 de la L</w:t>
      </w:r>
      <w:r w:rsidR="00D55BB4">
        <w:rPr>
          <w:rFonts w:ascii="Arial" w:hAnsi="Arial" w:cs="Arial"/>
          <w:szCs w:val="24"/>
          <w:lang w:eastAsia="es-MX"/>
        </w:rPr>
        <w:t xml:space="preserve">ey de </w:t>
      </w:r>
      <w:r w:rsidRPr="00281A59">
        <w:rPr>
          <w:rFonts w:ascii="Arial" w:hAnsi="Arial" w:cs="Arial"/>
          <w:szCs w:val="24"/>
          <w:lang w:eastAsia="es-MX"/>
        </w:rPr>
        <w:t>T</w:t>
      </w:r>
      <w:r w:rsidR="00D55BB4">
        <w:rPr>
          <w:rFonts w:ascii="Arial" w:hAnsi="Arial" w:cs="Arial"/>
          <w:szCs w:val="24"/>
          <w:lang w:eastAsia="es-MX"/>
        </w:rPr>
        <w:t xml:space="preserve">ransparencia y </w:t>
      </w:r>
      <w:r w:rsidRPr="00281A59">
        <w:rPr>
          <w:rFonts w:ascii="Arial" w:hAnsi="Arial" w:cs="Arial"/>
          <w:szCs w:val="24"/>
          <w:lang w:eastAsia="es-MX"/>
        </w:rPr>
        <w:t>A</w:t>
      </w:r>
      <w:r w:rsidR="00D55BB4">
        <w:rPr>
          <w:rFonts w:ascii="Arial" w:hAnsi="Arial" w:cs="Arial"/>
          <w:szCs w:val="24"/>
          <w:lang w:eastAsia="es-MX"/>
        </w:rPr>
        <w:t xml:space="preserve">cceso a la </w:t>
      </w:r>
      <w:r w:rsidRPr="00281A59">
        <w:rPr>
          <w:rFonts w:ascii="Arial" w:hAnsi="Arial" w:cs="Arial"/>
          <w:szCs w:val="24"/>
          <w:lang w:eastAsia="es-MX"/>
        </w:rPr>
        <w:t>I</w:t>
      </w:r>
      <w:r w:rsidR="00D55BB4">
        <w:rPr>
          <w:rFonts w:ascii="Arial" w:hAnsi="Arial" w:cs="Arial"/>
          <w:szCs w:val="24"/>
          <w:lang w:eastAsia="es-MX"/>
        </w:rPr>
        <w:t xml:space="preserve">nformación </w:t>
      </w:r>
      <w:r w:rsidRPr="00281A59">
        <w:rPr>
          <w:rFonts w:ascii="Arial" w:hAnsi="Arial" w:cs="Arial"/>
          <w:szCs w:val="24"/>
          <w:lang w:eastAsia="es-MX"/>
        </w:rPr>
        <w:t>P</w:t>
      </w:r>
      <w:r w:rsidR="00D55BB4">
        <w:rPr>
          <w:rFonts w:ascii="Arial" w:hAnsi="Arial" w:cs="Arial"/>
          <w:szCs w:val="24"/>
          <w:lang w:eastAsia="es-MX"/>
        </w:rPr>
        <w:t xml:space="preserve">ública de </w:t>
      </w:r>
      <w:r w:rsidRPr="00281A59">
        <w:rPr>
          <w:rFonts w:ascii="Arial" w:hAnsi="Arial" w:cs="Arial"/>
          <w:szCs w:val="24"/>
          <w:lang w:eastAsia="es-MX"/>
        </w:rPr>
        <w:t>B</w:t>
      </w:r>
      <w:r w:rsidR="00D55BB4">
        <w:rPr>
          <w:rFonts w:ascii="Arial" w:hAnsi="Arial" w:cs="Arial"/>
          <w:szCs w:val="24"/>
          <w:lang w:eastAsia="es-MX"/>
        </w:rPr>
        <w:t>aja California Sur que especifican lo siguiente:</w:t>
      </w:r>
      <w:r w:rsidRPr="00281A59">
        <w:rPr>
          <w:rFonts w:ascii="Arial" w:hAnsi="Arial" w:cs="Arial"/>
          <w:szCs w:val="24"/>
          <w:lang w:eastAsia="es-MX"/>
        </w:rPr>
        <w:t xml:space="preserve"> </w:t>
      </w:r>
    </w:p>
    <w:p w:rsidR="00281A59" w:rsidRPr="00281A59" w:rsidRDefault="00281A59" w:rsidP="00D55BB4">
      <w:pPr>
        <w:pStyle w:val="Prrafodelista1"/>
        <w:numPr>
          <w:ilvl w:val="0"/>
          <w:numId w:val="37"/>
        </w:numPr>
        <w:spacing w:after="0"/>
        <w:jc w:val="both"/>
        <w:rPr>
          <w:rFonts w:ascii="Arial" w:hAnsi="Arial" w:cs="Arial"/>
          <w:szCs w:val="24"/>
          <w:lang w:eastAsia="es-MX"/>
        </w:rPr>
      </w:pPr>
      <w:r w:rsidRPr="00281A59">
        <w:rPr>
          <w:rFonts w:ascii="Arial" w:hAnsi="Arial" w:cs="Arial"/>
          <w:szCs w:val="24"/>
          <w:lang w:eastAsia="es-MX"/>
        </w:rPr>
        <w:t xml:space="preserve">Artículo 11. El Instituto en el ámbito de sus atribuciones, deberá suplir cualquier deficiencia para garantizar el ejercicio del derecho de acceso a la información. </w:t>
      </w:r>
    </w:p>
    <w:p w:rsidR="00281A59" w:rsidRPr="00281A59" w:rsidRDefault="00281A59" w:rsidP="00D55BB4">
      <w:pPr>
        <w:pStyle w:val="Prrafodelista1"/>
        <w:numPr>
          <w:ilvl w:val="0"/>
          <w:numId w:val="37"/>
        </w:numPr>
        <w:spacing w:after="0"/>
        <w:jc w:val="both"/>
        <w:rPr>
          <w:rFonts w:ascii="Arial" w:hAnsi="Arial" w:cs="Arial"/>
          <w:szCs w:val="24"/>
          <w:lang w:eastAsia="es-MX"/>
        </w:rPr>
      </w:pPr>
      <w:r w:rsidRPr="00281A59">
        <w:rPr>
          <w:rFonts w:ascii="Arial" w:hAnsi="Arial" w:cs="Arial"/>
          <w:szCs w:val="24"/>
          <w:lang w:eastAsia="es-MX"/>
        </w:rPr>
        <w:t>Artículo 24. Son obligaciones de los sujetos obligados en materia de acceso a la información según correspondan y de acuerdo a su naturaleza, las siguientes</w:t>
      </w:r>
      <w:r w:rsidR="00D55BB4">
        <w:rPr>
          <w:rFonts w:ascii="Arial" w:hAnsi="Arial" w:cs="Arial"/>
          <w:szCs w:val="24"/>
          <w:lang w:eastAsia="es-MX"/>
        </w:rPr>
        <w:t xml:space="preserve"> acciones</w:t>
      </w:r>
      <w:r w:rsidRPr="00281A59">
        <w:rPr>
          <w:rFonts w:ascii="Arial" w:hAnsi="Arial" w:cs="Arial"/>
          <w:szCs w:val="24"/>
          <w:lang w:eastAsia="es-MX"/>
        </w:rPr>
        <w:t>:</w:t>
      </w:r>
    </w:p>
    <w:p w:rsidR="00281A59" w:rsidRDefault="00281A59" w:rsidP="00D55BB4">
      <w:pPr>
        <w:pStyle w:val="Prrafodelista1"/>
        <w:spacing w:after="0"/>
        <w:ind w:left="1004"/>
        <w:jc w:val="both"/>
        <w:rPr>
          <w:rFonts w:ascii="Arial" w:hAnsi="Arial" w:cs="Arial"/>
          <w:szCs w:val="24"/>
          <w:lang w:eastAsia="es-MX"/>
        </w:rPr>
      </w:pPr>
      <w:r w:rsidRPr="00281A59">
        <w:rPr>
          <w:rFonts w:ascii="Arial" w:hAnsi="Arial" w:cs="Arial"/>
          <w:szCs w:val="24"/>
          <w:lang w:eastAsia="es-MX"/>
        </w:rPr>
        <w:t>IX. Crear y hacer uso de sistemas de tecnología sistematizados y avanzados, y adoptar las nuevas herramientas para que los ciudadanos consulten información de man</w:t>
      </w:r>
      <w:r w:rsidR="00D55BB4">
        <w:rPr>
          <w:rFonts w:ascii="Arial" w:hAnsi="Arial" w:cs="Arial"/>
          <w:szCs w:val="24"/>
          <w:lang w:eastAsia="es-MX"/>
        </w:rPr>
        <w:t>era directa, sencilla y rápida.</w:t>
      </w:r>
    </w:p>
    <w:p w:rsidR="00D55BB4" w:rsidRPr="00281A59" w:rsidRDefault="00D55BB4" w:rsidP="00D55BB4">
      <w:pPr>
        <w:pStyle w:val="Prrafodelista1"/>
        <w:spacing w:after="0"/>
        <w:ind w:left="1004"/>
        <w:jc w:val="both"/>
        <w:rPr>
          <w:rFonts w:ascii="Arial" w:hAnsi="Arial" w:cs="Arial"/>
          <w:szCs w:val="24"/>
          <w:lang w:eastAsia="es-MX"/>
        </w:rPr>
      </w:pPr>
    </w:p>
    <w:p w:rsidR="00281A59" w:rsidRDefault="00281A59" w:rsidP="00281A59">
      <w:pPr>
        <w:pStyle w:val="Prrafodelista1"/>
        <w:spacing w:after="0"/>
        <w:ind w:left="284"/>
        <w:jc w:val="both"/>
        <w:rPr>
          <w:rFonts w:ascii="Arial" w:hAnsi="Arial" w:cs="Arial"/>
          <w:szCs w:val="24"/>
          <w:lang w:eastAsia="es-MX"/>
        </w:rPr>
      </w:pPr>
      <w:r w:rsidRPr="00281A59">
        <w:rPr>
          <w:rFonts w:ascii="Arial" w:hAnsi="Arial" w:cs="Arial"/>
          <w:szCs w:val="24"/>
          <w:lang w:eastAsia="es-MX"/>
        </w:rPr>
        <w:t>Para cumplir con la Ley de Transparencia y Acceso a la información Pública del</w:t>
      </w:r>
      <w:r w:rsidR="00D55BB4">
        <w:rPr>
          <w:rFonts w:ascii="Arial" w:hAnsi="Arial" w:cs="Arial"/>
          <w:szCs w:val="24"/>
          <w:lang w:eastAsia="es-MX"/>
        </w:rPr>
        <w:t xml:space="preserve"> Estado de Baja California Sur, e</w:t>
      </w:r>
      <w:r w:rsidRPr="00281A59">
        <w:rPr>
          <w:rFonts w:ascii="Arial" w:hAnsi="Arial" w:cs="Arial"/>
          <w:szCs w:val="24"/>
          <w:lang w:eastAsia="es-MX"/>
        </w:rPr>
        <w:t xml:space="preserve">l </w:t>
      </w:r>
      <w:r w:rsidR="00683B3E" w:rsidRPr="005C2601">
        <w:rPr>
          <w:rFonts w:ascii="Arial" w:hAnsi="Arial" w:cs="Arial"/>
          <w:szCs w:val="24"/>
          <w:lang w:eastAsia="es-MX"/>
        </w:rPr>
        <w:t>Instituto de Transparencia y Acceso a la Información Pública del Estado de Baja California Sur</w:t>
      </w:r>
      <w:r w:rsidRPr="00281A59">
        <w:rPr>
          <w:rFonts w:ascii="Arial" w:hAnsi="Arial" w:cs="Arial"/>
          <w:szCs w:val="24"/>
          <w:lang w:eastAsia="es-MX"/>
        </w:rPr>
        <w:t xml:space="preserve"> debe contar con un si</w:t>
      </w:r>
      <w:r w:rsidR="00D55BB4">
        <w:rPr>
          <w:rFonts w:ascii="Arial" w:hAnsi="Arial" w:cs="Arial"/>
          <w:szCs w:val="24"/>
          <w:lang w:eastAsia="es-MX"/>
        </w:rPr>
        <w:t>stema tecnológico que le permita</w:t>
      </w:r>
      <w:r w:rsidRPr="00281A59">
        <w:rPr>
          <w:rFonts w:ascii="Arial" w:hAnsi="Arial" w:cs="Arial"/>
          <w:szCs w:val="24"/>
          <w:lang w:eastAsia="es-MX"/>
        </w:rPr>
        <w:t xml:space="preserve"> cumplir</w:t>
      </w:r>
      <w:r w:rsidR="00D55BB4">
        <w:rPr>
          <w:rFonts w:ascii="Arial" w:hAnsi="Arial" w:cs="Arial"/>
          <w:szCs w:val="24"/>
          <w:lang w:eastAsia="es-MX"/>
        </w:rPr>
        <w:t xml:space="preserve"> con la Ley</w:t>
      </w:r>
      <w:r w:rsidRPr="00281A59">
        <w:rPr>
          <w:rFonts w:ascii="Arial" w:hAnsi="Arial" w:cs="Arial"/>
          <w:szCs w:val="24"/>
          <w:lang w:eastAsia="es-MX"/>
        </w:rPr>
        <w:t xml:space="preserve"> y a su vez lograr cubrir las deficiencias que actualmente</w:t>
      </w:r>
      <w:r w:rsidR="00D55BB4">
        <w:rPr>
          <w:rFonts w:ascii="Arial" w:hAnsi="Arial" w:cs="Arial"/>
          <w:szCs w:val="24"/>
          <w:lang w:eastAsia="es-MX"/>
        </w:rPr>
        <w:t xml:space="preserve"> presentan</w:t>
      </w:r>
      <w:r w:rsidRPr="00281A59">
        <w:rPr>
          <w:rFonts w:ascii="Arial" w:hAnsi="Arial" w:cs="Arial"/>
          <w:szCs w:val="24"/>
          <w:lang w:eastAsia="es-MX"/>
        </w:rPr>
        <w:t xml:space="preserve"> los sistemas actuales en los ámbitos de presentar solicitudes de información, interponer recursos de revisión y cumplir con las obligaciones de transparencia.</w:t>
      </w:r>
    </w:p>
    <w:p w:rsidR="00683B3E" w:rsidRPr="00281A59" w:rsidRDefault="00683B3E" w:rsidP="00281A59">
      <w:pPr>
        <w:pStyle w:val="Prrafodelista1"/>
        <w:spacing w:after="0"/>
        <w:ind w:left="284"/>
        <w:jc w:val="both"/>
        <w:rPr>
          <w:rFonts w:ascii="Arial" w:hAnsi="Arial" w:cs="Arial"/>
          <w:szCs w:val="24"/>
          <w:lang w:eastAsia="es-MX"/>
        </w:rPr>
      </w:pPr>
    </w:p>
    <w:p w:rsidR="00281A59" w:rsidRPr="00281A59" w:rsidRDefault="00683B3E" w:rsidP="00281A59">
      <w:pPr>
        <w:pStyle w:val="Prrafodelista1"/>
        <w:spacing w:after="0"/>
        <w:ind w:left="284"/>
        <w:jc w:val="both"/>
        <w:rPr>
          <w:rFonts w:ascii="Arial" w:hAnsi="Arial" w:cs="Arial"/>
          <w:szCs w:val="24"/>
          <w:lang w:eastAsia="es-MX"/>
        </w:rPr>
      </w:pPr>
      <w:r>
        <w:rPr>
          <w:rFonts w:ascii="Arial" w:hAnsi="Arial" w:cs="Arial"/>
          <w:szCs w:val="24"/>
          <w:lang w:eastAsia="es-MX"/>
        </w:rPr>
        <w:t>El modelo de gestión propuesto, a través de la plataforma tecnológica a desarrollar, tendrá integración</w:t>
      </w:r>
      <w:r w:rsidR="00006709">
        <w:rPr>
          <w:rFonts w:ascii="Arial" w:hAnsi="Arial" w:cs="Arial"/>
          <w:szCs w:val="24"/>
          <w:lang w:eastAsia="es-MX"/>
        </w:rPr>
        <w:t xml:space="preserve"> y estará interconectada</w:t>
      </w:r>
      <w:r>
        <w:rPr>
          <w:rFonts w:ascii="Arial" w:hAnsi="Arial" w:cs="Arial"/>
          <w:szCs w:val="24"/>
          <w:lang w:eastAsia="es-MX"/>
        </w:rPr>
        <w:t xml:space="preserve"> con los sistemas nacionales</w:t>
      </w:r>
      <w:r w:rsidR="00006709">
        <w:rPr>
          <w:rFonts w:ascii="Arial" w:hAnsi="Arial" w:cs="Arial"/>
          <w:szCs w:val="24"/>
          <w:lang w:eastAsia="es-MX"/>
        </w:rPr>
        <w:t xml:space="preserve"> atendiendo lo especificado en el artículo</w:t>
      </w:r>
      <w:r w:rsidR="00281A59" w:rsidRPr="00281A59">
        <w:rPr>
          <w:rFonts w:ascii="Arial" w:hAnsi="Arial" w:cs="Arial"/>
          <w:szCs w:val="24"/>
          <w:lang w:eastAsia="es-MX"/>
        </w:rPr>
        <w:t xml:space="preserve"> cuarto transitorio de los Lineamientos del Sistema nacional de transparencia que a letra dice:</w:t>
      </w:r>
    </w:p>
    <w:p w:rsidR="00281A59" w:rsidRDefault="00281A59" w:rsidP="00006709">
      <w:pPr>
        <w:pStyle w:val="Prrafodelista1"/>
        <w:spacing w:after="0"/>
        <w:ind w:left="708"/>
        <w:jc w:val="both"/>
        <w:rPr>
          <w:rFonts w:ascii="Arial" w:hAnsi="Arial" w:cs="Arial"/>
          <w:szCs w:val="24"/>
          <w:lang w:eastAsia="es-MX"/>
        </w:rPr>
      </w:pPr>
      <w:r w:rsidRPr="00281A59">
        <w:rPr>
          <w:rFonts w:ascii="Arial" w:hAnsi="Arial" w:cs="Arial"/>
          <w:szCs w:val="24"/>
          <w:lang w:eastAsia="es-MX"/>
        </w:rPr>
        <w:t>CUARTO. Cualquier sistema electrónico de solicitudes de información, medios de impugnación, comunicación entre organismos garantes y sujetos obligados, y obligaciones de transparencia deberán estar interconectados a través de un servicio de red con la Plataforma Nacional de Transparencia a partir de su entrada en vigor.</w:t>
      </w:r>
    </w:p>
    <w:p w:rsidR="00C91F58" w:rsidRPr="00281A59" w:rsidRDefault="00C91F58" w:rsidP="00006709">
      <w:pPr>
        <w:pStyle w:val="Prrafodelista1"/>
        <w:spacing w:after="0"/>
        <w:ind w:left="708"/>
        <w:jc w:val="both"/>
        <w:rPr>
          <w:rFonts w:ascii="Arial" w:hAnsi="Arial" w:cs="Arial"/>
          <w:szCs w:val="24"/>
          <w:lang w:eastAsia="es-MX"/>
        </w:rPr>
      </w:pPr>
    </w:p>
    <w:p w:rsidR="00281A59" w:rsidRPr="00281A59" w:rsidRDefault="00281A59" w:rsidP="00006709">
      <w:pPr>
        <w:pStyle w:val="Prrafodelista1"/>
        <w:spacing w:after="0"/>
        <w:ind w:left="708"/>
        <w:jc w:val="both"/>
        <w:rPr>
          <w:rFonts w:ascii="Arial" w:hAnsi="Arial" w:cs="Arial"/>
          <w:szCs w:val="24"/>
          <w:lang w:eastAsia="es-MX"/>
        </w:rPr>
      </w:pPr>
      <w:r w:rsidRPr="00281A59">
        <w:rPr>
          <w:rFonts w:ascii="Arial" w:hAnsi="Arial" w:cs="Arial"/>
          <w:szCs w:val="24"/>
          <w:lang w:eastAsia="es-MX"/>
        </w:rPr>
        <w:t>Será la Plataforma Nacional de Transparencia el sistema electrónico para el registro, recepción de notificaciones, entrega de respuestas y resoluciones de solicitudes de información y medios de impugnación, cuando éstas sean en modalidad electrónica, así como el medio para la comunicación entre organismos garantes y sujetos obligados.</w:t>
      </w:r>
    </w:p>
    <w:p w:rsidR="00281A59" w:rsidRDefault="00281A59" w:rsidP="00006709">
      <w:pPr>
        <w:pStyle w:val="Prrafodelista1"/>
        <w:spacing w:after="0"/>
        <w:ind w:left="708"/>
        <w:jc w:val="both"/>
        <w:rPr>
          <w:rFonts w:ascii="Arial" w:hAnsi="Arial" w:cs="Arial"/>
          <w:szCs w:val="24"/>
          <w:lang w:eastAsia="es-MX"/>
        </w:rPr>
      </w:pPr>
      <w:r w:rsidRPr="00281A59">
        <w:rPr>
          <w:rFonts w:ascii="Arial" w:hAnsi="Arial" w:cs="Arial"/>
          <w:szCs w:val="24"/>
          <w:lang w:eastAsia="es-MX"/>
        </w:rPr>
        <w:lastRenderedPageBreak/>
        <w:t>Para las obligaciones de transparencia éstas deberán publicarse en la Plataforma Nacional de Transparencia y en los sitios de Internet de los sujetos obligados o los sitios dispuestos para ello.</w:t>
      </w:r>
    </w:p>
    <w:p w:rsidR="00C91F58" w:rsidRPr="00281A59" w:rsidRDefault="00C91F58" w:rsidP="00006709">
      <w:pPr>
        <w:pStyle w:val="Prrafodelista1"/>
        <w:spacing w:after="0"/>
        <w:ind w:left="708"/>
        <w:jc w:val="both"/>
        <w:rPr>
          <w:rFonts w:ascii="Arial" w:hAnsi="Arial" w:cs="Arial"/>
          <w:szCs w:val="24"/>
          <w:lang w:eastAsia="es-MX"/>
        </w:rPr>
      </w:pPr>
    </w:p>
    <w:p w:rsidR="00281A59" w:rsidRDefault="00281A59" w:rsidP="00006709">
      <w:pPr>
        <w:pStyle w:val="Prrafodelista1"/>
        <w:spacing w:after="0"/>
        <w:ind w:left="708"/>
        <w:jc w:val="both"/>
        <w:rPr>
          <w:rFonts w:ascii="Arial" w:hAnsi="Arial" w:cs="Arial"/>
          <w:szCs w:val="24"/>
          <w:lang w:eastAsia="es-MX"/>
        </w:rPr>
      </w:pPr>
      <w:r w:rsidRPr="00281A59">
        <w:rPr>
          <w:rFonts w:ascii="Arial" w:hAnsi="Arial" w:cs="Arial"/>
          <w:szCs w:val="24"/>
          <w:lang w:eastAsia="es-MX"/>
        </w:rPr>
        <w:t>En el transcurso de la operación de la Plataforma Nacional de Transparencia se evaluará y defi</w:t>
      </w:r>
      <w:r w:rsidR="00006709">
        <w:rPr>
          <w:rFonts w:ascii="Arial" w:hAnsi="Arial" w:cs="Arial"/>
          <w:szCs w:val="24"/>
          <w:lang w:eastAsia="es-MX"/>
        </w:rPr>
        <w:t>nirá para cada organismo garantice</w:t>
      </w:r>
      <w:r w:rsidRPr="00281A59">
        <w:rPr>
          <w:rFonts w:ascii="Arial" w:hAnsi="Arial" w:cs="Arial"/>
          <w:szCs w:val="24"/>
          <w:lang w:eastAsia="es-MX"/>
        </w:rPr>
        <w:t xml:space="preserve"> la posibilidad o no de substituir sus sistemas de gestión de recursos de revisión e inconformidades por el sistema de gestión que se desarrolla dentro de la Plataforma Nacional para tal fin.</w:t>
      </w:r>
    </w:p>
    <w:p w:rsidR="00006709" w:rsidRDefault="00006709" w:rsidP="00006709">
      <w:pPr>
        <w:pStyle w:val="Prrafodelista1"/>
        <w:spacing w:after="0"/>
        <w:ind w:left="708"/>
        <w:jc w:val="both"/>
        <w:rPr>
          <w:rFonts w:ascii="Arial" w:hAnsi="Arial" w:cs="Arial"/>
          <w:szCs w:val="24"/>
          <w:lang w:eastAsia="es-MX"/>
        </w:rPr>
      </w:pPr>
    </w:p>
    <w:p w:rsidR="00C91F58" w:rsidRPr="00281A59" w:rsidRDefault="00C91F58" w:rsidP="00006709">
      <w:pPr>
        <w:pStyle w:val="Prrafodelista1"/>
        <w:spacing w:after="0"/>
        <w:ind w:left="708"/>
        <w:jc w:val="both"/>
        <w:rPr>
          <w:rFonts w:ascii="Arial" w:hAnsi="Arial" w:cs="Arial"/>
          <w:szCs w:val="24"/>
          <w:lang w:eastAsia="es-MX"/>
        </w:rPr>
      </w:pPr>
    </w:p>
    <w:p w:rsidR="00E02B39" w:rsidRPr="00E02B39" w:rsidRDefault="00E02B39" w:rsidP="00E02B39">
      <w:pPr>
        <w:spacing w:after="0"/>
        <w:jc w:val="both"/>
        <w:rPr>
          <w:rFonts w:ascii="Arial" w:eastAsiaTheme="minorHAnsi" w:hAnsi="Arial" w:cs="Arial"/>
          <w:bCs/>
          <w:lang w:val="es-MX"/>
        </w:rPr>
      </w:pPr>
    </w:p>
    <w:p w:rsidR="00D777CD" w:rsidRPr="00CB21B5" w:rsidRDefault="00D777CD" w:rsidP="00714292">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7" w:name="_Toc465241363"/>
      <w:r w:rsidRPr="00CB21B5">
        <w:rPr>
          <w:rFonts w:ascii="Arial" w:eastAsiaTheme="minorHAnsi" w:hAnsi="Arial" w:cs="Arial"/>
          <w:b/>
          <w:bCs/>
          <w:sz w:val="24"/>
          <w:lang w:val="es-MX"/>
        </w:rPr>
        <w:t>Metodología.</w:t>
      </w:r>
      <w:bookmarkEnd w:id="7"/>
    </w:p>
    <w:p w:rsidR="009D1B77" w:rsidRDefault="009D1B77" w:rsidP="00115BC4">
      <w:pPr>
        <w:autoSpaceDE w:val="0"/>
        <w:autoSpaceDN w:val="0"/>
        <w:adjustRightInd w:val="0"/>
        <w:spacing w:after="0"/>
        <w:ind w:left="284" w:hanging="284"/>
        <w:rPr>
          <w:rFonts w:ascii="Arial" w:eastAsiaTheme="minorHAnsi" w:hAnsi="Arial" w:cs="Arial"/>
          <w:lang w:val="es-MX"/>
        </w:rPr>
      </w:pPr>
    </w:p>
    <w:p w:rsidR="003D6B33" w:rsidRDefault="005B13B8" w:rsidP="00A57DB3">
      <w:pPr>
        <w:autoSpaceDE w:val="0"/>
        <w:autoSpaceDN w:val="0"/>
        <w:adjustRightInd w:val="0"/>
        <w:spacing w:after="0"/>
        <w:ind w:left="284"/>
        <w:jc w:val="both"/>
        <w:rPr>
          <w:rFonts w:ascii="Arial" w:eastAsiaTheme="minorHAnsi" w:hAnsi="Arial" w:cs="Arial"/>
          <w:color w:val="292829"/>
          <w:lang w:val="es-MX"/>
        </w:rPr>
      </w:pPr>
      <w:r>
        <w:rPr>
          <w:rFonts w:ascii="Arial" w:eastAsiaTheme="minorHAnsi" w:hAnsi="Arial" w:cs="Arial"/>
          <w:color w:val="292829"/>
          <w:lang w:val="es-MX"/>
        </w:rPr>
        <w:t>Se utiliz</w:t>
      </w:r>
      <w:r w:rsidR="00676F41">
        <w:rPr>
          <w:rFonts w:ascii="Arial" w:eastAsiaTheme="minorHAnsi" w:hAnsi="Arial" w:cs="Arial"/>
          <w:color w:val="292829"/>
          <w:lang w:val="es-MX"/>
        </w:rPr>
        <w:t xml:space="preserve">ará una metodología basada en </w:t>
      </w:r>
      <w:r>
        <w:rPr>
          <w:rFonts w:ascii="Arial" w:eastAsiaTheme="minorHAnsi" w:hAnsi="Arial" w:cs="Arial"/>
          <w:color w:val="292829"/>
          <w:lang w:val="es-MX"/>
        </w:rPr>
        <w:t xml:space="preserve">diseño de procesos </w:t>
      </w:r>
      <w:r w:rsidR="00676F41">
        <w:rPr>
          <w:rFonts w:ascii="Arial" w:eastAsiaTheme="minorHAnsi" w:hAnsi="Arial" w:cs="Arial"/>
          <w:color w:val="292829"/>
          <w:lang w:val="es-MX"/>
        </w:rPr>
        <w:t>y procedimientos dinámicos,</w:t>
      </w:r>
      <w:r w:rsidR="00A57DB3">
        <w:rPr>
          <w:rFonts w:ascii="Arial" w:eastAsiaTheme="minorHAnsi" w:hAnsi="Arial" w:cs="Arial"/>
          <w:color w:val="292829"/>
          <w:lang w:val="es-MX"/>
        </w:rPr>
        <w:t xml:space="preserve"> apoyada de</w:t>
      </w:r>
      <w:r w:rsidR="003D6B33">
        <w:rPr>
          <w:rFonts w:ascii="Arial" w:eastAsiaTheme="minorHAnsi" w:hAnsi="Arial" w:cs="Arial"/>
          <w:color w:val="292829"/>
          <w:lang w:val="es-MX"/>
        </w:rPr>
        <w:t>l soporte de</w:t>
      </w:r>
      <w:r w:rsidR="00A57DB3">
        <w:rPr>
          <w:rFonts w:ascii="Arial" w:eastAsiaTheme="minorHAnsi" w:hAnsi="Arial" w:cs="Arial"/>
          <w:color w:val="292829"/>
          <w:lang w:val="es-MX"/>
        </w:rPr>
        <w:t xml:space="preserve"> herramientas tecnológicas modernas e innovadoras </w:t>
      </w:r>
      <w:r>
        <w:rPr>
          <w:rFonts w:ascii="Arial" w:eastAsiaTheme="minorHAnsi" w:hAnsi="Arial" w:cs="Arial"/>
          <w:color w:val="292829"/>
          <w:lang w:val="es-MX"/>
        </w:rPr>
        <w:t xml:space="preserve">que permita </w:t>
      </w:r>
      <w:r w:rsidR="00A57DB3">
        <w:rPr>
          <w:rFonts w:ascii="Arial" w:eastAsiaTheme="minorHAnsi" w:hAnsi="Arial" w:cs="Arial"/>
          <w:color w:val="292829"/>
          <w:lang w:val="es-MX"/>
        </w:rPr>
        <w:t>la definición un modelo de gestión</w:t>
      </w:r>
      <w:r w:rsidR="003D6B33">
        <w:rPr>
          <w:rFonts w:ascii="Arial" w:eastAsiaTheme="minorHAnsi" w:hAnsi="Arial" w:cs="Arial"/>
          <w:color w:val="292829"/>
          <w:lang w:val="es-MX"/>
        </w:rPr>
        <w:t xml:space="preserve"> </w:t>
      </w:r>
      <w:r w:rsidR="00A57DB3">
        <w:rPr>
          <w:rFonts w:ascii="Arial" w:eastAsiaTheme="minorHAnsi" w:hAnsi="Arial" w:cs="Arial"/>
          <w:color w:val="292829"/>
          <w:lang w:val="es-MX"/>
        </w:rPr>
        <w:t xml:space="preserve">optimo y acorde con las leyes y normatividades con las que debe cumplir el </w:t>
      </w:r>
      <w:r w:rsidR="00A57DB3" w:rsidRPr="005C2601">
        <w:rPr>
          <w:rFonts w:ascii="Arial" w:hAnsi="Arial" w:cs="Arial"/>
          <w:szCs w:val="24"/>
          <w:lang w:eastAsia="es-MX"/>
        </w:rPr>
        <w:t>el Instituto de Transparencia y Acceso a la Información Pública del Estado de Baja California Sur</w:t>
      </w:r>
      <w:r w:rsidR="00A57DB3">
        <w:rPr>
          <w:rFonts w:ascii="Arial" w:eastAsiaTheme="minorHAnsi" w:hAnsi="Arial" w:cs="Arial"/>
          <w:color w:val="292829"/>
          <w:lang w:val="es-MX"/>
        </w:rPr>
        <w:t xml:space="preserve">. </w:t>
      </w:r>
    </w:p>
    <w:p w:rsidR="003D6B33" w:rsidRDefault="003D6B33" w:rsidP="00A57DB3">
      <w:pPr>
        <w:autoSpaceDE w:val="0"/>
        <w:autoSpaceDN w:val="0"/>
        <w:adjustRightInd w:val="0"/>
        <w:spacing w:after="0"/>
        <w:ind w:left="284"/>
        <w:jc w:val="both"/>
        <w:rPr>
          <w:rFonts w:ascii="Arial" w:eastAsiaTheme="minorHAnsi" w:hAnsi="Arial" w:cs="Arial"/>
          <w:color w:val="292829"/>
          <w:lang w:val="es-MX"/>
        </w:rPr>
      </w:pPr>
    </w:p>
    <w:p w:rsidR="006D27B5" w:rsidRDefault="003D6B33" w:rsidP="00A57DB3">
      <w:pPr>
        <w:autoSpaceDE w:val="0"/>
        <w:autoSpaceDN w:val="0"/>
        <w:adjustRightInd w:val="0"/>
        <w:spacing w:after="0"/>
        <w:ind w:left="284"/>
        <w:jc w:val="both"/>
        <w:rPr>
          <w:rFonts w:ascii="Arial" w:eastAsiaTheme="minorHAnsi" w:hAnsi="Arial" w:cs="Arial"/>
          <w:color w:val="292829"/>
          <w:lang w:val="es-MX"/>
        </w:rPr>
      </w:pPr>
      <w:r>
        <w:rPr>
          <w:rFonts w:ascii="Arial" w:eastAsiaTheme="minorHAnsi" w:hAnsi="Arial" w:cs="Arial"/>
          <w:color w:val="292829"/>
          <w:lang w:val="es-MX"/>
        </w:rPr>
        <w:t>Las actividades estarán soportadas por</w:t>
      </w:r>
      <w:r w:rsidR="009D1B77" w:rsidRPr="009D1B77">
        <w:rPr>
          <w:rFonts w:ascii="Arial" w:eastAsiaTheme="minorHAnsi" w:hAnsi="Arial" w:cs="Arial"/>
          <w:color w:val="292829"/>
          <w:lang w:val="es-MX"/>
        </w:rPr>
        <w:t xml:space="preserve"> la integración de un grupo de trabajo</w:t>
      </w:r>
      <w:r w:rsidR="002C3277">
        <w:rPr>
          <w:rFonts w:ascii="Arial" w:eastAsiaTheme="minorHAnsi" w:hAnsi="Arial" w:cs="Arial"/>
          <w:color w:val="292829"/>
          <w:lang w:val="es-MX"/>
        </w:rPr>
        <w:t xml:space="preserve"> </w:t>
      </w:r>
      <w:r w:rsidR="009D1B77" w:rsidRPr="009D1B77">
        <w:rPr>
          <w:rFonts w:ascii="Arial" w:eastAsiaTheme="minorHAnsi" w:hAnsi="Arial" w:cs="Arial"/>
          <w:color w:val="292829"/>
          <w:lang w:val="es-MX"/>
        </w:rPr>
        <w:t>formado por especialistas</w:t>
      </w:r>
      <w:r>
        <w:rPr>
          <w:rFonts w:ascii="Arial" w:eastAsiaTheme="minorHAnsi" w:hAnsi="Arial" w:cs="Arial"/>
          <w:color w:val="292829"/>
          <w:lang w:val="es-MX"/>
        </w:rPr>
        <w:t xml:space="preserve"> en la gestión de procesos y</w:t>
      </w:r>
      <w:r w:rsidR="000D7C70">
        <w:rPr>
          <w:rFonts w:ascii="Arial" w:eastAsiaTheme="minorHAnsi" w:hAnsi="Arial" w:cs="Arial"/>
          <w:color w:val="292829"/>
          <w:lang w:val="es-MX"/>
        </w:rPr>
        <w:t xml:space="preserve"> </w:t>
      </w:r>
      <w:r w:rsidR="009D1B77">
        <w:rPr>
          <w:rFonts w:ascii="Arial" w:eastAsiaTheme="minorHAnsi" w:hAnsi="Arial" w:cs="Arial"/>
          <w:color w:val="292829"/>
          <w:lang w:val="es-MX"/>
        </w:rPr>
        <w:t>de diversas áreas de ingeniería y desarrollo de software, redes y telecomunicaciones, bases de datos de</w:t>
      </w:r>
      <w:r w:rsidR="000D7C70">
        <w:rPr>
          <w:rFonts w:ascii="Arial" w:eastAsiaTheme="minorHAnsi" w:hAnsi="Arial" w:cs="Arial"/>
          <w:color w:val="292829"/>
          <w:lang w:val="es-MX"/>
        </w:rPr>
        <w:t xml:space="preserve"> la ciudad de La Paz</w:t>
      </w:r>
      <w:r w:rsidR="009D1B77">
        <w:rPr>
          <w:rFonts w:ascii="Arial" w:eastAsiaTheme="minorHAnsi" w:hAnsi="Arial" w:cs="Arial"/>
          <w:color w:val="292829"/>
          <w:lang w:val="es-MX"/>
        </w:rPr>
        <w:t xml:space="preserve">. </w:t>
      </w:r>
    </w:p>
    <w:p w:rsidR="006D27B5" w:rsidRDefault="006D27B5" w:rsidP="00867DD4">
      <w:pPr>
        <w:autoSpaceDE w:val="0"/>
        <w:autoSpaceDN w:val="0"/>
        <w:adjustRightInd w:val="0"/>
        <w:spacing w:after="0"/>
        <w:ind w:left="284"/>
        <w:jc w:val="both"/>
        <w:rPr>
          <w:rFonts w:ascii="Arial" w:eastAsiaTheme="minorHAnsi" w:hAnsi="Arial" w:cs="Arial"/>
          <w:color w:val="292829"/>
          <w:lang w:val="es-MX"/>
        </w:rPr>
      </w:pPr>
    </w:p>
    <w:p w:rsidR="009D1B77" w:rsidRPr="009D1B77" w:rsidRDefault="003D6B33" w:rsidP="00867DD4">
      <w:pPr>
        <w:autoSpaceDE w:val="0"/>
        <w:autoSpaceDN w:val="0"/>
        <w:adjustRightInd w:val="0"/>
        <w:spacing w:after="0"/>
        <w:ind w:left="284"/>
        <w:jc w:val="both"/>
        <w:rPr>
          <w:rFonts w:ascii="Arial" w:eastAsiaTheme="minorHAnsi" w:hAnsi="Arial" w:cs="Arial"/>
          <w:lang w:val="es-MX"/>
        </w:rPr>
      </w:pPr>
      <w:r>
        <w:rPr>
          <w:rFonts w:ascii="Arial" w:eastAsiaTheme="minorHAnsi" w:hAnsi="Arial" w:cs="Arial"/>
          <w:color w:val="292829"/>
          <w:lang w:val="es-MX"/>
        </w:rPr>
        <w:t>Las actividades a seguir en la aplicación de la metodología</w:t>
      </w:r>
      <w:r w:rsidR="00C91F58">
        <w:rPr>
          <w:rFonts w:ascii="Arial" w:eastAsiaTheme="minorHAnsi" w:hAnsi="Arial" w:cs="Arial"/>
          <w:color w:val="292829"/>
          <w:lang w:val="es-MX"/>
        </w:rPr>
        <w:t xml:space="preserve"> son</w:t>
      </w:r>
      <w:r w:rsidR="009D1B77">
        <w:rPr>
          <w:rFonts w:ascii="Arial" w:eastAsiaTheme="minorHAnsi" w:hAnsi="Arial" w:cs="Arial"/>
          <w:color w:val="292829"/>
          <w:lang w:val="es-MX"/>
        </w:rPr>
        <w:t>:</w:t>
      </w:r>
    </w:p>
    <w:p w:rsidR="009D1B77" w:rsidRPr="009D1B77" w:rsidRDefault="009D1B77" w:rsidP="00867DD4">
      <w:pPr>
        <w:autoSpaceDE w:val="0"/>
        <w:autoSpaceDN w:val="0"/>
        <w:adjustRightInd w:val="0"/>
        <w:spacing w:after="0"/>
        <w:ind w:left="568" w:hanging="284"/>
        <w:jc w:val="both"/>
        <w:rPr>
          <w:rFonts w:ascii="Arial" w:eastAsiaTheme="minorHAnsi" w:hAnsi="Arial" w:cs="Arial"/>
          <w:lang w:val="es-MX"/>
        </w:rPr>
      </w:pPr>
    </w:p>
    <w:p w:rsidR="009D1B77" w:rsidRDefault="003D6B33" w:rsidP="00867DD4">
      <w:pPr>
        <w:pStyle w:val="Prrafodelista"/>
        <w:numPr>
          <w:ilvl w:val="0"/>
          <w:numId w:val="5"/>
        </w:numPr>
        <w:spacing w:after="0"/>
        <w:ind w:left="1004"/>
        <w:jc w:val="both"/>
        <w:rPr>
          <w:rFonts w:ascii="Arial" w:hAnsi="Arial" w:cs="Arial"/>
        </w:rPr>
      </w:pPr>
      <w:r>
        <w:rPr>
          <w:rFonts w:ascii="Arial" w:hAnsi="Arial" w:cs="Arial"/>
        </w:rPr>
        <w:t>Estudio y l</w:t>
      </w:r>
      <w:r w:rsidR="009D1B77" w:rsidRPr="009D1B77">
        <w:rPr>
          <w:rFonts w:ascii="Arial" w:hAnsi="Arial" w:cs="Arial"/>
        </w:rPr>
        <w:t>evantamiento de requerimientos</w:t>
      </w:r>
    </w:p>
    <w:p w:rsidR="002C3277" w:rsidRDefault="002C3277" w:rsidP="00867DD4">
      <w:pPr>
        <w:pStyle w:val="Prrafodelista"/>
        <w:numPr>
          <w:ilvl w:val="0"/>
          <w:numId w:val="5"/>
        </w:numPr>
        <w:spacing w:after="0"/>
        <w:ind w:left="1004"/>
        <w:jc w:val="both"/>
        <w:rPr>
          <w:rFonts w:ascii="Arial" w:hAnsi="Arial" w:cs="Arial"/>
        </w:rPr>
      </w:pPr>
      <w:r>
        <w:rPr>
          <w:rFonts w:ascii="Arial" w:hAnsi="Arial" w:cs="Arial"/>
        </w:rPr>
        <w:t>Análisis y evaluación de módulos existentes.</w:t>
      </w:r>
    </w:p>
    <w:p w:rsidR="002C3277" w:rsidRPr="009D1B77" w:rsidRDefault="002C3277" w:rsidP="00867DD4">
      <w:pPr>
        <w:pStyle w:val="Prrafodelista"/>
        <w:numPr>
          <w:ilvl w:val="0"/>
          <w:numId w:val="5"/>
        </w:numPr>
        <w:spacing w:after="0"/>
        <w:ind w:left="1004"/>
        <w:jc w:val="both"/>
        <w:rPr>
          <w:rFonts w:ascii="Arial" w:hAnsi="Arial" w:cs="Arial"/>
        </w:rPr>
      </w:pPr>
      <w:r>
        <w:rPr>
          <w:rFonts w:ascii="Arial" w:hAnsi="Arial" w:cs="Arial"/>
        </w:rPr>
        <w:t>Identificación de adecuaciones.</w:t>
      </w:r>
    </w:p>
    <w:p w:rsidR="009D1B77" w:rsidRPr="009D1B77" w:rsidRDefault="009D1B77" w:rsidP="00867DD4">
      <w:pPr>
        <w:pStyle w:val="Prrafodelista"/>
        <w:numPr>
          <w:ilvl w:val="0"/>
          <w:numId w:val="5"/>
        </w:numPr>
        <w:spacing w:after="0"/>
        <w:ind w:left="1004"/>
        <w:jc w:val="both"/>
        <w:rPr>
          <w:rFonts w:ascii="Arial" w:hAnsi="Arial" w:cs="Arial"/>
        </w:rPr>
      </w:pPr>
      <w:r w:rsidRPr="009D1B77">
        <w:rPr>
          <w:rFonts w:ascii="Arial" w:hAnsi="Arial" w:cs="Arial"/>
        </w:rPr>
        <w:t>Visitas de reconocimiento</w:t>
      </w:r>
    </w:p>
    <w:p w:rsidR="009D1B77" w:rsidRPr="009D1B77" w:rsidRDefault="009D1B77" w:rsidP="00867DD4">
      <w:pPr>
        <w:pStyle w:val="Prrafodelista"/>
        <w:numPr>
          <w:ilvl w:val="0"/>
          <w:numId w:val="5"/>
        </w:numPr>
        <w:spacing w:after="0"/>
        <w:ind w:left="1004"/>
        <w:jc w:val="both"/>
        <w:rPr>
          <w:rFonts w:ascii="Arial" w:hAnsi="Arial" w:cs="Arial"/>
        </w:rPr>
      </w:pPr>
      <w:r w:rsidRPr="009D1B77">
        <w:rPr>
          <w:rFonts w:ascii="Arial" w:hAnsi="Arial" w:cs="Arial"/>
        </w:rPr>
        <w:t>Diseño de módulos</w:t>
      </w:r>
      <w:r w:rsidR="002C3277">
        <w:rPr>
          <w:rFonts w:ascii="Arial" w:hAnsi="Arial" w:cs="Arial"/>
        </w:rPr>
        <w:t xml:space="preserve"> y adecuaciones.</w:t>
      </w:r>
    </w:p>
    <w:p w:rsidR="009D1B77" w:rsidRDefault="009D1B77" w:rsidP="00867DD4">
      <w:pPr>
        <w:pStyle w:val="Prrafodelista"/>
        <w:numPr>
          <w:ilvl w:val="0"/>
          <w:numId w:val="5"/>
        </w:numPr>
        <w:spacing w:after="0"/>
        <w:ind w:left="1004"/>
        <w:jc w:val="both"/>
        <w:rPr>
          <w:rFonts w:ascii="Arial" w:hAnsi="Arial" w:cs="Arial"/>
        </w:rPr>
      </w:pPr>
      <w:r w:rsidRPr="009D1B77">
        <w:rPr>
          <w:rFonts w:ascii="Arial" w:hAnsi="Arial" w:cs="Arial"/>
        </w:rPr>
        <w:t>Desarrollo y programación</w:t>
      </w:r>
    </w:p>
    <w:p w:rsidR="009D1B77" w:rsidRPr="009D1B77" w:rsidRDefault="009D1B77" w:rsidP="00867DD4">
      <w:pPr>
        <w:pStyle w:val="Prrafodelista"/>
        <w:numPr>
          <w:ilvl w:val="0"/>
          <w:numId w:val="5"/>
        </w:numPr>
        <w:spacing w:after="0"/>
        <w:ind w:left="1004"/>
        <w:jc w:val="both"/>
        <w:rPr>
          <w:rFonts w:ascii="Arial" w:hAnsi="Arial" w:cs="Arial"/>
        </w:rPr>
      </w:pPr>
      <w:r>
        <w:rPr>
          <w:rFonts w:ascii="Arial" w:hAnsi="Arial" w:cs="Arial"/>
        </w:rPr>
        <w:t>Preparación de infraestructura tecnológica</w:t>
      </w:r>
    </w:p>
    <w:p w:rsidR="009D1B77" w:rsidRDefault="009D1B77" w:rsidP="00867DD4">
      <w:pPr>
        <w:pStyle w:val="Prrafodelista"/>
        <w:numPr>
          <w:ilvl w:val="0"/>
          <w:numId w:val="5"/>
        </w:numPr>
        <w:spacing w:after="0"/>
        <w:ind w:left="1004"/>
        <w:jc w:val="both"/>
        <w:rPr>
          <w:rFonts w:ascii="Arial" w:hAnsi="Arial" w:cs="Arial"/>
        </w:rPr>
      </w:pPr>
      <w:r w:rsidRPr="009D1B77">
        <w:rPr>
          <w:rFonts w:ascii="Arial" w:hAnsi="Arial" w:cs="Arial"/>
        </w:rPr>
        <w:t>Pruebas</w:t>
      </w:r>
    </w:p>
    <w:p w:rsidR="002300B8" w:rsidRDefault="002300B8" w:rsidP="00867DD4">
      <w:pPr>
        <w:pStyle w:val="Prrafodelista"/>
        <w:numPr>
          <w:ilvl w:val="0"/>
          <w:numId w:val="5"/>
        </w:numPr>
        <w:spacing w:after="0"/>
        <w:ind w:left="1004"/>
        <w:jc w:val="both"/>
        <w:rPr>
          <w:rFonts w:ascii="Arial" w:hAnsi="Arial" w:cs="Arial"/>
        </w:rPr>
      </w:pPr>
      <w:r>
        <w:rPr>
          <w:rFonts w:ascii="Arial" w:hAnsi="Arial" w:cs="Arial"/>
        </w:rPr>
        <w:t>Capacitación a personal del área de informática de los sistemas desarrollados.</w:t>
      </w:r>
    </w:p>
    <w:p w:rsidR="006D27B5" w:rsidRPr="009D1B77" w:rsidRDefault="006D27B5" w:rsidP="00867DD4">
      <w:pPr>
        <w:pStyle w:val="Prrafodelista"/>
        <w:numPr>
          <w:ilvl w:val="0"/>
          <w:numId w:val="5"/>
        </w:numPr>
        <w:spacing w:after="0"/>
        <w:ind w:left="1004"/>
        <w:jc w:val="both"/>
        <w:rPr>
          <w:rFonts w:ascii="Arial" w:hAnsi="Arial" w:cs="Arial"/>
        </w:rPr>
      </w:pPr>
      <w:r>
        <w:rPr>
          <w:rFonts w:ascii="Arial" w:hAnsi="Arial" w:cs="Arial"/>
        </w:rPr>
        <w:t>Capacitación a usuarios de los sistemas desarrollados</w:t>
      </w:r>
    </w:p>
    <w:p w:rsidR="009D1B77" w:rsidRDefault="009D1B77" w:rsidP="00867DD4">
      <w:pPr>
        <w:pStyle w:val="Prrafodelista"/>
        <w:numPr>
          <w:ilvl w:val="0"/>
          <w:numId w:val="5"/>
        </w:numPr>
        <w:spacing w:after="0"/>
        <w:ind w:left="1004"/>
        <w:jc w:val="both"/>
        <w:rPr>
          <w:rFonts w:ascii="Arial" w:hAnsi="Arial" w:cs="Arial"/>
        </w:rPr>
      </w:pPr>
      <w:r w:rsidRPr="009D1B77">
        <w:rPr>
          <w:rFonts w:ascii="Arial" w:hAnsi="Arial" w:cs="Arial"/>
        </w:rPr>
        <w:t>Implementación e instalación</w:t>
      </w:r>
    </w:p>
    <w:p w:rsidR="00D27E23" w:rsidRPr="009D1B77" w:rsidRDefault="00D27E23" w:rsidP="00867DD4">
      <w:pPr>
        <w:pStyle w:val="Prrafodelista"/>
        <w:numPr>
          <w:ilvl w:val="0"/>
          <w:numId w:val="5"/>
        </w:numPr>
        <w:spacing w:after="0"/>
        <w:ind w:left="1004"/>
        <w:jc w:val="both"/>
        <w:rPr>
          <w:rFonts w:ascii="Arial" w:hAnsi="Arial" w:cs="Arial"/>
        </w:rPr>
      </w:pPr>
      <w:r>
        <w:rPr>
          <w:rFonts w:ascii="Arial" w:hAnsi="Arial" w:cs="Arial"/>
        </w:rPr>
        <w:t>Desarrollo y entrega de documentación técnica y manuales.</w:t>
      </w:r>
    </w:p>
    <w:p w:rsidR="009D1B77" w:rsidRPr="009D1B77" w:rsidRDefault="002300B8" w:rsidP="00867DD4">
      <w:pPr>
        <w:pStyle w:val="Prrafodelista"/>
        <w:numPr>
          <w:ilvl w:val="0"/>
          <w:numId w:val="5"/>
        </w:numPr>
        <w:autoSpaceDE w:val="0"/>
        <w:autoSpaceDN w:val="0"/>
        <w:adjustRightInd w:val="0"/>
        <w:spacing w:after="0"/>
        <w:ind w:left="1004"/>
        <w:rPr>
          <w:rFonts w:ascii="Arial" w:eastAsiaTheme="minorHAnsi" w:hAnsi="Arial" w:cs="Arial"/>
          <w:sz w:val="24"/>
          <w:lang w:val="es-MX"/>
        </w:rPr>
      </w:pPr>
      <w:r>
        <w:rPr>
          <w:rFonts w:ascii="Arial" w:hAnsi="Arial" w:cs="Arial"/>
        </w:rPr>
        <w:t>Seguimiento posterior.</w:t>
      </w:r>
    </w:p>
    <w:p w:rsidR="00974B36" w:rsidRDefault="00974B36" w:rsidP="00115BC4">
      <w:pPr>
        <w:autoSpaceDE w:val="0"/>
        <w:autoSpaceDN w:val="0"/>
        <w:adjustRightInd w:val="0"/>
        <w:spacing w:after="0"/>
        <w:ind w:left="284" w:hanging="284"/>
        <w:rPr>
          <w:rFonts w:ascii="Arial" w:eastAsiaTheme="minorHAnsi" w:hAnsi="Arial" w:cs="Arial"/>
          <w:lang w:val="es-MX"/>
        </w:rPr>
      </w:pPr>
    </w:p>
    <w:p w:rsidR="009B46A5" w:rsidRDefault="009B46A5" w:rsidP="00115BC4">
      <w:pPr>
        <w:rPr>
          <w:rFonts w:ascii="Arial" w:eastAsiaTheme="minorHAnsi" w:hAnsi="Arial" w:cs="Arial"/>
          <w:b/>
          <w:bCs/>
          <w:lang w:val="es-MX"/>
        </w:rPr>
      </w:pPr>
    </w:p>
    <w:p w:rsidR="00C91F58" w:rsidRDefault="00C91F58" w:rsidP="00115BC4">
      <w:pPr>
        <w:rPr>
          <w:rFonts w:ascii="Arial" w:eastAsiaTheme="minorHAnsi" w:hAnsi="Arial" w:cs="Arial"/>
          <w:b/>
          <w:bCs/>
          <w:lang w:val="es-MX"/>
        </w:rPr>
      </w:pPr>
    </w:p>
    <w:p w:rsidR="00D777CD" w:rsidRPr="00CB21B5" w:rsidRDefault="00D777CD" w:rsidP="00714292">
      <w:pPr>
        <w:pStyle w:val="Prrafodelista"/>
        <w:numPr>
          <w:ilvl w:val="0"/>
          <w:numId w:val="3"/>
        </w:numPr>
        <w:autoSpaceDE w:val="0"/>
        <w:autoSpaceDN w:val="0"/>
        <w:adjustRightInd w:val="0"/>
        <w:spacing w:after="0"/>
        <w:ind w:left="426" w:hanging="426"/>
        <w:outlineLvl w:val="0"/>
        <w:rPr>
          <w:rFonts w:ascii="Arial" w:eastAsiaTheme="minorHAnsi" w:hAnsi="Arial" w:cs="Arial"/>
          <w:b/>
          <w:bCs/>
          <w:sz w:val="24"/>
          <w:lang w:val="es-MX"/>
        </w:rPr>
      </w:pPr>
      <w:bookmarkStart w:id="8" w:name="_Toc465241364"/>
      <w:r w:rsidRPr="00CB21B5">
        <w:rPr>
          <w:rFonts w:ascii="Arial" w:eastAsiaTheme="minorHAnsi" w:hAnsi="Arial" w:cs="Arial"/>
          <w:b/>
          <w:bCs/>
          <w:sz w:val="24"/>
          <w:lang w:val="es-MX"/>
        </w:rPr>
        <w:lastRenderedPageBreak/>
        <w:t>Productos entregables.</w:t>
      </w:r>
      <w:bookmarkEnd w:id="8"/>
    </w:p>
    <w:p w:rsidR="00C60023" w:rsidRPr="00C60023" w:rsidRDefault="00C60023" w:rsidP="00025C60">
      <w:pPr>
        <w:pStyle w:val="Default"/>
        <w:spacing w:line="276" w:lineRule="auto"/>
        <w:ind w:left="284"/>
        <w:rPr>
          <w:sz w:val="22"/>
        </w:rPr>
      </w:pPr>
      <w:r w:rsidRPr="00C60023">
        <w:rPr>
          <w:sz w:val="22"/>
        </w:rPr>
        <w:t xml:space="preserve">El proyecto completo está planificado para terminarse en </w:t>
      </w:r>
      <w:r w:rsidR="00A051BA">
        <w:rPr>
          <w:sz w:val="22"/>
        </w:rPr>
        <w:t xml:space="preserve">12 meses </w:t>
      </w:r>
      <w:r w:rsidRPr="00C60023">
        <w:rPr>
          <w:sz w:val="22"/>
        </w:rPr>
        <w:t xml:space="preserve">hasta su entrega final al personal del </w:t>
      </w:r>
      <w:r w:rsidR="00A051BA" w:rsidRPr="00A051BA">
        <w:rPr>
          <w:sz w:val="22"/>
          <w:szCs w:val="22"/>
        </w:rPr>
        <w:t>Instituto de Transparencia y Acceso a la Información Pública del Estado de Baja California Sur</w:t>
      </w:r>
      <w:r w:rsidRPr="00A051BA">
        <w:rPr>
          <w:sz w:val="22"/>
          <w:szCs w:val="22"/>
        </w:rPr>
        <w:t>. Considerando</w:t>
      </w:r>
      <w:r w:rsidRPr="00C60023">
        <w:rPr>
          <w:sz w:val="22"/>
        </w:rPr>
        <w:t xml:space="preserve"> los siguientes entregables:</w:t>
      </w:r>
    </w:p>
    <w:p w:rsidR="00C60023" w:rsidRDefault="00C60023" w:rsidP="00025C60">
      <w:pPr>
        <w:pStyle w:val="Default"/>
        <w:spacing w:line="276" w:lineRule="auto"/>
      </w:pPr>
      <w:r>
        <w:t xml:space="preserve"> </w:t>
      </w:r>
    </w:p>
    <w:p w:rsidR="00085D77" w:rsidRDefault="00085D77" w:rsidP="00025C60">
      <w:pPr>
        <w:pStyle w:val="Default"/>
        <w:numPr>
          <w:ilvl w:val="0"/>
          <w:numId w:val="12"/>
        </w:numPr>
        <w:spacing w:after="17" w:line="276" w:lineRule="auto"/>
        <w:ind w:left="1068"/>
        <w:jc w:val="both"/>
        <w:rPr>
          <w:b/>
          <w:u w:val="single"/>
        </w:rPr>
      </w:pPr>
      <w:r>
        <w:rPr>
          <w:b/>
          <w:u w:val="single"/>
        </w:rPr>
        <w:t xml:space="preserve"> </w:t>
      </w:r>
      <w:r w:rsidR="00C85481">
        <w:rPr>
          <w:b/>
          <w:u w:val="single"/>
        </w:rPr>
        <w:t>Análisis</w:t>
      </w:r>
      <w:r>
        <w:rPr>
          <w:b/>
          <w:u w:val="single"/>
        </w:rPr>
        <w:t xml:space="preserve"> y </w:t>
      </w:r>
      <w:r w:rsidR="00C85481">
        <w:rPr>
          <w:b/>
          <w:u w:val="single"/>
        </w:rPr>
        <w:t>diagnóstico</w:t>
      </w:r>
      <w:r>
        <w:rPr>
          <w:b/>
          <w:u w:val="single"/>
        </w:rPr>
        <w:t xml:space="preserve"> de la situación actual</w:t>
      </w:r>
    </w:p>
    <w:p w:rsidR="00085D77" w:rsidRPr="00085D77" w:rsidRDefault="00085D77" w:rsidP="00025C60">
      <w:pPr>
        <w:pStyle w:val="Default"/>
        <w:spacing w:line="276" w:lineRule="auto"/>
        <w:ind w:left="1068"/>
        <w:jc w:val="both"/>
      </w:pPr>
      <w:r w:rsidRPr="00085D77">
        <w:rPr>
          <w:sz w:val="22"/>
          <w:szCs w:val="22"/>
        </w:rPr>
        <w:t>D</w:t>
      </w:r>
      <w:r w:rsidR="00760CB5">
        <w:rPr>
          <w:sz w:val="22"/>
          <w:szCs w:val="22"/>
        </w:rPr>
        <w:t xml:space="preserve">ocumento con el </w:t>
      </w:r>
      <w:r w:rsidR="00255A3D">
        <w:rPr>
          <w:sz w:val="22"/>
          <w:szCs w:val="22"/>
        </w:rPr>
        <w:t>diagnóstico</w:t>
      </w:r>
      <w:r w:rsidR="00760CB5">
        <w:rPr>
          <w:sz w:val="22"/>
          <w:szCs w:val="22"/>
        </w:rPr>
        <w:t xml:space="preserve"> y descripción de los procesos y administrativos</w:t>
      </w:r>
      <w:r w:rsidRPr="00085D77">
        <w:rPr>
          <w:sz w:val="22"/>
          <w:szCs w:val="22"/>
        </w:rPr>
        <w:t xml:space="preserve"> y flujo de información del ITAI BCS. </w:t>
      </w:r>
    </w:p>
    <w:p w:rsidR="00085D77" w:rsidRDefault="00085D77" w:rsidP="00025C60">
      <w:pPr>
        <w:pStyle w:val="Default"/>
        <w:spacing w:after="17" w:line="276" w:lineRule="auto"/>
        <w:ind w:left="1068"/>
        <w:jc w:val="both"/>
        <w:rPr>
          <w:b/>
          <w:u w:val="single"/>
        </w:rPr>
      </w:pPr>
    </w:p>
    <w:p w:rsidR="00C851CC" w:rsidRPr="00693343" w:rsidRDefault="00471EC6" w:rsidP="00025C60">
      <w:pPr>
        <w:pStyle w:val="Default"/>
        <w:numPr>
          <w:ilvl w:val="0"/>
          <w:numId w:val="12"/>
        </w:numPr>
        <w:spacing w:after="17" w:line="276" w:lineRule="auto"/>
        <w:ind w:left="1068"/>
        <w:jc w:val="both"/>
        <w:rPr>
          <w:b/>
          <w:u w:val="single"/>
        </w:rPr>
      </w:pPr>
      <w:r w:rsidRPr="00C851CC">
        <w:rPr>
          <w:b/>
          <w:u w:val="single"/>
        </w:rPr>
        <w:t xml:space="preserve">Sistema </w:t>
      </w:r>
      <w:r w:rsidR="00C851CC" w:rsidRPr="00C851CC">
        <w:rPr>
          <w:b/>
          <w:u w:val="single"/>
        </w:rPr>
        <w:t xml:space="preserve">INFOMEX-BCS </w:t>
      </w:r>
    </w:p>
    <w:p w:rsidR="004133FE" w:rsidRDefault="000033A9" w:rsidP="00DE7B5A">
      <w:pPr>
        <w:pStyle w:val="Default"/>
        <w:spacing w:after="17" w:line="276" w:lineRule="auto"/>
        <w:ind w:left="2124" w:hanging="696"/>
        <w:jc w:val="both"/>
        <w:rPr>
          <w:sz w:val="22"/>
          <w:szCs w:val="22"/>
        </w:rPr>
      </w:pPr>
      <w:r w:rsidRPr="000033A9">
        <w:rPr>
          <w:sz w:val="22"/>
          <w:szCs w:val="22"/>
        </w:rPr>
        <w:t>Un sistema  de Acceso a la Información pública en el Estado de Baja California Sur, que será  un medio electrónico acorde con los parámetros de la plataforma nacional INFOMEX, a través del cual el ciudadano le será posible formular solicitudes de información e interponer procedimientos de revisión en contra las Entidades Gubernamentales y de Interés Público, ejerciendo con ello su derecho de acceso a la información pública y dar seguimiento a todas las solicitudes, desde su presentación hasta su resol</w:t>
      </w:r>
      <w:r>
        <w:rPr>
          <w:sz w:val="22"/>
          <w:szCs w:val="22"/>
        </w:rPr>
        <w:t xml:space="preserve">ución. </w:t>
      </w:r>
      <w:r w:rsidR="00025C60">
        <w:rPr>
          <w:sz w:val="22"/>
          <w:szCs w:val="22"/>
        </w:rPr>
        <w:t xml:space="preserve"> </w:t>
      </w:r>
    </w:p>
    <w:p w:rsidR="004133FE" w:rsidRDefault="004133FE" w:rsidP="00025C60">
      <w:pPr>
        <w:pStyle w:val="Default"/>
        <w:spacing w:after="17" w:line="276" w:lineRule="auto"/>
        <w:ind w:left="1428"/>
        <w:jc w:val="both"/>
        <w:rPr>
          <w:sz w:val="22"/>
          <w:szCs w:val="22"/>
        </w:rPr>
      </w:pPr>
    </w:p>
    <w:p w:rsidR="00025C60" w:rsidRPr="008517D0" w:rsidRDefault="008517D0" w:rsidP="008517D0">
      <w:pPr>
        <w:spacing w:after="0"/>
        <w:ind w:left="1416"/>
        <w:jc w:val="both"/>
        <w:rPr>
          <w:rFonts w:ascii="Arial" w:hAnsi="Arial" w:cs="Arial"/>
          <w:b/>
          <w:lang w:eastAsia="es-ES"/>
        </w:rPr>
      </w:pPr>
      <w:r>
        <w:rPr>
          <w:rFonts w:ascii="Arial" w:hAnsi="Arial" w:cs="Arial"/>
          <w:b/>
          <w:lang w:eastAsia="es-ES"/>
        </w:rPr>
        <w:t>Características Generales:</w:t>
      </w:r>
    </w:p>
    <w:p w:rsidR="00ED6135" w:rsidRPr="0028299E" w:rsidRDefault="00ED6135" w:rsidP="00ED6135">
      <w:pPr>
        <w:numPr>
          <w:ilvl w:val="0"/>
          <w:numId w:val="29"/>
        </w:numPr>
        <w:spacing w:after="0"/>
        <w:jc w:val="both"/>
        <w:rPr>
          <w:rFonts w:ascii="Arial" w:hAnsi="Arial" w:cs="Arial"/>
          <w:lang w:eastAsia="es-ES"/>
        </w:rPr>
      </w:pPr>
      <w:r>
        <w:rPr>
          <w:rFonts w:ascii="Arial" w:hAnsi="Arial" w:cs="Arial"/>
          <w:lang w:eastAsia="es-ES"/>
        </w:rPr>
        <w:t>Será d</w:t>
      </w:r>
      <w:r w:rsidRPr="0028299E">
        <w:rPr>
          <w:rFonts w:ascii="Arial" w:hAnsi="Arial" w:cs="Arial"/>
          <w:lang w:eastAsia="es-ES"/>
        </w:rPr>
        <w:t>esarrollado para operar a través de intranet, bajo la plataforma de un navegador de internet.</w:t>
      </w:r>
    </w:p>
    <w:p w:rsidR="004133FE" w:rsidRDefault="004133FE" w:rsidP="00025C60">
      <w:pPr>
        <w:pStyle w:val="Default"/>
        <w:numPr>
          <w:ilvl w:val="0"/>
          <w:numId w:val="29"/>
        </w:numPr>
        <w:spacing w:after="17" w:line="276" w:lineRule="auto"/>
        <w:jc w:val="both"/>
        <w:rPr>
          <w:sz w:val="22"/>
          <w:szCs w:val="22"/>
        </w:rPr>
      </w:pPr>
      <w:r>
        <w:rPr>
          <w:sz w:val="22"/>
          <w:szCs w:val="22"/>
        </w:rPr>
        <w:t>Será desarrollada</w:t>
      </w:r>
      <w:r w:rsidR="00404B1D">
        <w:rPr>
          <w:sz w:val="22"/>
          <w:szCs w:val="22"/>
        </w:rPr>
        <w:t>,</w:t>
      </w:r>
      <w:r>
        <w:rPr>
          <w:sz w:val="22"/>
          <w:szCs w:val="22"/>
        </w:rPr>
        <w:t xml:space="preserve"> </w:t>
      </w:r>
      <w:r w:rsidR="00404B1D">
        <w:rPr>
          <w:sz w:val="22"/>
          <w:szCs w:val="22"/>
        </w:rPr>
        <w:t xml:space="preserve">de preferencia, </w:t>
      </w:r>
      <w:r>
        <w:rPr>
          <w:sz w:val="22"/>
          <w:szCs w:val="22"/>
        </w:rPr>
        <w:t>utilizando herramientas y ambientes de tipo abierto como</w:t>
      </w:r>
      <w:r w:rsidR="00404B1D">
        <w:rPr>
          <w:sz w:val="22"/>
          <w:szCs w:val="22"/>
        </w:rPr>
        <w:t>:</w:t>
      </w:r>
    </w:p>
    <w:p w:rsidR="004133FE" w:rsidRDefault="00E479C3" w:rsidP="004133FE">
      <w:pPr>
        <w:pStyle w:val="Default"/>
        <w:numPr>
          <w:ilvl w:val="1"/>
          <w:numId w:val="29"/>
        </w:numPr>
        <w:spacing w:after="17" w:line="276" w:lineRule="auto"/>
        <w:jc w:val="both"/>
        <w:rPr>
          <w:sz w:val="22"/>
          <w:szCs w:val="22"/>
        </w:rPr>
      </w:pPr>
      <w:r>
        <w:rPr>
          <w:sz w:val="22"/>
          <w:szCs w:val="22"/>
        </w:rPr>
        <w:t>Sistema</w:t>
      </w:r>
      <w:r w:rsidR="004133FE">
        <w:rPr>
          <w:sz w:val="22"/>
          <w:szCs w:val="22"/>
        </w:rPr>
        <w:t xml:space="preserve"> operativo tipo Linux CentOS.</w:t>
      </w:r>
    </w:p>
    <w:p w:rsidR="004133FE" w:rsidRDefault="004133FE" w:rsidP="004133FE">
      <w:pPr>
        <w:pStyle w:val="Default"/>
        <w:numPr>
          <w:ilvl w:val="1"/>
          <w:numId w:val="29"/>
        </w:numPr>
        <w:spacing w:after="17" w:line="276" w:lineRule="auto"/>
        <w:jc w:val="both"/>
        <w:rPr>
          <w:sz w:val="22"/>
          <w:szCs w:val="22"/>
        </w:rPr>
      </w:pPr>
      <w:r>
        <w:rPr>
          <w:sz w:val="22"/>
          <w:szCs w:val="22"/>
        </w:rPr>
        <w:t>Servidor web Apache.</w:t>
      </w:r>
    </w:p>
    <w:p w:rsidR="004133FE" w:rsidRDefault="004133FE" w:rsidP="004133FE">
      <w:pPr>
        <w:pStyle w:val="Default"/>
        <w:numPr>
          <w:ilvl w:val="1"/>
          <w:numId w:val="29"/>
        </w:numPr>
        <w:spacing w:after="17" w:line="276" w:lineRule="auto"/>
        <w:jc w:val="both"/>
        <w:rPr>
          <w:sz w:val="22"/>
          <w:szCs w:val="22"/>
        </w:rPr>
      </w:pPr>
      <w:r>
        <w:rPr>
          <w:sz w:val="22"/>
          <w:szCs w:val="22"/>
        </w:rPr>
        <w:t>Lenguaje de programación, HTML 5 , CSS3 y PHP</w:t>
      </w:r>
    </w:p>
    <w:p w:rsidR="004133FE" w:rsidRDefault="004133FE" w:rsidP="004133FE">
      <w:pPr>
        <w:pStyle w:val="Default"/>
        <w:numPr>
          <w:ilvl w:val="1"/>
          <w:numId w:val="29"/>
        </w:numPr>
        <w:spacing w:after="17" w:line="276" w:lineRule="auto"/>
        <w:jc w:val="both"/>
        <w:rPr>
          <w:sz w:val="22"/>
          <w:szCs w:val="22"/>
        </w:rPr>
      </w:pPr>
      <w:r>
        <w:rPr>
          <w:sz w:val="22"/>
          <w:szCs w:val="22"/>
        </w:rPr>
        <w:t>Manejador de base de datos MySQL.</w:t>
      </w:r>
    </w:p>
    <w:p w:rsidR="00404B1D" w:rsidRPr="004133FE" w:rsidRDefault="00404B1D" w:rsidP="004133FE">
      <w:pPr>
        <w:pStyle w:val="Default"/>
        <w:numPr>
          <w:ilvl w:val="1"/>
          <w:numId w:val="29"/>
        </w:numPr>
        <w:spacing w:after="17" w:line="276" w:lineRule="auto"/>
        <w:jc w:val="both"/>
        <w:rPr>
          <w:sz w:val="22"/>
          <w:szCs w:val="22"/>
        </w:rPr>
      </w:pPr>
      <w:r>
        <w:rPr>
          <w:sz w:val="22"/>
          <w:szCs w:val="22"/>
        </w:rPr>
        <w:t>Para las aplicaciones móviles se considera desarrollarlas bajo ambiente Android e IOS</w:t>
      </w:r>
    </w:p>
    <w:p w:rsidR="00025C60" w:rsidRDefault="000E6CD0" w:rsidP="00025C60">
      <w:pPr>
        <w:pStyle w:val="Default"/>
        <w:numPr>
          <w:ilvl w:val="0"/>
          <w:numId w:val="29"/>
        </w:numPr>
        <w:spacing w:after="17" w:line="276" w:lineRule="auto"/>
        <w:jc w:val="both"/>
        <w:rPr>
          <w:sz w:val="22"/>
          <w:szCs w:val="22"/>
        </w:rPr>
      </w:pPr>
      <w:r>
        <w:rPr>
          <w:sz w:val="22"/>
          <w:szCs w:val="22"/>
        </w:rPr>
        <w:t>El sistema p</w:t>
      </w:r>
      <w:r w:rsidR="00025C60">
        <w:rPr>
          <w:sz w:val="22"/>
          <w:szCs w:val="22"/>
        </w:rPr>
        <w:t>ermitirá la</w:t>
      </w:r>
      <w:r w:rsidR="00025C60" w:rsidRPr="000033A9">
        <w:rPr>
          <w:sz w:val="22"/>
          <w:szCs w:val="22"/>
        </w:rPr>
        <w:t xml:space="preserve"> colaboración entre grupos de trabajo</w:t>
      </w:r>
      <w:r w:rsidR="00025C60">
        <w:rPr>
          <w:sz w:val="22"/>
          <w:szCs w:val="22"/>
        </w:rPr>
        <w:t xml:space="preserve">, mejorando </w:t>
      </w:r>
      <w:r w:rsidR="000033A9" w:rsidRPr="000033A9">
        <w:rPr>
          <w:sz w:val="22"/>
          <w:szCs w:val="22"/>
        </w:rPr>
        <w:t xml:space="preserve">los procesos, tareas y avances en la gestión de solicitudes de información.. </w:t>
      </w:r>
    </w:p>
    <w:p w:rsidR="00025C60" w:rsidRDefault="000033A9" w:rsidP="00025C60">
      <w:pPr>
        <w:pStyle w:val="Default"/>
        <w:numPr>
          <w:ilvl w:val="0"/>
          <w:numId w:val="29"/>
        </w:numPr>
        <w:spacing w:after="17" w:line="276" w:lineRule="auto"/>
        <w:jc w:val="both"/>
        <w:rPr>
          <w:sz w:val="22"/>
          <w:szCs w:val="22"/>
        </w:rPr>
      </w:pPr>
      <w:r w:rsidRPr="000033A9">
        <w:rPr>
          <w:sz w:val="22"/>
          <w:szCs w:val="22"/>
        </w:rPr>
        <w:t xml:space="preserve">Facilitará la administración de tareas y documentos, controlando y organizando responsabilidades, avances y actividades por usuario. </w:t>
      </w:r>
    </w:p>
    <w:p w:rsidR="00025C60" w:rsidRDefault="00025C60" w:rsidP="00025C60">
      <w:pPr>
        <w:pStyle w:val="Default"/>
        <w:numPr>
          <w:ilvl w:val="0"/>
          <w:numId w:val="29"/>
        </w:numPr>
        <w:spacing w:after="17" w:line="276" w:lineRule="auto"/>
        <w:jc w:val="both"/>
        <w:rPr>
          <w:sz w:val="22"/>
          <w:szCs w:val="22"/>
        </w:rPr>
      </w:pPr>
      <w:r>
        <w:rPr>
          <w:sz w:val="22"/>
          <w:szCs w:val="22"/>
        </w:rPr>
        <w:t>Se p</w:t>
      </w:r>
      <w:r w:rsidR="000033A9" w:rsidRPr="000033A9">
        <w:rPr>
          <w:sz w:val="22"/>
          <w:szCs w:val="22"/>
        </w:rPr>
        <w:t>odrá realizar actualización y consulta de tareas vía Web</w:t>
      </w:r>
      <w:r>
        <w:rPr>
          <w:sz w:val="22"/>
          <w:szCs w:val="22"/>
        </w:rPr>
        <w:t xml:space="preserve"> y </w:t>
      </w:r>
      <w:r w:rsidR="000033A9" w:rsidRPr="000033A9">
        <w:rPr>
          <w:sz w:val="22"/>
          <w:szCs w:val="22"/>
        </w:rPr>
        <w:t xml:space="preserve"> con dispositivos móviles, permitiéndole al usuario el acceso a la información en cualquier instante. </w:t>
      </w:r>
    </w:p>
    <w:p w:rsidR="00025C60" w:rsidRDefault="000033A9" w:rsidP="00025C60">
      <w:pPr>
        <w:pStyle w:val="Default"/>
        <w:numPr>
          <w:ilvl w:val="0"/>
          <w:numId w:val="29"/>
        </w:numPr>
        <w:spacing w:after="17" w:line="276" w:lineRule="auto"/>
        <w:jc w:val="both"/>
        <w:rPr>
          <w:sz w:val="22"/>
          <w:szCs w:val="22"/>
        </w:rPr>
      </w:pPr>
      <w:r w:rsidRPr="000033A9">
        <w:rPr>
          <w:sz w:val="22"/>
          <w:szCs w:val="22"/>
        </w:rPr>
        <w:t xml:space="preserve">Contará con semáforos de alerta para facilitar el cumplimiento de los plazos establecidos en cada procedimiento. </w:t>
      </w:r>
    </w:p>
    <w:p w:rsidR="000033A9" w:rsidRDefault="000033A9" w:rsidP="00025C60">
      <w:pPr>
        <w:pStyle w:val="Default"/>
        <w:numPr>
          <w:ilvl w:val="0"/>
          <w:numId w:val="29"/>
        </w:numPr>
        <w:spacing w:after="17" w:line="276" w:lineRule="auto"/>
        <w:jc w:val="both"/>
        <w:rPr>
          <w:sz w:val="22"/>
          <w:szCs w:val="22"/>
        </w:rPr>
      </w:pPr>
      <w:r w:rsidRPr="000033A9">
        <w:rPr>
          <w:sz w:val="22"/>
          <w:szCs w:val="22"/>
        </w:rPr>
        <w:t>Proporcionará información actualizada y fácil accesibilidad, al mismo tiempo, disminuye el uso de papel y el costo que esto representa, haciendo más eficiente el proceso y dando la oportunidad de mejorar continúa.</w:t>
      </w:r>
    </w:p>
    <w:p w:rsidR="004133FE" w:rsidRPr="004133FE" w:rsidRDefault="004133FE" w:rsidP="00B17E6C">
      <w:pPr>
        <w:pStyle w:val="Default"/>
        <w:spacing w:after="17" w:line="276" w:lineRule="auto"/>
        <w:ind w:left="1428"/>
        <w:jc w:val="both"/>
        <w:rPr>
          <w:sz w:val="22"/>
          <w:szCs w:val="22"/>
        </w:rPr>
      </w:pPr>
      <w:r>
        <w:rPr>
          <w:sz w:val="22"/>
          <w:szCs w:val="22"/>
        </w:rPr>
        <w:lastRenderedPageBreak/>
        <w:t>Esta considerado que el sistema c</w:t>
      </w:r>
      <w:r w:rsidRPr="004133FE">
        <w:rPr>
          <w:sz w:val="22"/>
          <w:szCs w:val="22"/>
        </w:rPr>
        <w:t>ontenga los siguientes módulos:</w:t>
      </w:r>
    </w:p>
    <w:p w:rsidR="004133FE" w:rsidRPr="004133FE" w:rsidRDefault="004133FE" w:rsidP="00B17E6C">
      <w:pPr>
        <w:pStyle w:val="Default"/>
        <w:numPr>
          <w:ilvl w:val="0"/>
          <w:numId w:val="34"/>
        </w:numPr>
        <w:spacing w:after="17" w:line="276" w:lineRule="auto"/>
        <w:jc w:val="both"/>
        <w:rPr>
          <w:sz w:val="22"/>
          <w:szCs w:val="22"/>
        </w:rPr>
      </w:pPr>
      <w:r w:rsidRPr="004133FE">
        <w:rPr>
          <w:sz w:val="22"/>
          <w:szCs w:val="22"/>
        </w:rPr>
        <w:t>Un módulo de administración.</w:t>
      </w:r>
    </w:p>
    <w:p w:rsidR="004133FE" w:rsidRPr="004133FE" w:rsidRDefault="004133FE" w:rsidP="00B17E6C">
      <w:pPr>
        <w:pStyle w:val="Default"/>
        <w:numPr>
          <w:ilvl w:val="0"/>
          <w:numId w:val="34"/>
        </w:numPr>
        <w:spacing w:after="17" w:line="276" w:lineRule="auto"/>
        <w:jc w:val="both"/>
        <w:rPr>
          <w:sz w:val="22"/>
          <w:szCs w:val="22"/>
        </w:rPr>
      </w:pPr>
      <w:r w:rsidRPr="004133FE">
        <w:rPr>
          <w:sz w:val="22"/>
          <w:szCs w:val="22"/>
        </w:rPr>
        <w:t>Un módulo para servidores públicos.</w:t>
      </w:r>
    </w:p>
    <w:p w:rsidR="004133FE" w:rsidRPr="004133FE" w:rsidRDefault="004133FE" w:rsidP="00B17E6C">
      <w:pPr>
        <w:pStyle w:val="Default"/>
        <w:numPr>
          <w:ilvl w:val="0"/>
          <w:numId w:val="34"/>
        </w:numPr>
        <w:spacing w:after="17" w:line="276" w:lineRule="auto"/>
        <w:jc w:val="both"/>
        <w:rPr>
          <w:sz w:val="22"/>
          <w:szCs w:val="22"/>
        </w:rPr>
      </w:pPr>
      <w:r w:rsidRPr="004133FE">
        <w:rPr>
          <w:sz w:val="22"/>
          <w:szCs w:val="22"/>
        </w:rPr>
        <w:t>Un módulo para el solicitante.</w:t>
      </w:r>
    </w:p>
    <w:p w:rsidR="004133FE" w:rsidRPr="004133FE" w:rsidRDefault="004133FE" w:rsidP="00B17E6C">
      <w:pPr>
        <w:pStyle w:val="Default"/>
        <w:numPr>
          <w:ilvl w:val="0"/>
          <w:numId w:val="34"/>
        </w:numPr>
        <w:spacing w:after="17" w:line="276" w:lineRule="auto"/>
        <w:jc w:val="both"/>
        <w:rPr>
          <w:sz w:val="22"/>
          <w:szCs w:val="22"/>
        </w:rPr>
      </w:pPr>
      <w:r w:rsidRPr="004133FE">
        <w:rPr>
          <w:sz w:val="22"/>
          <w:szCs w:val="22"/>
        </w:rPr>
        <w:t>Un módulo de reporte público.</w:t>
      </w:r>
    </w:p>
    <w:p w:rsidR="004133FE" w:rsidRPr="000033A9" w:rsidRDefault="004133FE" w:rsidP="00B17E6C">
      <w:pPr>
        <w:pStyle w:val="Default"/>
        <w:spacing w:after="17" w:line="276" w:lineRule="auto"/>
        <w:ind w:left="1428"/>
        <w:jc w:val="both"/>
        <w:rPr>
          <w:sz w:val="22"/>
          <w:szCs w:val="22"/>
        </w:rPr>
      </w:pPr>
    </w:p>
    <w:p w:rsidR="000033A9" w:rsidRPr="000033A9" w:rsidRDefault="004133FE" w:rsidP="00B17E6C">
      <w:pPr>
        <w:pStyle w:val="Default"/>
        <w:spacing w:after="17" w:line="276" w:lineRule="auto"/>
        <w:ind w:left="1428"/>
        <w:jc w:val="both"/>
        <w:rPr>
          <w:sz w:val="22"/>
          <w:szCs w:val="22"/>
        </w:rPr>
      </w:pPr>
      <w:r>
        <w:rPr>
          <w:sz w:val="22"/>
          <w:szCs w:val="22"/>
        </w:rPr>
        <w:t>Lo anterior</w:t>
      </w:r>
      <w:r w:rsidR="000033A9" w:rsidRPr="000033A9">
        <w:rPr>
          <w:sz w:val="22"/>
          <w:szCs w:val="22"/>
        </w:rPr>
        <w:t xml:space="preserve"> permitirá a las Entidades Gubernamentales  y de Interés Público </w:t>
      </w:r>
      <w:r>
        <w:rPr>
          <w:sz w:val="22"/>
          <w:szCs w:val="22"/>
        </w:rPr>
        <w:t>llevar acabo</w:t>
      </w:r>
      <w:r w:rsidR="000033A9" w:rsidRPr="000033A9">
        <w:rPr>
          <w:sz w:val="22"/>
          <w:szCs w:val="22"/>
        </w:rPr>
        <w:t xml:space="preserve"> los procesos siguientes:</w:t>
      </w:r>
    </w:p>
    <w:p w:rsidR="000033A9" w:rsidRPr="000033A9" w:rsidRDefault="000033A9" w:rsidP="00B17E6C">
      <w:pPr>
        <w:pStyle w:val="Default"/>
        <w:numPr>
          <w:ilvl w:val="0"/>
          <w:numId w:val="31"/>
        </w:numPr>
        <w:spacing w:after="17" w:line="276" w:lineRule="auto"/>
        <w:jc w:val="both"/>
        <w:rPr>
          <w:sz w:val="22"/>
          <w:szCs w:val="22"/>
        </w:rPr>
      </w:pPr>
      <w:r w:rsidRPr="000033A9">
        <w:rPr>
          <w:sz w:val="22"/>
          <w:szCs w:val="22"/>
        </w:rPr>
        <w:t>Recepción de solicitudes de Información Pública.</w:t>
      </w:r>
    </w:p>
    <w:p w:rsidR="000033A9" w:rsidRPr="000033A9" w:rsidRDefault="000033A9" w:rsidP="00B17E6C">
      <w:pPr>
        <w:pStyle w:val="Default"/>
        <w:numPr>
          <w:ilvl w:val="0"/>
          <w:numId w:val="31"/>
        </w:numPr>
        <w:spacing w:after="17" w:line="276" w:lineRule="auto"/>
        <w:jc w:val="both"/>
        <w:rPr>
          <w:sz w:val="22"/>
          <w:szCs w:val="22"/>
        </w:rPr>
      </w:pPr>
      <w:r w:rsidRPr="000033A9">
        <w:rPr>
          <w:sz w:val="22"/>
          <w:szCs w:val="22"/>
        </w:rPr>
        <w:t xml:space="preserve">Recepción de Solicitud de Acceso a Datos Personales. </w:t>
      </w:r>
    </w:p>
    <w:p w:rsidR="000033A9" w:rsidRPr="000033A9" w:rsidRDefault="000033A9" w:rsidP="00B17E6C">
      <w:pPr>
        <w:pStyle w:val="Default"/>
        <w:numPr>
          <w:ilvl w:val="0"/>
          <w:numId w:val="31"/>
        </w:numPr>
        <w:spacing w:after="17" w:line="276" w:lineRule="auto"/>
        <w:jc w:val="both"/>
        <w:rPr>
          <w:sz w:val="22"/>
          <w:szCs w:val="22"/>
        </w:rPr>
      </w:pPr>
      <w:r w:rsidRPr="000033A9">
        <w:rPr>
          <w:sz w:val="22"/>
          <w:szCs w:val="22"/>
        </w:rPr>
        <w:t>Control de gestión al interior de la Institución.</w:t>
      </w:r>
    </w:p>
    <w:p w:rsidR="000033A9" w:rsidRPr="000033A9" w:rsidRDefault="000033A9" w:rsidP="00551A4A">
      <w:pPr>
        <w:pStyle w:val="Default"/>
        <w:numPr>
          <w:ilvl w:val="0"/>
          <w:numId w:val="31"/>
        </w:numPr>
        <w:spacing w:after="17" w:line="276" w:lineRule="auto"/>
        <w:jc w:val="both"/>
        <w:rPr>
          <w:sz w:val="22"/>
          <w:szCs w:val="22"/>
        </w:rPr>
      </w:pPr>
      <w:r w:rsidRPr="000033A9">
        <w:rPr>
          <w:sz w:val="22"/>
          <w:szCs w:val="22"/>
        </w:rPr>
        <w:t>Envío de respuestas de información al solicitante.</w:t>
      </w:r>
    </w:p>
    <w:p w:rsidR="000033A9" w:rsidRPr="000033A9" w:rsidRDefault="000033A9" w:rsidP="00551A4A">
      <w:pPr>
        <w:pStyle w:val="Default"/>
        <w:numPr>
          <w:ilvl w:val="0"/>
          <w:numId w:val="31"/>
        </w:numPr>
        <w:spacing w:after="17" w:line="276" w:lineRule="auto"/>
        <w:jc w:val="both"/>
        <w:rPr>
          <w:sz w:val="22"/>
          <w:szCs w:val="22"/>
        </w:rPr>
      </w:pPr>
      <w:r w:rsidRPr="000033A9">
        <w:rPr>
          <w:sz w:val="22"/>
          <w:szCs w:val="22"/>
        </w:rPr>
        <w:t>Generación y consulta de estadísticas sobre los procesos.</w:t>
      </w:r>
    </w:p>
    <w:p w:rsidR="000033A9" w:rsidRPr="000033A9" w:rsidRDefault="000033A9" w:rsidP="00551A4A">
      <w:pPr>
        <w:pStyle w:val="Default"/>
        <w:numPr>
          <w:ilvl w:val="0"/>
          <w:numId w:val="31"/>
        </w:numPr>
        <w:spacing w:after="17" w:line="276" w:lineRule="auto"/>
        <w:jc w:val="both"/>
        <w:rPr>
          <w:sz w:val="22"/>
          <w:szCs w:val="22"/>
        </w:rPr>
      </w:pPr>
      <w:r w:rsidRPr="000033A9">
        <w:rPr>
          <w:sz w:val="22"/>
          <w:szCs w:val="22"/>
        </w:rPr>
        <w:t>Control de tiempos (vencimientos de plazo).</w:t>
      </w:r>
    </w:p>
    <w:p w:rsidR="000033A9" w:rsidRPr="000033A9" w:rsidRDefault="000033A9" w:rsidP="00551A4A">
      <w:pPr>
        <w:pStyle w:val="Default"/>
        <w:numPr>
          <w:ilvl w:val="0"/>
          <w:numId w:val="31"/>
        </w:numPr>
        <w:spacing w:after="17" w:line="276" w:lineRule="auto"/>
        <w:jc w:val="both"/>
        <w:rPr>
          <w:sz w:val="22"/>
          <w:szCs w:val="22"/>
        </w:rPr>
      </w:pPr>
      <w:r w:rsidRPr="000033A9">
        <w:rPr>
          <w:sz w:val="22"/>
          <w:szCs w:val="22"/>
        </w:rPr>
        <w:t>Procesar los pagos (fuera de línea).</w:t>
      </w:r>
    </w:p>
    <w:p w:rsidR="000033A9" w:rsidRPr="000033A9" w:rsidRDefault="000033A9" w:rsidP="00551A4A">
      <w:pPr>
        <w:pStyle w:val="Default"/>
        <w:numPr>
          <w:ilvl w:val="0"/>
          <w:numId w:val="31"/>
        </w:numPr>
        <w:spacing w:after="17" w:line="276" w:lineRule="auto"/>
        <w:jc w:val="both"/>
        <w:rPr>
          <w:sz w:val="22"/>
          <w:szCs w:val="22"/>
        </w:rPr>
      </w:pPr>
      <w:r w:rsidRPr="000033A9">
        <w:rPr>
          <w:sz w:val="22"/>
          <w:szCs w:val="22"/>
        </w:rPr>
        <w:t>Tener un histórico de respuestas.</w:t>
      </w:r>
    </w:p>
    <w:p w:rsidR="000033A9" w:rsidRDefault="000033A9" w:rsidP="00551A4A">
      <w:pPr>
        <w:pStyle w:val="Default"/>
        <w:numPr>
          <w:ilvl w:val="0"/>
          <w:numId w:val="31"/>
        </w:numPr>
        <w:spacing w:after="17" w:line="276" w:lineRule="auto"/>
        <w:jc w:val="both"/>
        <w:rPr>
          <w:sz w:val="22"/>
          <w:szCs w:val="22"/>
        </w:rPr>
      </w:pPr>
      <w:r w:rsidRPr="000033A9">
        <w:rPr>
          <w:sz w:val="22"/>
          <w:szCs w:val="22"/>
        </w:rPr>
        <w:t>Verificar cotidianamente el cumplimiento de la Ley.</w:t>
      </w:r>
    </w:p>
    <w:p w:rsidR="000033A9" w:rsidRDefault="00471EC6" w:rsidP="00025C60">
      <w:pPr>
        <w:pStyle w:val="Default"/>
        <w:spacing w:after="17" w:line="276" w:lineRule="auto"/>
        <w:ind w:left="1428"/>
        <w:jc w:val="both"/>
        <w:rPr>
          <w:sz w:val="22"/>
          <w:szCs w:val="22"/>
        </w:rPr>
      </w:pPr>
      <w:r>
        <w:rPr>
          <w:sz w:val="22"/>
          <w:szCs w:val="22"/>
        </w:rPr>
        <w:t>.</w:t>
      </w:r>
      <w:r w:rsidR="002C3277">
        <w:rPr>
          <w:sz w:val="22"/>
          <w:szCs w:val="22"/>
        </w:rPr>
        <w:t xml:space="preserve"> </w:t>
      </w:r>
    </w:p>
    <w:p w:rsidR="00F24DDF" w:rsidRPr="004133FE" w:rsidRDefault="004133FE" w:rsidP="004133FE">
      <w:pPr>
        <w:pStyle w:val="Default"/>
        <w:spacing w:after="17" w:line="276" w:lineRule="auto"/>
        <w:ind w:left="1428"/>
        <w:jc w:val="both"/>
        <w:rPr>
          <w:sz w:val="22"/>
          <w:szCs w:val="22"/>
        </w:rPr>
      </w:pPr>
      <w:r>
        <w:rPr>
          <w:sz w:val="22"/>
          <w:szCs w:val="22"/>
        </w:rPr>
        <w:t>Esta considerado</w:t>
      </w:r>
      <w:r w:rsidR="002C3277">
        <w:rPr>
          <w:sz w:val="22"/>
          <w:szCs w:val="22"/>
        </w:rPr>
        <w:t xml:space="preserve"> del equipo de </w:t>
      </w:r>
      <w:r>
        <w:rPr>
          <w:sz w:val="22"/>
          <w:szCs w:val="22"/>
        </w:rPr>
        <w:t>cómputo necesario para operar el sistema</w:t>
      </w:r>
      <w:r w:rsidR="002C3277">
        <w:rPr>
          <w:sz w:val="22"/>
          <w:szCs w:val="22"/>
        </w:rPr>
        <w:t>, digitalización de documentos e imágenes, herramientas</w:t>
      </w:r>
      <w:r w:rsidR="0070061F">
        <w:rPr>
          <w:sz w:val="22"/>
          <w:szCs w:val="22"/>
        </w:rPr>
        <w:t xml:space="preserve"> tecnológicas </w:t>
      </w:r>
      <w:r w:rsidR="002C3277">
        <w:rPr>
          <w:sz w:val="22"/>
          <w:szCs w:val="22"/>
        </w:rPr>
        <w:t xml:space="preserve"> para comunicación, interconectividad e intercambio de información y datos.</w:t>
      </w:r>
    </w:p>
    <w:p w:rsidR="009E1E9F" w:rsidRDefault="009E1E9F" w:rsidP="00115BC4">
      <w:pPr>
        <w:pStyle w:val="Default"/>
        <w:spacing w:after="17" w:line="276" w:lineRule="auto"/>
        <w:ind w:left="1417"/>
        <w:jc w:val="both"/>
        <w:rPr>
          <w:sz w:val="22"/>
          <w:szCs w:val="20"/>
        </w:rPr>
      </w:pPr>
    </w:p>
    <w:p w:rsidR="00AF23AB" w:rsidRDefault="00471EC6" w:rsidP="00115BC4">
      <w:pPr>
        <w:pStyle w:val="Default"/>
        <w:numPr>
          <w:ilvl w:val="0"/>
          <w:numId w:val="12"/>
        </w:numPr>
        <w:spacing w:after="17" w:line="276" w:lineRule="auto"/>
        <w:ind w:left="1068"/>
        <w:jc w:val="both"/>
        <w:rPr>
          <w:sz w:val="22"/>
          <w:szCs w:val="22"/>
        </w:rPr>
      </w:pPr>
      <w:r w:rsidRPr="00AF23AB">
        <w:rPr>
          <w:b/>
          <w:szCs w:val="22"/>
          <w:u w:val="single"/>
        </w:rPr>
        <w:t xml:space="preserve">Sistema </w:t>
      </w:r>
      <w:r w:rsidR="00440C9B">
        <w:rPr>
          <w:b/>
          <w:szCs w:val="22"/>
          <w:u w:val="single"/>
        </w:rPr>
        <w:t>ITAI-BCS</w:t>
      </w:r>
      <w:r>
        <w:rPr>
          <w:sz w:val="22"/>
          <w:szCs w:val="22"/>
        </w:rPr>
        <w:t xml:space="preserve"> </w:t>
      </w:r>
    </w:p>
    <w:p w:rsidR="00ED6135" w:rsidRDefault="00ED6135" w:rsidP="00115BC4">
      <w:pPr>
        <w:pStyle w:val="Default"/>
        <w:spacing w:after="17" w:line="276" w:lineRule="auto"/>
        <w:ind w:left="1417"/>
        <w:jc w:val="both"/>
        <w:rPr>
          <w:sz w:val="22"/>
          <w:szCs w:val="22"/>
        </w:rPr>
      </w:pPr>
      <w:r w:rsidRPr="00ED6135">
        <w:rPr>
          <w:sz w:val="22"/>
          <w:szCs w:val="22"/>
        </w:rPr>
        <w:t xml:space="preserve">Sistema Administrativo </w:t>
      </w:r>
      <w:r>
        <w:rPr>
          <w:sz w:val="22"/>
          <w:szCs w:val="22"/>
        </w:rPr>
        <w:t>que permitirá</w:t>
      </w:r>
      <w:r w:rsidRPr="00ED6135">
        <w:rPr>
          <w:sz w:val="22"/>
          <w:szCs w:val="22"/>
        </w:rPr>
        <w:t xml:space="preserve"> optimizar los procesos de las diferentes áreas que conf</w:t>
      </w:r>
      <w:r>
        <w:rPr>
          <w:sz w:val="22"/>
          <w:szCs w:val="22"/>
        </w:rPr>
        <w:t>orman</w:t>
      </w:r>
      <w:r w:rsidRPr="00ED6135">
        <w:rPr>
          <w:sz w:val="22"/>
          <w:szCs w:val="22"/>
        </w:rPr>
        <w:t xml:space="preserve"> el Instituto de Transparencia y Acceso a la Información Pública. Procesos tales como la Administración de la documentación interna, Evaluación de las Entidades Gubernamentales y de Interés Público para medir su grado de cumplimiento de acuerdo a La Ley de Transparencia y Acceso a la Información Pública.</w:t>
      </w:r>
    </w:p>
    <w:p w:rsidR="00ED6135" w:rsidRDefault="00ED6135" w:rsidP="00115BC4">
      <w:pPr>
        <w:pStyle w:val="Default"/>
        <w:spacing w:after="17" w:line="276" w:lineRule="auto"/>
        <w:ind w:left="1417"/>
        <w:jc w:val="both"/>
        <w:rPr>
          <w:sz w:val="22"/>
          <w:szCs w:val="22"/>
        </w:rPr>
      </w:pPr>
    </w:p>
    <w:p w:rsidR="00ED6135" w:rsidRPr="008517D0" w:rsidRDefault="00ED6135" w:rsidP="00ED6135">
      <w:pPr>
        <w:spacing w:after="0"/>
        <w:ind w:left="1416"/>
        <w:jc w:val="both"/>
        <w:rPr>
          <w:rFonts w:ascii="Arial" w:hAnsi="Arial" w:cs="Arial"/>
          <w:b/>
          <w:lang w:eastAsia="es-ES"/>
        </w:rPr>
      </w:pPr>
      <w:r>
        <w:rPr>
          <w:rFonts w:ascii="Arial" w:hAnsi="Arial" w:cs="Arial"/>
          <w:b/>
          <w:lang w:eastAsia="es-ES"/>
        </w:rPr>
        <w:t>Características Generales:</w:t>
      </w:r>
    </w:p>
    <w:p w:rsidR="00ED6135" w:rsidRPr="0028299E" w:rsidRDefault="00ED6135" w:rsidP="00ED6135">
      <w:pPr>
        <w:numPr>
          <w:ilvl w:val="0"/>
          <w:numId w:val="29"/>
        </w:numPr>
        <w:spacing w:after="0"/>
        <w:jc w:val="both"/>
        <w:rPr>
          <w:rFonts w:ascii="Arial" w:hAnsi="Arial" w:cs="Arial"/>
          <w:lang w:eastAsia="es-ES"/>
        </w:rPr>
      </w:pPr>
      <w:r>
        <w:rPr>
          <w:rFonts w:ascii="Arial" w:hAnsi="Arial" w:cs="Arial"/>
          <w:lang w:eastAsia="es-ES"/>
        </w:rPr>
        <w:t>Será d</w:t>
      </w:r>
      <w:r w:rsidRPr="0028299E">
        <w:rPr>
          <w:rFonts w:ascii="Arial" w:hAnsi="Arial" w:cs="Arial"/>
          <w:lang w:eastAsia="es-ES"/>
        </w:rPr>
        <w:t>esarrollado para operar a través de intranet, bajo la plataforma de un navegador de internet.</w:t>
      </w:r>
    </w:p>
    <w:p w:rsidR="00ED6135" w:rsidRDefault="00ED6135" w:rsidP="00ED6135">
      <w:pPr>
        <w:pStyle w:val="Default"/>
        <w:numPr>
          <w:ilvl w:val="0"/>
          <w:numId w:val="29"/>
        </w:numPr>
        <w:spacing w:after="17" w:line="276" w:lineRule="auto"/>
        <w:jc w:val="both"/>
        <w:rPr>
          <w:sz w:val="22"/>
          <w:szCs w:val="22"/>
        </w:rPr>
      </w:pPr>
      <w:r>
        <w:rPr>
          <w:sz w:val="22"/>
          <w:szCs w:val="22"/>
        </w:rPr>
        <w:t>Será desarrollada, de preferencia, utilizando herramientas y ambientes de tipo abierto como:</w:t>
      </w:r>
    </w:p>
    <w:p w:rsidR="00ED6135" w:rsidRDefault="00ED6135" w:rsidP="00ED6135">
      <w:pPr>
        <w:pStyle w:val="Default"/>
        <w:numPr>
          <w:ilvl w:val="1"/>
          <w:numId w:val="29"/>
        </w:numPr>
        <w:spacing w:after="17" w:line="276" w:lineRule="auto"/>
        <w:jc w:val="both"/>
        <w:rPr>
          <w:sz w:val="22"/>
          <w:szCs w:val="22"/>
        </w:rPr>
      </w:pPr>
      <w:r>
        <w:rPr>
          <w:sz w:val="22"/>
          <w:szCs w:val="22"/>
        </w:rPr>
        <w:t>Sistema operativo tipo Linux CentOS.</w:t>
      </w:r>
    </w:p>
    <w:p w:rsidR="00ED6135" w:rsidRDefault="00ED6135" w:rsidP="00ED6135">
      <w:pPr>
        <w:pStyle w:val="Default"/>
        <w:numPr>
          <w:ilvl w:val="1"/>
          <w:numId w:val="29"/>
        </w:numPr>
        <w:spacing w:after="17" w:line="276" w:lineRule="auto"/>
        <w:jc w:val="both"/>
        <w:rPr>
          <w:sz w:val="22"/>
          <w:szCs w:val="22"/>
        </w:rPr>
      </w:pPr>
      <w:r>
        <w:rPr>
          <w:sz w:val="22"/>
          <w:szCs w:val="22"/>
        </w:rPr>
        <w:t>Servidor web Apache.</w:t>
      </w:r>
    </w:p>
    <w:p w:rsidR="00ED6135" w:rsidRDefault="00ED6135" w:rsidP="00ED6135">
      <w:pPr>
        <w:pStyle w:val="Default"/>
        <w:numPr>
          <w:ilvl w:val="1"/>
          <w:numId w:val="29"/>
        </w:numPr>
        <w:spacing w:after="17" w:line="276" w:lineRule="auto"/>
        <w:jc w:val="both"/>
        <w:rPr>
          <w:sz w:val="22"/>
          <w:szCs w:val="22"/>
        </w:rPr>
      </w:pPr>
      <w:r>
        <w:rPr>
          <w:sz w:val="22"/>
          <w:szCs w:val="22"/>
        </w:rPr>
        <w:t>Lenguaje de programación, HTML 5 , CSS3 y PHP</w:t>
      </w:r>
    </w:p>
    <w:p w:rsidR="00ED6135" w:rsidRDefault="00ED6135" w:rsidP="00ED6135">
      <w:pPr>
        <w:pStyle w:val="Default"/>
        <w:numPr>
          <w:ilvl w:val="1"/>
          <w:numId w:val="29"/>
        </w:numPr>
        <w:spacing w:after="17" w:line="276" w:lineRule="auto"/>
        <w:jc w:val="both"/>
        <w:rPr>
          <w:sz w:val="22"/>
          <w:szCs w:val="22"/>
        </w:rPr>
      </w:pPr>
      <w:r>
        <w:rPr>
          <w:sz w:val="22"/>
          <w:szCs w:val="22"/>
        </w:rPr>
        <w:t>Manejador de base de datos MySQL.</w:t>
      </w:r>
    </w:p>
    <w:p w:rsidR="00ED6135" w:rsidRPr="00ED6135" w:rsidRDefault="00ED6135" w:rsidP="00ED6135">
      <w:pPr>
        <w:pStyle w:val="Default"/>
        <w:numPr>
          <w:ilvl w:val="1"/>
          <w:numId w:val="29"/>
        </w:numPr>
        <w:spacing w:after="17" w:line="276" w:lineRule="auto"/>
        <w:jc w:val="both"/>
        <w:rPr>
          <w:sz w:val="22"/>
          <w:szCs w:val="22"/>
        </w:rPr>
      </w:pPr>
      <w:r w:rsidRPr="00ED6135">
        <w:rPr>
          <w:sz w:val="22"/>
          <w:szCs w:val="22"/>
        </w:rPr>
        <w:t>Para las aplicaciones móviles se considera desarrollarlas bajo ambiente Android e IOS</w:t>
      </w:r>
    </w:p>
    <w:p w:rsidR="00ED6135" w:rsidRDefault="00ED6135" w:rsidP="00ED6135">
      <w:pPr>
        <w:pStyle w:val="Default"/>
        <w:spacing w:after="17" w:line="276" w:lineRule="auto"/>
        <w:ind w:left="1417"/>
        <w:jc w:val="both"/>
        <w:rPr>
          <w:sz w:val="22"/>
          <w:szCs w:val="22"/>
        </w:rPr>
      </w:pPr>
    </w:p>
    <w:p w:rsidR="00ED6135" w:rsidRPr="004133FE" w:rsidRDefault="00ED6135" w:rsidP="00ED6135">
      <w:pPr>
        <w:pStyle w:val="Default"/>
        <w:spacing w:after="17" w:line="276" w:lineRule="auto"/>
        <w:ind w:left="1428"/>
        <w:jc w:val="both"/>
        <w:rPr>
          <w:sz w:val="22"/>
          <w:szCs w:val="22"/>
        </w:rPr>
      </w:pPr>
      <w:r>
        <w:rPr>
          <w:sz w:val="22"/>
          <w:szCs w:val="22"/>
        </w:rPr>
        <w:t>Esta considerado que el sistema c</w:t>
      </w:r>
      <w:r w:rsidRPr="004133FE">
        <w:rPr>
          <w:sz w:val="22"/>
          <w:szCs w:val="22"/>
        </w:rPr>
        <w:t>ontenga los siguientes módulos:</w:t>
      </w:r>
    </w:p>
    <w:p w:rsidR="00ED6135" w:rsidRPr="00ED6135" w:rsidRDefault="00ED6135" w:rsidP="00ED6135">
      <w:pPr>
        <w:pStyle w:val="Default"/>
        <w:numPr>
          <w:ilvl w:val="0"/>
          <w:numId w:val="35"/>
        </w:numPr>
        <w:spacing w:after="17"/>
        <w:jc w:val="both"/>
        <w:rPr>
          <w:sz w:val="22"/>
          <w:szCs w:val="22"/>
        </w:rPr>
      </w:pPr>
      <w:r w:rsidRPr="00ED6135">
        <w:rPr>
          <w:sz w:val="22"/>
          <w:szCs w:val="22"/>
        </w:rPr>
        <w:t>Roles y usuarios.</w:t>
      </w:r>
    </w:p>
    <w:p w:rsidR="00ED6135" w:rsidRPr="00ED6135" w:rsidRDefault="00ED6135" w:rsidP="00ED6135">
      <w:pPr>
        <w:pStyle w:val="Default"/>
        <w:numPr>
          <w:ilvl w:val="0"/>
          <w:numId w:val="35"/>
        </w:numPr>
        <w:spacing w:after="17"/>
        <w:jc w:val="both"/>
        <w:rPr>
          <w:sz w:val="22"/>
          <w:szCs w:val="22"/>
        </w:rPr>
      </w:pPr>
      <w:r w:rsidRPr="00ED6135">
        <w:rPr>
          <w:sz w:val="22"/>
          <w:szCs w:val="22"/>
        </w:rPr>
        <w:t>Catálogos.</w:t>
      </w:r>
    </w:p>
    <w:p w:rsidR="00ED6135" w:rsidRPr="00ED6135" w:rsidRDefault="00ED6135" w:rsidP="00ED6135">
      <w:pPr>
        <w:pStyle w:val="Default"/>
        <w:numPr>
          <w:ilvl w:val="0"/>
          <w:numId w:val="35"/>
        </w:numPr>
        <w:spacing w:after="17"/>
        <w:jc w:val="both"/>
        <w:rPr>
          <w:sz w:val="22"/>
          <w:szCs w:val="22"/>
        </w:rPr>
      </w:pPr>
      <w:r w:rsidRPr="00ED6135">
        <w:rPr>
          <w:sz w:val="22"/>
          <w:szCs w:val="22"/>
        </w:rPr>
        <w:t>Oficialía de partes.</w:t>
      </w:r>
    </w:p>
    <w:p w:rsidR="00ED6135" w:rsidRPr="00ED6135" w:rsidRDefault="00ED6135" w:rsidP="00ED6135">
      <w:pPr>
        <w:pStyle w:val="Default"/>
        <w:numPr>
          <w:ilvl w:val="0"/>
          <w:numId w:val="35"/>
        </w:numPr>
        <w:spacing w:after="17"/>
        <w:jc w:val="both"/>
        <w:rPr>
          <w:sz w:val="22"/>
          <w:szCs w:val="22"/>
        </w:rPr>
      </w:pPr>
      <w:r w:rsidRPr="00ED6135">
        <w:rPr>
          <w:sz w:val="22"/>
          <w:szCs w:val="22"/>
        </w:rPr>
        <w:t>Generación de plantillas, elaboración de documentos, oficios e informes.</w:t>
      </w:r>
    </w:p>
    <w:p w:rsidR="00ED6135" w:rsidRPr="00ED6135" w:rsidRDefault="00ED6135" w:rsidP="00ED6135">
      <w:pPr>
        <w:pStyle w:val="Default"/>
        <w:numPr>
          <w:ilvl w:val="0"/>
          <w:numId w:val="35"/>
        </w:numPr>
        <w:spacing w:after="17"/>
        <w:jc w:val="both"/>
        <w:rPr>
          <w:sz w:val="22"/>
          <w:szCs w:val="22"/>
        </w:rPr>
      </w:pPr>
      <w:r w:rsidRPr="00ED6135">
        <w:rPr>
          <w:sz w:val="22"/>
          <w:szCs w:val="22"/>
        </w:rPr>
        <w:t>Procedimientos de revisión.</w:t>
      </w:r>
    </w:p>
    <w:p w:rsidR="00ED6135" w:rsidRPr="00ED6135" w:rsidRDefault="00ED6135" w:rsidP="00ED6135">
      <w:pPr>
        <w:pStyle w:val="Default"/>
        <w:numPr>
          <w:ilvl w:val="0"/>
          <w:numId w:val="35"/>
        </w:numPr>
        <w:spacing w:after="17"/>
        <w:jc w:val="both"/>
        <w:rPr>
          <w:sz w:val="22"/>
          <w:szCs w:val="22"/>
        </w:rPr>
      </w:pPr>
      <w:r w:rsidRPr="00ED6135">
        <w:rPr>
          <w:sz w:val="22"/>
          <w:szCs w:val="22"/>
        </w:rPr>
        <w:t>Evaluación del grado de cumplimiento de la Ley de Transparencia por las Entidades Gubernamentales y de Interés Público.</w:t>
      </w:r>
    </w:p>
    <w:p w:rsidR="00ED6135" w:rsidRPr="00ED6135" w:rsidRDefault="00ED6135" w:rsidP="00ED6135">
      <w:pPr>
        <w:pStyle w:val="Default"/>
        <w:numPr>
          <w:ilvl w:val="0"/>
          <w:numId w:val="35"/>
        </w:numPr>
        <w:spacing w:after="17"/>
        <w:jc w:val="both"/>
        <w:rPr>
          <w:sz w:val="22"/>
          <w:szCs w:val="22"/>
        </w:rPr>
      </w:pPr>
      <w:r w:rsidRPr="00ED6135">
        <w:rPr>
          <w:sz w:val="22"/>
          <w:szCs w:val="22"/>
        </w:rPr>
        <w:t>Capacitaciones.</w:t>
      </w:r>
    </w:p>
    <w:p w:rsidR="00ED6135" w:rsidRPr="00ED6135" w:rsidRDefault="00ED6135" w:rsidP="00ED6135">
      <w:pPr>
        <w:pStyle w:val="Default"/>
        <w:numPr>
          <w:ilvl w:val="0"/>
          <w:numId w:val="35"/>
        </w:numPr>
        <w:spacing w:after="17"/>
        <w:jc w:val="both"/>
        <w:rPr>
          <w:sz w:val="22"/>
          <w:szCs w:val="22"/>
        </w:rPr>
      </w:pPr>
      <w:r w:rsidRPr="00ED6135">
        <w:rPr>
          <w:sz w:val="22"/>
          <w:szCs w:val="22"/>
        </w:rPr>
        <w:t>Reportes y consultas.</w:t>
      </w:r>
    </w:p>
    <w:p w:rsidR="00ED6135" w:rsidRDefault="00ED6135" w:rsidP="00ED6135">
      <w:pPr>
        <w:pStyle w:val="Default"/>
        <w:numPr>
          <w:ilvl w:val="0"/>
          <w:numId w:val="35"/>
        </w:numPr>
        <w:spacing w:after="17" w:line="276" w:lineRule="auto"/>
        <w:jc w:val="both"/>
        <w:rPr>
          <w:sz w:val="22"/>
          <w:szCs w:val="22"/>
        </w:rPr>
      </w:pPr>
      <w:r w:rsidRPr="00ED6135">
        <w:rPr>
          <w:sz w:val="22"/>
          <w:szCs w:val="22"/>
        </w:rPr>
        <w:t>Avisos de sistemas y calendario.</w:t>
      </w:r>
    </w:p>
    <w:p w:rsidR="00693343" w:rsidRPr="00241C1A" w:rsidRDefault="00693343" w:rsidP="00115BC4">
      <w:pPr>
        <w:pStyle w:val="Sangradetextonormal"/>
        <w:spacing w:after="0"/>
        <w:ind w:left="1416"/>
        <w:jc w:val="both"/>
        <w:rPr>
          <w:rFonts w:ascii="Arial" w:hAnsi="Arial" w:cs="Arial"/>
        </w:rPr>
      </w:pPr>
    </w:p>
    <w:p w:rsidR="005E47B8" w:rsidRDefault="00471EC6" w:rsidP="00115BC4">
      <w:pPr>
        <w:pStyle w:val="Default"/>
        <w:numPr>
          <w:ilvl w:val="0"/>
          <w:numId w:val="12"/>
        </w:numPr>
        <w:spacing w:after="14" w:line="276" w:lineRule="auto"/>
        <w:ind w:left="1068"/>
        <w:jc w:val="both"/>
        <w:rPr>
          <w:sz w:val="22"/>
          <w:szCs w:val="22"/>
        </w:rPr>
      </w:pPr>
      <w:r>
        <w:rPr>
          <w:sz w:val="22"/>
          <w:szCs w:val="22"/>
        </w:rPr>
        <w:t>Software, licenciamient</w:t>
      </w:r>
      <w:r w:rsidR="00F31349">
        <w:rPr>
          <w:sz w:val="22"/>
          <w:szCs w:val="22"/>
        </w:rPr>
        <w:t>o y manuales necesarios para la</w:t>
      </w:r>
      <w:r>
        <w:rPr>
          <w:sz w:val="22"/>
          <w:szCs w:val="22"/>
        </w:rPr>
        <w:t xml:space="preserve"> instalación y operación de los Sistemas de </w:t>
      </w:r>
      <w:r w:rsidR="00F31349">
        <w:rPr>
          <w:sz w:val="22"/>
          <w:szCs w:val="22"/>
        </w:rPr>
        <w:t>desarrollados</w:t>
      </w:r>
      <w:r w:rsidR="005E47B8">
        <w:rPr>
          <w:sz w:val="22"/>
          <w:szCs w:val="22"/>
        </w:rPr>
        <w:t>.</w:t>
      </w:r>
    </w:p>
    <w:p w:rsidR="00272644" w:rsidRDefault="00272644" w:rsidP="00115BC4">
      <w:pPr>
        <w:pStyle w:val="Default"/>
        <w:spacing w:after="14" w:line="276" w:lineRule="auto"/>
        <w:ind w:left="1068"/>
        <w:jc w:val="both"/>
        <w:rPr>
          <w:sz w:val="22"/>
          <w:szCs w:val="22"/>
        </w:rPr>
      </w:pPr>
    </w:p>
    <w:p w:rsidR="00272644" w:rsidRDefault="005E47B8" w:rsidP="00115BC4">
      <w:pPr>
        <w:pStyle w:val="Default"/>
        <w:numPr>
          <w:ilvl w:val="0"/>
          <w:numId w:val="12"/>
        </w:numPr>
        <w:spacing w:after="14" w:line="276" w:lineRule="auto"/>
        <w:ind w:left="1068"/>
        <w:jc w:val="both"/>
        <w:rPr>
          <w:sz w:val="22"/>
          <w:szCs w:val="22"/>
        </w:rPr>
      </w:pPr>
      <w:r w:rsidRPr="005E47B8">
        <w:rPr>
          <w:sz w:val="22"/>
          <w:szCs w:val="22"/>
        </w:rPr>
        <w:t>Software para desarrollo, licenciamiento de otros programas necesarios para la operación</w:t>
      </w:r>
      <w:r>
        <w:rPr>
          <w:sz w:val="22"/>
          <w:szCs w:val="22"/>
        </w:rPr>
        <w:t xml:space="preserve"> de los sistemas desarrollados</w:t>
      </w:r>
      <w:r w:rsidRPr="005E47B8">
        <w:rPr>
          <w:sz w:val="22"/>
          <w:szCs w:val="22"/>
        </w:rPr>
        <w:t>, manuales y capacitación</w:t>
      </w:r>
      <w:r>
        <w:rPr>
          <w:sz w:val="22"/>
          <w:szCs w:val="22"/>
        </w:rPr>
        <w:t xml:space="preserve"> en el uso y mantenimiento</w:t>
      </w:r>
      <w:r w:rsidRPr="005E47B8">
        <w:rPr>
          <w:sz w:val="22"/>
          <w:szCs w:val="22"/>
        </w:rPr>
        <w:t xml:space="preserve"> </w:t>
      </w:r>
      <w:r>
        <w:rPr>
          <w:sz w:val="22"/>
          <w:szCs w:val="22"/>
        </w:rPr>
        <w:t>de</w:t>
      </w:r>
      <w:r w:rsidRPr="005E47B8">
        <w:rPr>
          <w:sz w:val="22"/>
          <w:szCs w:val="22"/>
        </w:rPr>
        <w:t xml:space="preserve"> esas herramientas</w:t>
      </w:r>
      <w:r w:rsidR="00043970" w:rsidRPr="00043970">
        <w:rPr>
          <w:sz w:val="22"/>
        </w:rPr>
        <w:t>, así como los servicios de instalación, configuración, capacitación y transferencia de conocimiento para establecer buenas prácticas en el uso y aplicación de la tecnología</w:t>
      </w:r>
    </w:p>
    <w:p w:rsidR="0070061F" w:rsidRPr="0070061F" w:rsidRDefault="0070061F" w:rsidP="00115BC4">
      <w:pPr>
        <w:pStyle w:val="Default"/>
        <w:spacing w:after="14" w:line="276" w:lineRule="auto"/>
        <w:ind w:left="708"/>
        <w:jc w:val="both"/>
        <w:rPr>
          <w:sz w:val="22"/>
          <w:szCs w:val="22"/>
        </w:rPr>
      </w:pPr>
    </w:p>
    <w:p w:rsidR="008B4ADE" w:rsidRDefault="0070061F" w:rsidP="00115BC4">
      <w:pPr>
        <w:pStyle w:val="Default"/>
        <w:numPr>
          <w:ilvl w:val="0"/>
          <w:numId w:val="12"/>
        </w:numPr>
        <w:spacing w:after="14" w:line="276" w:lineRule="auto"/>
        <w:ind w:left="1068"/>
        <w:jc w:val="both"/>
        <w:rPr>
          <w:sz w:val="22"/>
          <w:szCs w:val="22"/>
        </w:rPr>
      </w:pPr>
      <w:r>
        <w:rPr>
          <w:sz w:val="22"/>
          <w:szCs w:val="22"/>
        </w:rPr>
        <w:t>E</w:t>
      </w:r>
      <w:r w:rsidR="00471EC6">
        <w:rPr>
          <w:sz w:val="22"/>
          <w:szCs w:val="22"/>
        </w:rPr>
        <w:t xml:space="preserve">quipo </w:t>
      </w:r>
      <w:r>
        <w:rPr>
          <w:sz w:val="22"/>
          <w:szCs w:val="22"/>
        </w:rPr>
        <w:t>tecnológico</w:t>
      </w:r>
      <w:r w:rsidR="00471EC6">
        <w:rPr>
          <w:sz w:val="22"/>
          <w:szCs w:val="22"/>
        </w:rPr>
        <w:t xml:space="preserve"> necesari</w:t>
      </w:r>
      <w:r>
        <w:rPr>
          <w:sz w:val="22"/>
          <w:szCs w:val="22"/>
        </w:rPr>
        <w:t xml:space="preserve">o para </w:t>
      </w:r>
      <w:r w:rsidR="00471EC6">
        <w:rPr>
          <w:sz w:val="22"/>
          <w:szCs w:val="22"/>
        </w:rPr>
        <w:t>la interconectividad</w:t>
      </w:r>
      <w:r>
        <w:rPr>
          <w:sz w:val="22"/>
          <w:szCs w:val="22"/>
        </w:rPr>
        <w:t xml:space="preserve"> y comunicación </w:t>
      </w:r>
      <w:r w:rsidR="00471EC6">
        <w:rPr>
          <w:sz w:val="22"/>
          <w:szCs w:val="22"/>
        </w:rPr>
        <w:t xml:space="preserve">de voz  entre </w:t>
      </w:r>
      <w:r w:rsidR="00F31349">
        <w:rPr>
          <w:sz w:val="22"/>
          <w:szCs w:val="22"/>
        </w:rPr>
        <w:t>personal del ITAI</w:t>
      </w:r>
      <w:r w:rsidR="00471EC6" w:rsidRPr="006365BC">
        <w:rPr>
          <w:b/>
          <w:sz w:val="22"/>
          <w:szCs w:val="22"/>
        </w:rPr>
        <w:t>.</w:t>
      </w:r>
      <w:r w:rsidR="00471EC6">
        <w:rPr>
          <w:sz w:val="22"/>
          <w:szCs w:val="22"/>
        </w:rPr>
        <w:t xml:space="preserve"> </w:t>
      </w:r>
    </w:p>
    <w:p w:rsidR="008B4ADE" w:rsidRDefault="008B4ADE" w:rsidP="00115BC4">
      <w:pPr>
        <w:pStyle w:val="Default"/>
        <w:spacing w:after="14" w:line="276" w:lineRule="auto"/>
        <w:ind w:left="708"/>
        <w:jc w:val="both"/>
        <w:rPr>
          <w:sz w:val="22"/>
          <w:szCs w:val="22"/>
        </w:rPr>
      </w:pPr>
    </w:p>
    <w:p w:rsidR="008B4ADE" w:rsidRPr="008B4ADE" w:rsidRDefault="00894F98" w:rsidP="00115BC4">
      <w:pPr>
        <w:pStyle w:val="Default"/>
        <w:numPr>
          <w:ilvl w:val="0"/>
          <w:numId w:val="12"/>
        </w:numPr>
        <w:spacing w:after="14" w:line="276" w:lineRule="auto"/>
        <w:ind w:left="1068"/>
        <w:jc w:val="both"/>
        <w:rPr>
          <w:sz w:val="22"/>
          <w:szCs w:val="22"/>
        </w:rPr>
      </w:pPr>
      <w:r>
        <w:rPr>
          <w:sz w:val="22"/>
          <w:szCs w:val="22"/>
        </w:rPr>
        <w:t xml:space="preserve">Un sistema de monitoreo y video vigilancia para el edificio del </w:t>
      </w:r>
      <w:r w:rsidR="00F31349" w:rsidRPr="00ED6135">
        <w:rPr>
          <w:sz w:val="22"/>
          <w:szCs w:val="22"/>
        </w:rPr>
        <w:t>Instituto de Transparencia y Acceso a la Información Pública</w:t>
      </w:r>
      <w:r w:rsidR="008B4ADE">
        <w:rPr>
          <w:sz w:val="22"/>
          <w:szCs w:val="22"/>
        </w:rPr>
        <w:t xml:space="preserve"> necesario para proporcionar seguridad a la infraestructura instalada y a los sistemas implementados.</w:t>
      </w:r>
    </w:p>
    <w:p w:rsidR="00014843" w:rsidRDefault="00014843" w:rsidP="00115BC4">
      <w:pPr>
        <w:pStyle w:val="Default"/>
        <w:spacing w:after="14" w:line="276" w:lineRule="auto"/>
        <w:ind w:left="708"/>
        <w:jc w:val="both"/>
        <w:rPr>
          <w:sz w:val="22"/>
          <w:szCs w:val="22"/>
        </w:rPr>
      </w:pPr>
    </w:p>
    <w:p w:rsidR="008F1A68" w:rsidRPr="008F1A68" w:rsidRDefault="00C5787D" w:rsidP="00115BC4">
      <w:pPr>
        <w:pStyle w:val="Default"/>
        <w:numPr>
          <w:ilvl w:val="0"/>
          <w:numId w:val="12"/>
        </w:numPr>
        <w:spacing w:after="14" w:line="276" w:lineRule="auto"/>
        <w:ind w:left="1068"/>
        <w:jc w:val="both"/>
        <w:rPr>
          <w:sz w:val="22"/>
          <w:szCs w:val="22"/>
        </w:rPr>
      </w:pPr>
      <w:r w:rsidRPr="00C5787D">
        <w:rPr>
          <w:sz w:val="22"/>
          <w:szCs w:val="22"/>
        </w:rPr>
        <w:t xml:space="preserve">Preparación, configuración e instalación de plataforma tecnológica para la </w:t>
      </w:r>
      <w:r w:rsidR="00EB71CA" w:rsidRPr="00C5787D">
        <w:rPr>
          <w:sz w:val="22"/>
          <w:szCs w:val="22"/>
        </w:rPr>
        <w:t>operación</w:t>
      </w:r>
      <w:r w:rsidRPr="00C5787D">
        <w:rPr>
          <w:sz w:val="22"/>
          <w:szCs w:val="22"/>
        </w:rPr>
        <w:t xml:space="preserve"> de los sistemas desarrollados.</w:t>
      </w:r>
      <w:r w:rsidR="008F1A68">
        <w:rPr>
          <w:sz w:val="22"/>
          <w:szCs w:val="22"/>
        </w:rPr>
        <w:t xml:space="preserve"> </w:t>
      </w:r>
    </w:p>
    <w:p w:rsidR="008F1A68" w:rsidRDefault="00C5787D" w:rsidP="00115BC4">
      <w:pPr>
        <w:pStyle w:val="Default"/>
        <w:numPr>
          <w:ilvl w:val="1"/>
          <w:numId w:val="12"/>
        </w:numPr>
        <w:spacing w:after="14" w:line="276" w:lineRule="auto"/>
        <w:ind w:left="1788"/>
        <w:jc w:val="both"/>
        <w:rPr>
          <w:sz w:val="22"/>
          <w:szCs w:val="22"/>
        </w:rPr>
      </w:pPr>
      <w:r>
        <w:rPr>
          <w:sz w:val="22"/>
          <w:szCs w:val="22"/>
        </w:rPr>
        <w:t>Computadoras para e</w:t>
      </w:r>
      <w:r w:rsidR="00FB4904">
        <w:rPr>
          <w:sz w:val="22"/>
          <w:szCs w:val="22"/>
        </w:rPr>
        <w:t>staciones de trabajo</w:t>
      </w:r>
      <w:r w:rsidR="008F1A68">
        <w:rPr>
          <w:sz w:val="22"/>
          <w:szCs w:val="22"/>
        </w:rPr>
        <w:t>.</w:t>
      </w:r>
    </w:p>
    <w:p w:rsidR="008F1A68" w:rsidRDefault="008F1A68" w:rsidP="00115BC4">
      <w:pPr>
        <w:pStyle w:val="Default"/>
        <w:numPr>
          <w:ilvl w:val="1"/>
          <w:numId w:val="12"/>
        </w:numPr>
        <w:spacing w:after="14" w:line="276" w:lineRule="auto"/>
        <w:ind w:left="1788"/>
        <w:jc w:val="both"/>
        <w:rPr>
          <w:sz w:val="22"/>
          <w:szCs w:val="22"/>
        </w:rPr>
      </w:pPr>
      <w:r>
        <w:rPr>
          <w:sz w:val="22"/>
          <w:szCs w:val="22"/>
        </w:rPr>
        <w:t>Servidores.</w:t>
      </w:r>
    </w:p>
    <w:p w:rsidR="008F1A68" w:rsidRDefault="008F1A68" w:rsidP="00115BC4">
      <w:pPr>
        <w:pStyle w:val="Default"/>
        <w:numPr>
          <w:ilvl w:val="1"/>
          <w:numId w:val="12"/>
        </w:numPr>
        <w:spacing w:after="14" w:line="276" w:lineRule="auto"/>
        <w:ind w:left="1788"/>
        <w:jc w:val="both"/>
        <w:rPr>
          <w:sz w:val="22"/>
          <w:szCs w:val="22"/>
        </w:rPr>
      </w:pPr>
      <w:r>
        <w:rPr>
          <w:sz w:val="22"/>
          <w:szCs w:val="22"/>
        </w:rPr>
        <w:t>Impresoras.</w:t>
      </w:r>
    </w:p>
    <w:p w:rsidR="008F1A68" w:rsidRPr="009165E4" w:rsidRDefault="00EB71CA" w:rsidP="009165E4">
      <w:pPr>
        <w:pStyle w:val="Default"/>
        <w:numPr>
          <w:ilvl w:val="1"/>
          <w:numId w:val="12"/>
        </w:numPr>
        <w:spacing w:after="14" w:line="276" w:lineRule="auto"/>
        <w:ind w:left="1788"/>
        <w:jc w:val="both"/>
        <w:rPr>
          <w:sz w:val="22"/>
          <w:szCs w:val="22"/>
        </w:rPr>
      </w:pPr>
      <w:r>
        <w:rPr>
          <w:sz w:val="22"/>
          <w:szCs w:val="22"/>
        </w:rPr>
        <w:t>Escáners</w:t>
      </w:r>
      <w:r w:rsidR="008F1A68">
        <w:rPr>
          <w:sz w:val="22"/>
          <w:szCs w:val="22"/>
        </w:rPr>
        <w:t>.</w:t>
      </w:r>
    </w:p>
    <w:p w:rsidR="00582BD4" w:rsidRDefault="00582BD4" w:rsidP="00115BC4">
      <w:pPr>
        <w:pStyle w:val="Default"/>
        <w:spacing w:after="14" w:line="276" w:lineRule="auto"/>
        <w:ind w:left="708"/>
        <w:jc w:val="both"/>
        <w:rPr>
          <w:sz w:val="22"/>
          <w:szCs w:val="22"/>
        </w:rPr>
      </w:pPr>
    </w:p>
    <w:p w:rsidR="00E94B9B" w:rsidRDefault="00582BD4" w:rsidP="00115BC4">
      <w:pPr>
        <w:pStyle w:val="Default"/>
        <w:numPr>
          <w:ilvl w:val="0"/>
          <w:numId w:val="12"/>
        </w:numPr>
        <w:spacing w:line="276" w:lineRule="auto"/>
        <w:ind w:left="1068"/>
        <w:jc w:val="both"/>
        <w:rPr>
          <w:sz w:val="22"/>
          <w:szCs w:val="22"/>
        </w:rPr>
      </w:pPr>
      <w:r>
        <w:rPr>
          <w:sz w:val="22"/>
          <w:szCs w:val="22"/>
        </w:rPr>
        <w:t>Capacitación a  los usuarios de los sistemas</w:t>
      </w:r>
      <w:r w:rsidR="00862B6D">
        <w:rPr>
          <w:sz w:val="22"/>
          <w:szCs w:val="22"/>
        </w:rPr>
        <w:t xml:space="preserve"> de</w:t>
      </w:r>
      <w:r w:rsidR="00F31349">
        <w:rPr>
          <w:sz w:val="22"/>
          <w:szCs w:val="22"/>
        </w:rPr>
        <w:t xml:space="preserve">l </w:t>
      </w:r>
      <w:r w:rsidR="00F31349" w:rsidRPr="00ED6135">
        <w:rPr>
          <w:sz w:val="22"/>
          <w:szCs w:val="22"/>
        </w:rPr>
        <w:t>Instituto de Transparencia y Acceso a la Información Pública</w:t>
      </w:r>
      <w:r w:rsidR="00E94B9B">
        <w:rPr>
          <w:sz w:val="22"/>
          <w:szCs w:val="22"/>
        </w:rPr>
        <w:t xml:space="preserve"> en base al siguiente programa:</w:t>
      </w:r>
    </w:p>
    <w:p w:rsidR="00632565" w:rsidRPr="00F31349" w:rsidRDefault="00F31349" w:rsidP="00F31349">
      <w:pPr>
        <w:pStyle w:val="Default"/>
        <w:numPr>
          <w:ilvl w:val="1"/>
          <w:numId w:val="12"/>
        </w:numPr>
        <w:spacing w:line="276" w:lineRule="auto"/>
        <w:ind w:left="1788"/>
        <w:jc w:val="both"/>
        <w:rPr>
          <w:sz w:val="22"/>
          <w:szCs w:val="22"/>
        </w:rPr>
      </w:pPr>
      <w:r>
        <w:rPr>
          <w:sz w:val="22"/>
          <w:szCs w:val="22"/>
        </w:rPr>
        <w:t>Sistema INFOMEX - BCS</w:t>
      </w:r>
      <w:r w:rsidR="00632565" w:rsidRPr="00632565">
        <w:rPr>
          <w:sz w:val="22"/>
          <w:szCs w:val="22"/>
        </w:rPr>
        <w:t>.</w:t>
      </w:r>
      <w:r>
        <w:rPr>
          <w:sz w:val="22"/>
          <w:szCs w:val="22"/>
        </w:rPr>
        <w:t xml:space="preserve"> - 2</w:t>
      </w:r>
      <w:r w:rsidR="00632565" w:rsidRPr="00F31349">
        <w:rPr>
          <w:sz w:val="22"/>
          <w:szCs w:val="22"/>
        </w:rPr>
        <w:t>0 hrs</w:t>
      </w:r>
      <w:r w:rsidR="00977D49" w:rsidRPr="00F31349">
        <w:rPr>
          <w:sz w:val="22"/>
          <w:szCs w:val="22"/>
        </w:rPr>
        <w:t>.</w:t>
      </w:r>
    </w:p>
    <w:p w:rsidR="00977D49" w:rsidRPr="00F31349" w:rsidRDefault="00632565" w:rsidP="00F31349">
      <w:pPr>
        <w:pStyle w:val="Default"/>
        <w:numPr>
          <w:ilvl w:val="1"/>
          <w:numId w:val="12"/>
        </w:numPr>
        <w:spacing w:line="276" w:lineRule="auto"/>
        <w:ind w:left="1788"/>
        <w:jc w:val="both"/>
        <w:rPr>
          <w:sz w:val="22"/>
          <w:szCs w:val="22"/>
        </w:rPr>
      </w:pPr>
      <w:r>
        <w:rPr>
          <w:sz w:val="22"/>
          <w:szCs w:val="22"/>
        </w:rPr>
        <w:t xml:space="preserve">Sistema </w:t>
      </w:r>
      <w:r w:rsidR="00F31349">
        <w:rPr>
          <w:sz w:val="22"/>
          <w:szCs w:val="22"/>
        </w:rPr>
        <w:t>ITAI - BCS</w:t>
      </w:r>
      <w:r>
        <w:rPr>
          <w:sz w:val="22"/>
          <w:szCs w:val="22"/>
        </w:rPr>
        <w:t>.</w:t>
      </w:r>
      <w:r w:rsidR="00F31349">
        <w:rPr>
          <w:sz w:val="22"/>
          <w:szCs w:val="22"/>
        </w:rPr>
        <w:t xml:space="preserve"> -  20 hrs</w:t>
      </w:r>
      <w:r w:rsidR="00977D49" w:rsidRPr="00F31349">
        <w:rPr>
          <w:sz w:val="22"/>
          <w:szCs w:val="22"/>
        </w:rPr>
        <w:t>..</w:t>
      </w:r>
    </w:p>
    <w:p w:rsidR="00471EC6" w:rsidRDefault="00471EC6" w:rsidP="00115BC4">
      <w:pPr>
        <w:pStyle w:val="Default"/>
        <w:spacing w:after="14" w:line="276" w:lineRule="auto"/>
        <w:ind w:left="708"/>
        <w:jc w:val="both"/>
        <w:rPr>
          <w:sz w:val="22"/>
          <w:szCs w:val="22"/>
        </w:rPr>
      </w:pPr>
    </w:p>
    <w:p w:rsidR="009165E4" w:rsidRPr="009165E4" w:rsidRDefault="00471EC6" w:rsidP="009165E4">
      <w:pPr>
        <w:pStyle w:val="Default"/>
        <w:numPr>
          <w:ilvl w:val="0"/>
          <w:numId w:val="12"/>
        </w:numPr>
        <w:spacing w:line="276" w:lineRule="auto"/>
        <w:ind w:left="1068"/>
        <w:jc w:val="both"/>
        <w:rPr>
          <w:sz w:val="18"/>
          <w:szCs w:val="22"/>
        </w:rPr>
      </w:pPr>
      <w:r w:rsidRPr="007E5497">
        <w:rPr>
          <w:sz w:val="22"/>
          <w:szCs w:val="22"/>
        </w:rPr>
        <w:lastRenderedPageBreak/>
        <w:t>Capacitación y soporte técnico a</w:t>
      </w:r>
      <w:r w:rsidR="00582BD4" w:rsidRPr="007E5497">
        <w:rPr>
          <w:sz w:val="22"/>
          <w:szCs w:val="22"/>
        </w:rPr>
        <w:t>l personal</w:t>
      </w:r>
      <w:r w:rsidR="007E5497">
        <w:rPr>
          <w:sz w:val="22"/>
          <w:szCs w:val="22"/>
        </w:rPr>
        <w:t xml:space="preserve"> y usuarios técnico</w:t>
      </w:r>
      <w:r w:rsidR="009165E4">
        <w:rPr>
          <w:sz w:val="22"/>
          <w:szCs w:val="22"/>
        </w:rPr>
        <w:t>s</w:t>
      </w:r>
      <w:r w:rsidR="007E5497">
        <w:rPr>
          <w:sz w:val="22"/>
          <w:szCs w:val="22"/>
        </w:rPr>
        <w:t xml:space="preserve"> </w:t>
      </w:r>
      <w:r w:rsidRPr="007E5497">
        <w:rPr>
          <w:sz w:val="22"/>
          <w:szCs w:val="22"/>
        </w:rPr>
        <w:t xml:space="preserve">del </w:t>
      </w:r>
      <w:r w:rsidR="00F31349" w:rsidRPr="00ED6135">
        <w:rPr>
          <w:sz w:val="22"/>
          <w:szCs w:val="22"/>
        </w:rPr>
        <w:t>Instituto de Transparencia y Acceso a la Información Pública</w:t>
      </w:r>
      <w:r w:rsidR="007E5497">
        <w:rPr>
          <w:sz w:val="22"/>
          <w:szCs w:val="22"/>
        </w:rPr>
        <w:t xml:space="preserve"> c</w:t>
      </w:r>
      <w:r w:rsidR="007E5497" w:rsidRPr="007E5497">
        <w:rPr>
          <w:sz w:val="22"/>
          <w:lang w:eastAsia="es-ES"/>
        </w:rPr>
        <w:t xml:space="preserve">on el objetivo de garantizar la operatividad sin dependencia del proveedor de servicios, </w:t>
      </w:r>
      <w:r w:rsidR="007E5497">
        <w:rPr>
          <w:sz w:val="22"/>
          <w:lang w:eastAsia="es-ES"/>
        </w:rPr>
        <w:t>el personal técnico tendrá</w:t>
      </w:r>
      <w:r w:rsidR="007E5497" w:rsidRPr="007E5497">
        <w:rPr>
          <w:sz w:val="22"/>
          <w:lang w:eastAsia="es-ES"/>
        </w:rPr>
        <w:t xml:space="preserve"> bajo su responsabilidad la administración de los Sistemas incluyendo la Administración de las Bases de Datos, Servidores y Aplicaciones que son necesarias para la correcta operación.</w:t>
      </w:r>
      <w:r w:rsidR="009165E4">
        <w:rPr>
          <w:sz w:val="22"/>
          <w:lang w:eastAsia="es-ES"/>
        </w:rPr>
        <w:t xml:space="preserve"> </w:t>
      </w:r>
    </w:p>
    <w:p w:rsidR="009165E4" w:rsidRDefault="009165E4" w:rsidP="009165E4">
      <w:pPr>
        <w:pStyle w:val="Default"/>
        <w:spacing w:line="276" w:lineRule="auto"/>
        <w:ind w:left="1068"/>
        <w:jc w:val="both"/>
        <w:rPr>
          <w:sz w:val="22"/>
          <w:lang w:eastAsia="es-ES"/>
        </w:rPr>
      </w:pPr>
    </w:p>
    <w:p w:rsidR="009165E4" w:rsidRPr="009165E4" w:rsidRDefault="009165E4" w:rsidP="009165E4">
      <w:pPr>
        <w:pStyle w:val="Default"/>
        <w:spacing w:line="276" w:lineRule="auto"/>
        <w:ind w:left="1068"/>
        <w:jc w:val="both"/>
        <w:rPr>
          <w:sz w:val="18"/>
          <w:szCs w:val="22"/>
        </w:rPr>
      </w:pPr>
      <w:r w:rsidRPr="009165E4">
        <w:rPr>
          <w:sz w:val="22"/>
        </w:rPr>
        <w:t>Se considera un programa de capacitación que incluye los siguientes cursos:</w:t>
      </w:r>
    </w:p>
    <w:p w:rsidR="009165E4" w:rsidRPr="00632565" w:rsidRDefault="009165E4" w:rsidP="009165E4">
      <w:pPr>
        <w:pStyle w:val="Prrafodelista"/>
        <w:numPr>
          <w:ilvl w:val="1"/>
          <w:numId w:val="12"/>
        </w:numPr>
        <w:autoSpaceDE w:val="0"/>
        <w:autoSpaceDN w:val="0"/>
        <w:adjustRightInd w:val="0"/>
        <w:spacing w:after="0"/>
        <w:ind w:left="1788"/>
        <w:jc w:val="both"/>
        <w:rPr>
          <w:rFonts w:ascii="Arial" w:hAnsi="Arial" w:cs="Arial"/>
        </w:rPr>
      </w:pPr>
      <w:r>
        <w:rPr>
          <w:rFonts w:ascii="Arial" w:eastAsiaTheme="minorHAnsi" w:hAnsi="Arial" w:cs="Arial"/>
          <w:lang w:val="es-MX"/>
        </w:rPr>
        <w:t>Instalación y Configuración de Sistema Operativo Linux CENTOS</w:t>
      </w:r>
      <w:r w:rsidRPr="00632565">
        <w:rPr>
          <w:rFonts w:ascii="Arial" w:eastAsiaTheme="minorHAnsi" w:hAnsi="Arial" w:cs="Arial"/>
          <w:lang w:val="es-MX"/>
        </w:rPr>
        <w:t xml:space="preserve"> </w:t>
      </w:r>
    </w:p>
    <w:p w:rsidR="009165E4" w:rsidRPr="00632565" w:rsidRDefault="009165E4" w:rsidP="009165E4">
      <w:pPr>
        <w:pStyle w:val="Prrafodelista"/>
        <w:numPr>
          <w:ilvl w:val="1"/>
          <w:numId w:val="12"/>
        </w:numPr>
        <w:autoSpaceDE w:val="0"/>
        <w:autoSpaceDN w:val="0"/>
        <w:adjustRightInd w:val="0"/>
        <w:spacing w:after="0"/>
        <w:ind w:left="1788"/>
        <w:jc w:val="both"/>
        <w:rPr>
          <w:rFonts w:ascii="Arial" w:hAnsi="Arial" w:cs="Arial"/>
        </w:rPr>
      </w:pPr>
      <w:r>
        <w:rPr>
          <w:rFonts w:ascii="Arial" w:eastAsiaTheme="minorHAnsi" w:hAnsi="Arial" w:cs="Arial"/>
          <w:lang w:val="es-MX"/>
        </w:rPr>
        <w:t>Configuración y administración de Servicios web :</w:t>
      </w:r>
    </w:p>
    <w:p w:rsidR="009165E4" w:rsidRPr="006F43AF" w:rsidRDefault="009165E4" w:rsidP="009165E4">
      <w:pPr>
        <w:pStyle w:val="Prrafodelista"/>
        <w:numPr>
          <w:ilvl w:val="1"/>
          <w:numId w:val="12"/>
        </w:numPr>
        <w:autoSpaceDE w:val="0"/>
        <w:autoSpaceDN w:val="0"/>
        <w:adjustRightInd w:val="0"/>
        <w:spacing w:after="0"/>
        <w:ind w:left="1788"/>
        <w:jc w:val="both"/>
        <w:rPr>
          <w:rFonts w:ascii="Arial" w:hAnsi="Arial" w:cs="Arial"/>
        </w:rPr>
      </w:pPr>
      <w:r>
        <w:rPr>
          <w:rFonts w:ascii="Arial" w:eastAsiaTheme="minorHAnsi" w:hAnsi="Arial" w:cs="Arial"/>
          <w:lang w:val="es-MX"/>
        </w:rPr>
        <w:t xml:space="preserve">Programación de aplicaciones web en HTML5 y CSS3 </w:t>
      </w:r>
    </w:p>
    <w:p w:rsidR="009165E4" w:rsidRDefault="009165E4" w:rsidP="009165E4">
      <w:pPr>
        <w:pStyle w:val="Prrafodelista"/>
        <w:numPr>
          <w:ilvl w:val="1"/>
          <w:numId w:val="12"/>
        </w:numPr>
        <w:autoSpaceDE w:val="0"/>
        <w:autoSpaceDN w:val="0"/>
        <w:adjustRightInd w:val="0"/>
        <w:spacing w:after="0"/>
        <w:ind w:left="1788"/>
        <w:jc w:val="both"/>
        <w:rPr>
          <w:rFonts w:ascii="Arial" w:hAnsi="Arial" w:cs="Arial"/>
        </w:rPr>
      </w:pPr>
      <w:r>
        <w:rPr>
          <w:rFonts w:ascii="Arial" w:hAnsi="Arial" w:cs="Arial"/>
        </w:rPr>
        <w:t>Programación de aplicaciones web con LARAVEL Framework</w:t>
      </w:r>
    </w:p>
    <w:p w:rsidR="001F776D" w:rsidRDefault="001F776D" w:rsidP="009165E4">
      <w:pPr>
        <w:pStyle w:val="Prrafodelista"/>
        <w:numPr>
          <w:ilvl w:val="1"/>
          <w:numId w:val="12"/>
        </w:numPr>
        <w:autoSpaceDE w:val="0"/>
        <w:autoSpaceDN w:val="0"/>
        <w:adjustRightInd w:val="0"/>
        <w:spacing w:after="0"/>
        <w:ind w:left="1788"/>
        <w:jc w:val="both"/>
        <w:rPr>
          <w:rFonts w:ascii="Arial" w:hAnsi="Arial" w:cs="Arial"/>
        </w:rPr>
      </w:pPr>
      <w:r>
        <w:rPr>
          <w:rFonts w:ascii="Arial" w:hAnsi="Arial" w:cs="Arial"/>
        </w:rPr>
        <w:t>Administración y configuración de bases de datos con MYSQL</w:t>
      </w:r>
    </w:p>
    <w:p w:rsidR="001F776D" w:rsidRDefault="001F776D" w:rsidP="009165E4">
      <w:pPr>
        <w:pStyle w:val="Prrafodelista"/>
        <w:numPr>
          <w:ilvl w:val="1"/>
          <w:numId w:val="12"/>
        </w:numPr>
        <w:autoSpaceDE w:val="0"/>
        <w:autoSpaceDN w:val="0"/>
        <w:adjustRightInd w:val="0"/>
        <w:spacing w:after="0"/>
        <w:ind w:left="1788"/>
        <w:jc w:val="both"/>
        <w:rPr>
          <w:rFonts w:ascii="Arial" w:hAnsi="Arial" w:cs="Arial"/>
        </w:rPr>
      </w:pPr>
      <w:r>
        <w:rPr>
          <w:rFonts w:ascii="Arial" w:hAnsi="Arial" w:cs="Arial"/>
        </w:rPr>
        <w:t>Programación en PHP y acceso a base de datos</w:t>
      </w:r>
    </w:p>
    <w:p w:rsidR="00D92CAD" w:rsidRDefault="00D92CAD" w:rsidP="009165E4">
      <w:pPr>
        <w:pStyle w:val="Prrafodelista"/>
        <w:numPr>
          <w:ilvl w:val="1"/>
          <w:numId w:val="12"/>
        </w:numPr>
        <w:autoSpaceDE w:val="0"/>
        <w:autoSpaceDN w:val="0"/>
        <w:adjustRightInd w:val="0"/>
        <w:spacing w:after="0"/>
        <w:ind w:left="1788"/>
        <w:jc w:val="both"/>
        <w:rPr>
          <w:rFonts w:ascii="Arial" w:hAnsi="Arial" w:cs="Arial"/>
        </w:rPr>
      </w:pPr>
      <w:r>
        <w:rPr>
          <w:rFonts w:ascii="Arial" w:hAnsi="Arial" w:cs="Arial"/>
        </w:rPr>
        <w:t>Programación en Android</w:t>
      </w:r>
    </w:p>
    <w:p w:rsidR="00D92CAD" w:rsidRPr="00632565" w:rsidRDefault="00D92CAD" w:rsidP="009165E4">
      <w:pPr>
        <w:pStyle w:val="Prrafodelista"/>
        <w:numPr>
          <w:ilvl w:val="1"/>
          <w:numId w:val="12"/>
        </w:numPr>
        <w:autoSpaceDE w:val="0"/>
        <w:autoSpaceDN w:val="0"/>
        <w:adjustRightInd w:val="0"/>
        <w:spacing w:after="0"/>
        <w:ind w:left="1788"/>
        <w:jc w:val="both"/>
        <w:rPr>
          <w:rFonts w:ascii="Arial" w:hAnsi="Arial" w:cs="Arial"/>
        </w:rPr>
      </w:pPr>
      <w:r>
        <w:rPr>
          <w:rFonts w:ascii="Arial" w:hAnsi="Arial" w:cs="Arial"/>
        </w:rPr>
        <w:t>Programación en IOS</w:t>
      </w:r>
    </w:p>
    <w:p w:rsidR="009165E4" w:rsidRDefault="009165E4" w:rsidP="009165E4">
      <w:pPr>
        <w:pStyle w:val="Default"/>
        <w:spacing w:line="276" w:lineRule="auto"/>
        <w:jc w:val="both"/>
        <w:rPr>
          <w:sz w:val="22"/>
          <w:szCs w:val="22"/>
        </w:rPr>
      </w:pPr>
    </w:p>
    <w:p w:rsidR="008970DF" w:rsidRPr="00632565" w:rsidRDefault="008970DF" w:rsidP="00115BC4">
      <w:pPr>
        <w:pStyle w:val="Prrafodelista"/>
        <w:numPr>
          <w:ilvl w:val="0"/>
          <w:numId w:val="12"/>
        </w:numPr>
        <w:autoSpaceDE w:val="0"/>
        <w:autoSpaceDN w:val="0"/>
        <w:adjustRightInd w:val="0"/>
        <w:spacing w:after="0"/>
        <w:ind w:left="1068"/>
        <w:jc w:val="both"/>
        <w:rPr>
          <w:rFonts w:ascii="Arial" w:hAnsi="Arial" w:cs="Arial"/>
        </w:rPr>
      </w:pPr>
      <w:r w:rsidRPr="008970DF">
        <w:rPr>
          <w:rFonts w:ascii="Arial" w:eastAsiaTheme="minorHAnsi" w:hAnsi="Arial" w:cs="Arial"/>
          <w:lang w:val="es-MX"/>
        </w:rPr>
        <w:t xml:space="preserve">Póliza de garantía por un periodo de 3 meses, a partir de </w:t>
      </w:r>
      <w:r w:rsidR="004142DB">
        <w:rPr>
          <w:rFonts w:ascii="Arial" w:eastAsiaTheme="minorHAnsi" w:hAnsi="Arial" w:cs="Arial"/>
          <w:lang w:val="es-MX"/>
        </w:rPr>
        <w:t xml:space="preserve">la puesta en funcionamiento de la plataforma </w:t>
      </w:r>
      <w:r w:rsidRPr="008970DF">
        <w:rPr>
          <w:rFonts w:ascii="Arial" w:eastAsiaTheme="minorHAnsi" w:hAnsi="Arial" w:cs="Arial"/>
          <w:lang w:val="es-MX"/>
        </w:rPr>
        <w:t>que incluya la corrección de fallas de operación, de integración entre los módulos, de administración de los documentos digitalizados y de cualquier otro módulo que haya sido instalado y que pueda poner en riesgo la operación adecuada de la solución implementada.</w:t>
      </w:r>
    </w:p>
    <w:p w:rsidR="00632565" w:rsidRPr="00632565" w:rsidRDefault="00632565" w:rsidP="00115BC4">
      <w:pPr>
        <w:pStyle w:val="Prrafodelista"/>
        <w:autoSpaceDE w:val="0"/>
        <w:autoSpaceDN w:val="0"/>
        <w:adjustRightInd w:val="0"/>
        <w:spacing w:after="0"/>
        <w:ind w:left="1068"/>
        <w:jc w:val="both"/>
        <w:rPr>
          <w:rFonts w:ascii="Arial" w:hAnsi="Arial" w:cs="Arial"/>
        </w:rPr>
      </w:pPr>
    </w:p>
    <w:p w:rsidR="00632565" w:rsidRDefault="00632565" w:rsidP="00115BC4">
      <w:pPr>
        <w:pStyle w:val="Prrafodelista"/>
        <w:numPr>
          <w:ilvl w:val="0"/>
          <w:numId w:val="12"/>
        </w:numPr>
        <w:autoSpaceDE w:val="0"/>
        <w:autoSpaceDN w:val="0"/>
        <w:adjustRightInd w:val="0"/>
        <w:spacing w:after="0"/>
        <w:ind w:left="1068"/>
        <w:jc w:val="both"/>
        <w:rPr>
          <w:rFonts w:ascii="Arial" w:hAnsi="Arial" w:cs="Arial"/>
        </w:rPr>
      </w:pPr>
      <w:r w:rsidRPr="00632565">
        <w:rPr>
          <w:rFonts w:ascii="Arial" w:hAnsi="Arial" w:cs="Arial"/>
        </w:rPr>
        <w:t>Póliza de mantenimiento</w:t>
      </w:r>
      <w:r w:rsidR="006365BC">
        <w:rPr>
          <w:rFonts w:ascii="Arial" w:hAnsi="Arial" w:cs="Arial"/>
        </w:rPr>
        <w:t xml:space="preserve"> preventivo</w:t>
      </w:r>
      <w:r w:rsidRPr="00632565">
        <w:rPr>
          <w:rFonts w:ascii="Arial" w:hAnsi="Arial" w:cs="Arial"/>
        </w:rPr>
        <w:t xml:space="preserve"> por un año para </w:t>
      </w:r>
      <w:r w:rsidR="004142DB">
        <w:rPr>
          <w:rFonts w:ascii="Arial" w:hAnsi="Arial" w:cs="Arial"/>
        </w:rPr>
        <w:t>el hardware instalado</w:t>
      </w:r>
      <w:r>
        <w:rPr>
          <w:rFonts w:ascii="Arial" w:hAnsi="Arial" w:cs="Arial"/>
        </w:rPr>
        <w:t>.</w:t>
      </w:r>
    </w:p>
    <w:p w:rsidR="00632565" w:rsidRPr="00632565" w:rsidRDefault="00632565" w:rsidP="00115BC4">
      <w:pPr>
        <w:pStyle w:val="Prrafodelista"/>
        <w:ind w:left="1428"/>
        <w:rPr>
          <w:rFonts w:ascii="Arial" w:hAnsi="Arial" w:cs="Arial"/>
        </w:rPr>
      </w:pPr>
    </w:p>
    <w:p w:rsidR="00632565" w:rsidRDefault="004142DB" w:rsidP="00115BC4">
      <w:pPr>
        <w:pStyle w:val="Prrafodelista"/>
        <w:numPr>
          <w:ilvl w:val="0"/>
          <w:numId w:val="12"/>
        </w:numPr>
        <w:autoSpaceDE w:val="0"/>
        <w:autoSpaceDN w:val="0"/>
        <w:adjustRightInd w:val="0"/>
        <w:spacing w:after="0"/>
        <w:ind w:left="1068"/>
        <w:jc w:val="both"/>
        <w:rPr>
          <w:rFonts w:ascii="Arial" w:eastAsiaTheme="minorHAnsi" w:hAnsi="Arial" w:cs="Arial"/>
          <w:lang w:val="es-MX"/>
        </w:rPr>
      </w:pPr>
      <w:r>
        <w:rPr>
          <w:rFonts w:ascii="Arial" w:eastAsiaTheme="minorHAnsi" w:hAnsi="Arial" w:cs="Arial"/>
          <w:lang w:val="es-MX"/>
        </w:rPr>
        <w:t>Las pólizas de soporte técnico y mantenimiento preventivo definidas anteriormente para equipo y sistemas se proporcionaran de acuerdo a las siguientes consideraciones</w:t>
      </w:r>
      <w:r w:rsidR="00632565" w:rsidRPr="00DF6BF9">
        <w:rPr>
          <w:rFonts w:ascii="Arial" w:eastAsiaTheme="minorHAnsi" w:hAnsi="Arial" w:cs="Arial"/>
          <w:lang w:val="es-MX"/>
        </w:rPr>
        <w:t>:</w:t>
      </w:r>
    </w:p>
    <w:p w:rsidR="00632565" w:rsidRPr="00DF6BF9" w:rsidRDefault="00632565" w:rsidP="00115BC4">
      <w:pPr>
        <w:pStyle w:val="Prrafodelista"/>
        <w:numPr>
          <w:ilvl w:val="0"/>
          <w:numId w:val="23"/>
        </w:numPr>
        <w:autoSpaceDE w:val="0"/>
        <w:autoSpaceDN w:val="0"/>
        <w:adjustRightInd w:val="0"/>
        <w:spacing w:after="0"/>
        <w:ind w:left="1428"/>
        <w:jc w:val="both"/>
        <w:rPr>
          <w:rFonts w:ascii="Arial" w:eastAsiaTheme="minorHAnsi" w:hAnsi="Arial" w:cs="Arial"/>
          <w:lang w:val="es-MX"/>
        </w:rPr>
      </w:pPr>
      <w:r w:rsidRPr="00DF6BF9">
        <w:rPr>
          <w:rFonts w:ascii="Arial" w:eastAsiaTheme="minorHAnsi" w:hAnsi="Arial" w:cs="Arial"/>
          <w:lang w:val="es-MX"/>
        </w:rPr>
        <w:t>Atención telefónica, vía web y correo electrónico de problemas relacionados con el mal funcionamiento del software</w:t>
      </w:r>
      <w:r w:rsidR="004142DB">
        <w:rPr>
          <w:rFonts w:ascii="Arial" w:eastAsiaTheme="minorHAnsi" w:hAnsi="Arial" w:cs="Arial"/>
          <w:lang w:val="es-MX"/>
        </w:rPr>
        <w:t xml:space="preserve"> y hardware</w:t>
      </w:r>
      <w:r w:rsidRPr="00DF6BF9">
        <w:rPr>
          <w:rFonts w:ascii="Arial" w:eastAsiaTheme="minorHAnsi" w:hAnsi="Arial" w:cs="Arial"/>
          <w:lang w:val="es-MX"/>
        </w:rPr>
        <w:t xml:space="preserve"> propuesto. Este soporte telefónico </w:t>
      </w:r>
      <w:r w:rsidR="004142DB">
        <w:rPr>
          <w:rFonts w:ascii="Arial" w:eastAsiaTheme="minorHAnsi" w:hAnsi="Arial" w:cs="Arial"/>
          <w:lang w:val="es-MX"/>
        </w:rPr>
        <w:t>será</w:t>
      </w:r>
      <w:r w:rsidRPr="00DF6BF9">
        <w:rPr>
          <w:rFonts w:ascii="Arial" w:eastAsiaTheme="minorHAnsi" w:hAnsi="Arial" w:cs="Arial"/>
          <w:lang w:val="es-MX"/>
        </w:rPr>
        <w:t xml:space="preserve"> e</w:t>
      </w:r>
      <w:r w:rsidR="004142DB">
        <w:rPr>
          <w:rFonts w:ascii="Arial" w:eastAsiaTheme="minorHAnsi" w:hAnsi="Arial" w:cs="Arial"/>
          <w:lang w:val="es-MX"/>
        </w:rPr>
        <w:t>n un horario de 9:00 a 16:00 horas</w:t>
      </w:r>
      <w:r w:rsidRPr="00DF6BF9">
        <w:rPr>
          <w:rFonts w:ascii="Arial" w:eastAsiaTheme="minorHAnsi" w:hAnsi="Arial" w:cs="Arial"/>
          <w:lang w:val="es-MX"/>
        </w:rPr>
        <w:t>. De lunes a viernes.</w:t>
      </w:r>
    </w:p>
    <w:p w:rsidR="00632565" w:rsidRPr="00DF6BF9" w:rsidRDefault="00632565" w:rsidP="00115BC4">
      <w:pPr>
        <w:pStyle w:val="Prrafodelista"/>
        <w:numPr>
          <w:ilvl w:val="0"/>
          <w:numId w:val="23"/>
        </w:numPr>
        <w:autoSpaceDE w:val="0"/>
        <w:autoSpaceDN w:val="0"/>
        <w:adjustRightInd w:val="0"/>
        <w:spacing w:after="0"/>
        <w:ind w:left="1428"/>
        <w:jc w:val="both"/>
        <w:rPr>
          <w:rFonts w:ascii="Arial" w:eastAsiaTheme="minorHAnsi" w:hAnsi="Arial" w:cs="Arial"/>
          <w:lang w:val="es-MX"/>
        </w:rPr>
      </w:pPr>
      <w:r w:rsidRPr="00DF6BF9">
        <w:rPr>
          <w:rFonts w:ascii="Arial" w:eastAsiaTheme="minorHAnsi" w:hAnsi="Arial" w:cs="Arial"/>
          <w:lang w:val="es-MX"/>
        </w:rPr>
        <w:t xml:space="preserve">Tiempo máximo de 2 horas para dar </w:t>
      </w:r>
      <w:r>
        <w:rPr>
          <w:rFonts w:ascii="Arial" w:eastAsiaTheme="minorHAnsi" w:hAnsi="Arial" w:cs="Arial"/>
          <w:lang w:val="es-MX"/>
        </w:rPr>
        <w:t>atención</w:t>
      </w:r>
      <w:r w:rsidRPr="00DF6BF9">
        <w:rPr>
          <w:rFonts w:ascii="Arial" w:eastAsiaTheme="minorHAnsi" w:hAnsi="Arial" w:cs="Arial"/>
          <w:lang w:val="es-MX"/>
        </w:rPr>
        <w:t xml:space="preserve"> en caso de presentarse una falla en la operación del sistema.</w:t>
      </w:r>
    </w:p>
    <w:p w:rsidR="00632565" w:rsidRDefault="00632565" w:rsidP="00115BC4">
      <w:pPr>
        <w:pStyle w:val="Prrafodelista"/>
        <w:numPr>
          <w:ilvl w:val="0"/>
          <w:numId w:val="23"/>
        </w:numPr>
        <w:autoSpaceDE w:val="0"/>
        <w:autoSpaceDN w:val="0"/>
        <w:adjustRightInd w:val="0"/>
        <w:spacing w:after="0"/>
        <w:ind w:left="1428"/>
        <w:jc w:val="both"/>
        <w:rPr>
          <w:rFonts w:ascii="Arial" w:eastAsiaTheme="minorHAnsi" w:hAnsi="Arial" w:cs="Arial"/>
          <w:lang w:val="es-MX"/>
        </w:rPr>
      </w:pPr>
      <w:r w:rsidRPr="00DF6BF9">
        <w:rPr>
          <w:rFonts w:ascii="Arial" w:eastAsiaTheme="minorHAnsi" w:hAnsi="Arial" w:cs="Arial"/>
          <w:lang w:val="es-MX"/>
        </w:rPr>
        <w:t xml:space="preserve">En caso de requerirse, el </w:t>
      </w:r>
      <w:r w:rsidR="005766D6" w:rsidRPr="005766D6">
        <w:rPr>
          <w:rFonts w:ascii="Arial" w:hAnsi="Arial" w:cs="Arial"/>
        </w:rPr>
        <w:t>Instituto de Transparencia y Acceso a la Información Pública</w:t>
      </w:r>
      <w:r w:rsidRPr="005766D6">
        <w:rPr>
          <w:rFonts w:ascii="Arial" w:eastAsiaTheme="minorHAnsi" w:hAnsi="Arial" w:cs="Arial"/>
          <w:lang w:val="es-MX"/>
        </w:rPr>
        <w:t xml:space="preserve"> </w:t>
      </w:r>
      <w:r w:rsidRPr="00DF6BF9">
        <w:rPr>
          <w:rFonts w:ascii="Arial" w:eastAsiaTheme="minorHAnsi" w:hAnsi="Arial" w:cs="Arial"/>
          <w:lang w:val="es-MX"/>
        </w:rPr>
        <w:t>del Estado de Baja California Sur puede solicitar la presencia en sitio de personal para la solucionar problemas que no sea posible resolver por teléfono, vía web o correo electrónico.</w:t>
      </w:r>
    </w:p>
    <w:p w:rsidR="008970DF" w:rsidRDefault="008970DF" w:rsidP="00115BC4">
      <w:pPr>
        <w:pStyle w:val="Default"/>
        <w:spacing w:line="276" w:lineRule="auto"/>
        <w:ind w:left="708"/>
        <w:jc w:val="both"/>
        <w:rPr>
          <w:sz w:val="22"/>
          <w:szCs w:val="22"/>
        </w:rPr>
      </w:pPr>
    </w:p>
    <w:p w:rsidR="009165E4" w:rsidRDefault="009165E4" w:rsidP="009165E4">
      <w:pPr>
        <w:pStyle w:val="Default"/>
        <w:numPr>
          <w:ilvl w:val="0"/>
          <w:numId w:val="12"/>
        </w:numPr>
        <w:spacing w:line="276" w:lineRule="auto"/>
        <w:ind w:left="1134" w:hanging="425"/>
        <w:jc w:val="both"/>
        <w:rPr>
          <w:sz w:val="22"/>
          <w:szCs w:val="22"/>
        </w:rPr>
      </w:pPr>
      <w:r w:rsidRPr="009165E4">
        <w:rPr>
          <w:sz w:val="22"/>
          <w:szCs w:val="22"/>
        </w:rPr>
        <w:t>Se entregarán todos los códigos fuentes, bases de datos S</w:t>
      </w:r>
      <w:r>
        <w:rPr>
          <w:sz w:val="22"/>
          <w:szCs w:val="22"/>
        </w:rPr>
        <w:t>QL y todo lo  relacionado con los</w:t>
      </w:r>
      <w:r w:rsidRPr="009165E4">
        <w:rPr>
          <w:sz w:val="22"/>
          <w:szCs w:val="22"/>
        </w:rPr>
        <w:t xml:space="preserve"> sistema</w:t>
      </w:r>
      <w:r>
        <w:rPr>
          <w:sz w:val="22"/>
          <w:szCs w:val="22"/>
        </w:rPr>
        <w:t>s</w:t>
      </w:r>
      <w:r w:rsidRPr="009165E4">
        <w:rPr>
          <w:sz w:val="22"/>
          <w:szCs w:val="22"/>
        </w:rPr>
        <w:t xml:space="preserve"> desarrollado</w:t>
      </w:r>
      <w:r>
        <w:rPr>
          <w:sz w:val="22"/>
          <w:szCs w:val="22"/>
        </w:rPr>
        <w:t>s</w:t>
      </w:r>
      <w:r w:rsidRPr="009165E4">
        <w:rPr>
          <w:sz w:val="22"/>
          <w:szCs w:val="22"/>
        </w:rPr>
        <w:t>.</w:t>
      </w:r>
    </w:p>
    <w:p w:rsidR="009165E4" w:rsidRDefault="009165E4" w:rsidP="009165E4">
      <w:pPr>
        <w:pStyle w:val="Default"/>
        <w:spacing w:line="276" w:lineRule="auto"/>
        <w:ind w:left="1134"/>
        <w:jc w:val="both"/>
        <w:rPr>
          <w:sz w:val="22"/>
          <w:szCs w:val="22"/>
        </w:rPr>
      </w:pPr>
    </w:p>
    <w:p w:rsidR="00582BD4" w:rsidRPr="00582BD4" w:rsidRDefault="00E94B9B" w:rsidP="00115BC4">
      <w:pPr>
        <w:pStyle w:val="Default"/>
        <w:numPr>
          <w:ilvl w:val="0"/>
          <w:numId w:val="12"/>
        </w:numPr>
        <w:spacing w:line="276" w:lineRule="auto"/>
        <w:ind w:left="1068"/>
        <w:jc w:val="both"/>
        <w:rPr>
          <w:sz w:val="22"/>
          <w:szCs w:val="22"/>
        </w:rPr>
      </w:pPr>
      <w:r>
        <w:rPr>
          <w:sz w:val="22"/>
          <w:szCs w:val="22"/>
        </w:rPr>
        <w:t>Se entregará m</w:t>
      </w:r>
      <w:r w:rsidR="00582BD4" w:rsidRPr="00582BD4">
        <w:rPr>
          <w:sz w:val="22"/>
          <w:szCs w:val="22"/>
        </w:rPr>
        <w:t>emoria técn</w:t>
      </w:r>
      <w:r w:rsidR="00582BD4">
        <w:rPr>
          <w:sz w:val="22"/>
          <w:szCs w:val="22"/>
        </w:rPr>
        <w:t>ica conteniendo lo siguiente</w:t>
      </w:r>
      <w:r w:rsidR="00582BD4" w:rsidRPr="00582BD4">
        <w:rPr>
          <w:sz w:val="22"/>
          <w:szCs w:val="22"/>
        </w:rPr>
        <w:t>:</w:t>
      </w:r>
    </w:p>
    <w:p w:rsidR="00862B6D" w:rsidRDefault="00582BD4" w:rsidP="00115BC4">
      <w:pPr>
        <w:pStyle w:val="Prrafodelista"/>
        <w:numPr>
          <w:ilvl w:val="0"/>
          <w:numId w:val="15"/>
        </w:numPr>
        <w:autoSpaceDE w:val="0"/>
        <w:autoSpaceDN w:val="0"/>
        <w:adjustRightInd w:val="0"/>
        <w:spacing w:after="0"/>
        <w:ind w:left="1776"/>
        <w:rPr>
          <w:rFonts w:ascii="Arial" w:eastAsiaTheme="minorHAnsi" w:hAnsi="Arial" w:cs="Arial"/>
          <w:lang w:val="es-MX"/>
        </w:rPr>
      </w:pPr>
      <w:r w:rsidRPr="00582BD4">
        <w:rPr>
          <w:rFonts w:ascii="Arial" w:eastAsiaTheme="minorHAnsi" w:hAnsi="Arial" w:cs="Arial"/>
          <w:lang w:val="es-MX"/>
        </w:rPr>
        <w:t>Medios y proceso de instalación.</w:t>
      </w:r>
    </w:p>
    <w:p w:rsidR="00862B6D" w:rsidRPr="00862B6D" w:rsidRDefault="00862B6D" w:rsidP="00115BC4">
      <w:pPr>
        <w:pStyle w:val="Prrafodelista"/>
        <w:numPr>
          <w:ilvl w:val="0"/>
          <w:numId w:val="15"/>
        </w:numPr>
        <w:autoSpaceDE w:val="0"/>
        <w:autoSpaceDN w:val="0"/>
        <w:adjustRightInd w:val="0"/>
        <w:spacing w:after="0"/>
        <w:ind w:left="1776"/>
        <w:rPr>
          <w:rFonts w:ascii="Arial" w:eastAsiaTheme="minorHAnsi" w:hAnsi="Arial" w:cs="Arial"/>
          <w:lang w:val="es-MX"/>
        </w:rPr>
      </w:pPr>
      <w:r w:rsidRPr="00862B6D">
        <w:rPr>
          <w:rFonts w:ascii="Arial" w:eastAsiaTheme="minorHAnsi" w:hAnsi="Arial" w:cs="Arial"/>
          <w:lang w:val="es-MX"/>
        </w:rPr>
        <w:lastRenderedPageBreak/>
        <w:t>Entrega</w:t>
      </w:r>
      <w:r>
        <w:rPr>
          <w:rFonts w:ascii="Arial" w:eastAsiaTheme="minorHAnsi" w:hAnsi="Arial" w:cs="Arial"/>
          <w:lang w:val="es-MX"/>
        </w:rPr>
        <w:t xml:space="preserve"> de</w:t>
      </w:r>
      <w:r w:rsidRPr="00862B6D">
        <w:rPr>
          <w:rFonts w:ascii="Arial" w:eastAsiaTheme="minorHAnsi" w:hAnsi="Arial" w:cs="Arial"/>
          <w:lang w:val="es-MX"/>
        </w:rPr>
        <w:t xml:space="preserve"> por lo menos un juego original en discos compactos de las herramientas adquiridas o desarrolladas en el proyecto</w:t>
      </w:r>
      <w:r>
        <w:rPr>
          <w:rFonts w:ascii="Arial" w:eastAsiaTheme="minorHAnsi" w:hAnsi="Arial" w:cs="Arial"/>
          <w:lang w:val="es-MX"/>
        </w:rPr>
        <w:t>.</w:t>
      </w:r>
    </w:p>
    <w:p w:rsidR="00582BD4" w:rsidRPr="00582BD4" w:rsidRDefault="00582BD4" w:rsidP="00115BC4">
      <w:pPr>
        <w:pStyle w:val="Prrafodelista"/>
        <w:numPr>
          <w:ilvl w:val="0"/>
          <w:numId w:val="15"/>
        </w:numPr>
        <w:autoSpaceDE w:val="0"/>
        <w:autoSpaceDN w:val="0"/>
        <w:adjustRightInd w:val="0"/>
        <w:spacing w:after="0"/>
        <w:ind w:left="1776"/>
        <w:rPr>
          <w:rFonts w:ascii="Arial" w:eastAsiaTheme="minorHAnsi" w:hAnsi="Arial" w:cs="Arial"/>
          <w:lang w:val="es-MX"/>
        </w:rPr>
      </w:pPr>
      <w:r w:rsidRPr="00582BD4">
        <w:rPr>
          <w:rFonts w:ascii="Arial" w:eastAsiaTheme="minorHAnsi" w:hAnsi="Arial" w:cs="Arial"/>
          <w:lang w:val="es-MX"/>
        </w:rPr>
        <w:t>Diagramas lógicos y físicos de la topología de la solución propuesta.</w:t>
      </w:r>
    </w:p>
    <w:p w:rsidR="00582BD4" w:rsidRPr="00582BD4" w:rsidRDefault="00582BD4" w:rsidP="00115BC4">
      <w:pPr>
        <w:pStyle w:val="Prrafodelista"/>
        <w:numPr>
          <w:ilvl w:val="0"/>
          <w:numId w:val="15"/>
        </w:numPr>
        <w:autoSpaceDE w:val="0"/>
        <w:autoSpaceDN w:val="0"/>
        <w:adjustRightInd w:val="0"/>
        <w:spacing w:after="0"/>
        <w:ind w:left="1776"/>
        <w:rPr>
          <w:rFonts w:ascii="Arial" w:eastAsiaTheme="minorHAnsi" w:hAnsi="Arial" w:cs="Arial"/>
          <w:lang w:val="es-MX"/>
        </w:rPr>
      </w:pPr>
      <w:r w:rsidRPr="00582BD4">
        <w:rPr>
          <w:rFonts w:ascii="Arial" w:eastAsiaTheme="minorHAnsi" w:hAnsi="Arial" w:cs="Arial"/>
          <w:lang w:val="es-MX"/>
        </w:rPr>
        <w:t>Resultados de las pruebas.</w:t>
      </w:r>
    </w:p>
    <w:p w:rsidR="00582BD4" w:rsidRPr="00582BD4" w:rsidRDefault="00582BD4" w:rsidP="00115BC4">
      <w:pPr>
        <w:pStyle w:val="Prrafodelista"/>
        <w:numPr>
          <w:ilvl w:val="0"/>
          <w:numId w:val="15"/>
        </w:numPr>
        <w:autoSpaceDE w:val="0"/>
        <w:autoSpaceDN w:val="0"/>
        <w:adjustRightInd w:val="0"/>
        <w:spacing w:after="0"/>
        <w:ind w:left="1776"/>
        <w:rPr>
          <w:rFonts w:ascii="Arial" w:eastAsiaTheme="minorHAnsi" w:hAnsi="Arial" w:cs="Arial"/>
          <w:lang w:val="es-MX"/>
        </w:rPr>
      </w:pPr>
      <w:r w:rsidRPr="00582BD4">
        <w:rPr>
          <w:rFonts w:ascii="Arial" w:eastAsiaTheme="minorHAnsi" w:hAnsi="Arial" w:cs="Arial"/>
          <w:lang w:val="es-MX"/>
        </w:rPr>
        <w:t>Respaldo de todas las configuraciones de la solución.</w:t>
      </w:r>
    </w:p>
    <w:p w:rsidR="00582BD4" w:rsidRPr="00582BD4" w:rsidRDefault="00582BD4" w:rsidP="00115BC4">
      <w:pPr>
        <w:pStyle w:val="Prrafodelista"/>
        <w:numPr>
          <w:ilvl w:val="0"/>
          <w:numId w:val="14"/>
        </w:numPr>
        <w:autoSpaceDE w:val="0"/>
        <w:autoSpaceDN w:val="0"/>
        <w:adjustRightInd w:val="0"/>
        <w:spacing w:after="0"/>
        <w:ind w:left="1776"/>
        <w:rPr>
          <w:rFonts w:ascii="Arial" w:eastAsiaTheme="minorHAnsi" w:hAnsi="Arial" w:cs="Arial"/>
          <w:lang w:val="es-MX"/>
        </w:rPr>
      </w:pPr>
      <w:r w:rsidRPr="00582BD4">
        <w:rPr>
          <w:rFonts w:ascii="Arial" w:eastAsiaTheme="minorHAnsi" w:hAnsi="Arial" w:cs="Arial"/>
          <w:lang w:val="es-MX"/>
        </w:rPr>
        <w:t>Manuales (por lo menos un juego) en español</w:t>
      </w:r>
    </w:p>
    <w:p w:rsidR="00582BD4" w:rsidRPr="00582BD4" w:rsidRDefault="00582BD4" w:rsidP="00115BC4">
      <w:pPr>
        <w:pStyle w:val="Prrafodelista"/>
        <w:numPr>
          <w:ilvl w:val="0"/>
          <w:numId w:val="15"/>
        </w:numPr>
        <w:autoSpaceDE w:val="0"/>
        <w:autoSpaceDN w:val="0"/>
        <w:adjustRightInd w:val="0"/>
        <w:spacing w:after="0"/>
        <w:ind w:left="2136"/>
        <w:rPr>
          <w:rFonts w:ascii="Arial" w:eastAsiaTheme="minorHAnsi" w:hAnsi="Arial" w:cs="Arial"/>
          <w:lang w:val="es-MX"/>
        </w:rPr>
      </w:pPr>
      <w:r w:rsidRPr="00582BD4">
        <w:rPr>
          <w:rFonts w:ascii="Arial" w:eastAsiaTheme="minorHAnsi" w:hAnsi="Arial" w:cs="Arial"/>
          <w:lang w:val="es-MX"/>
        </w:rPr>
        <w:t>De instalación</w:t>
      </w:r>
    </w:p>
    <w:p w:rsidR="00582BD4" w:rsidRPr="00582BD4" w:rsidRDefault="00582BD4" w:rsidP="00115BC4">
      <w:pPr>
        <w:pStyle w:val="Prrafodelista"/>
        <w:numPr>
          <w:ilvl w:val="0"/>
          <w:numId w:val="15"/>
        </w:numPr>
        <w:autoSpaceDE w:val="0"/>
        <w:autoSpaceDN w:val="0"/>
        <w:adjustRightInd w:val="0"/>
        <w:spacing w:after="0"/>
        <w:ind w:left="2136"/>
        <w:rPr>
          <w:rFonts w:ascii="Arial" w:eastAsiaTheme="minorHAnsi" w:hAnsi="Arial" w:cs="Arial"/>
          <w:lang w:val="es-MX"/>
        </w:rPr>
      </w:pPr>
      <w:r w:rsidRPr="00582BD4">
        <w:rPr>
          <w:rFonts w:ascii="Arial" w:eastAsiaTheme="minorHAnsi" w:hAnsi="Arial" w:cs="Arial"/>
          <w:lang w:val="es-MX"/>
        </w:rPr>
        <w:t>De usuario</w:t>
      </w:r>
    </w:p>
    <w:p w:rsidR="00582BD4" w:rsidRDefault="00582BD4" w:rsidP="00115BC4">
      <w:pPr>
        <w:pStyle w:val="Default"/>
        <w:numPr>
          <w:ilvl w:val="0"/>
          <w:numId w:val="14"/>
        </w:numPr>
        <w:spacing w:line="276" w:lineRule="auto"/>
        <w:ind w:left="2136"/>
        <w:jc w:val="both"/>
        <w:rPr>
          <w:sz w:val="22"/>
          <w:szCs w:val="22"/>
        </w:rPr>
      </w:pPr>
      <w:r w:rsidRPr="00582BD4">
        <w:rPr>
          <w:sz w:val="22"/>
          <w:szCs w:val="22"/>
        </w:rPr>
        <w:t>Técnico (administración y mantenimiento)</w:t>
      </w:r>
    </w:p>
    <w:p w:rsidR="007D2015" w:rsidRPr="00DF6BF9" w:rsidRDefault="007D2015" w:rsidP="00115BC4">
      <w:pPr>
        <w:pStyle w:val="Prrafodelista"/>
        <w:autoSpaceDE w:val="0"/>
        <w:autoSpaceDN w:val="0"/>
        <w:adjustRightInd w:val="0"/>
        <w:spacing w:after="0"/>
        <w:ind w:left="1776"/>
        <w:jc w:val="both"/>
        <w:rPr>
          <w:rFonts w:ascii="Arial" w:eastAsiaTheme="minorHAnsi" w:hAnsi="Arial" w:cs="Arial"/>
          <w:lang w:val="es-MX"/>
        </w:rPr>
      </w:pPr>
    </w:p>
    <w:p w:rsidR="008C139A" w:rsidRDefault="008C139A" w:rsidP="00115BC4">
      <w:pPr>
        <w:autoSpaceDE w:val="0"/>
        <w:autoSpaceDN w:val="0"/>
        <w:adjustRightInd w:val="0"/>
        <w:spacing w:after="0"/>
        <w:ind w:left="632" w:hanging="284"/>
        <w:rPr>
          <w:rFonts w:ascii="Arial" w:eastAsiaTheme="minorHAnsi" w:hAnsi="Arial" w:cs="Arial"/>
          <w:lang w:val="es-MX"/>
        </w:rPr>
      </w:pPr>
    </w:p>
    <w:p w:rsidR="00D777CD" w:rsidRPr="00CB21B5" w:rsidRDefault="00D777CD" w:rsidP="00115BC4">
      <w:pPr>
        <w:pStyle w:val="Prrafodelista"/>
        <w:numPr>
          <w:ilvl w:val="0"/>
          <w:numId w:val="3"/>
        </w:numPr>
        <w:autoSpaceDE w:val="0"/>
        <w:autoSpaceDN w:val="0"/>
        <w:adjustRightInd w:val="0"/>
        <w:spacing w:after="0"/>
        <w:ind w:left="284" w:hanging="284"/>
        <w:outlineLvl w:val="0"/>
        <w:rPr>
          <w:rFonts w:ascii="Arial" w:eastAsiaTheme="minorHAnsi" w:hAnsi="Arial" w:cs="Arial"/>
          <w:b/>
          <w:bCs/>
          <w:sz w:val="24"/>
          <w:lang w:val="es-MX"/>
        </w:rPr>
      </w:pPr>
      <w:bookmarkStart w:id="9" w:name="_Toc465241365"/>
      <w:r w:rsidRPr="00CB21B5">
        <w:rPr>
          <w:rFonts w:ascii="Arial" w:eastAsiaTheme="minorHAnsi" w:hAnsi="Arial" w:cs="Arial"/>
          <w:b/>
          <w:bCs/>
          <w:sz w:val="24"/>
          <w:lang w:val="es-MX"/>
        </w:rPr>
        <w:t>Impacto y beneficios del proyecto</w:t>
      </w:r>
      <w:bookmarkEnd w:id="9"/>
    </w:p>
    <w:p w:rsidR="00CB21B5"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lang w:val="es-MX"/>
        </w:rPr>
      </w:pPr>
      <w:r w:rsidRPr="00CB21B5">
        <w:rPr>
          <w:rFonts w:ascii="Arial" w:eastAsiaTheme="minorHAnsi" w:hAnsi="Arial" w:cs="Arial"/>
          <w:u w:val="single"/>
          <w:lang w:val="es-MX"/>
        </w:rPr>
        <w:t>Contribución a la solución del problema o demanda del Estado.</w:t>
      </w:r>
    </w:p>
    <w:p w:rsidR="00096517" w:rsidRDefault="00556C43" w:rsidP="00115BC4">
      <w:pPr>
        <w:pStyle w:val="Prrafodelista"/>
        <w:autoSpaceDE w:val="0"/>
        <w:autoSpaceDN w:val="0"/>
        <w:adjustRightInd w:val="0"/>
        <w:spacing w:after="0"/>
        <w:ind w:left="567"/>
        <w:jc w:val="both"/>
        <w:rPr>
          <w:rFonts w:ascii="Arial" w:hAnsi="Arial" w:cs="Arial"/>
          <w:color w:val="222222"/>
          <w:shd w:val="clear" w:color="auto" w:fill="FFFFFF"/>
        </w:rPr>
      </w:pPr>
      <w:r w:rsidRPr="00556C43">
        <w:rPr>
          <w:rFonts w:ascii="Arial" w:hAnsi="Arial" w:cs="Arial"/>
          <w:shd w:val="clear" w:color="auto" w:fill="FFFFFF"/>
          <w:lang w:val="es-MX" w:eastAsia="es-MX"/>
        </w:rPr>
        <w:t>La propuesta incluye la solución al 100% de esta demanda específica del Estado</w:t>
      </w:r>
      <w:r w:rsidR="00096517">
        <w:rPr>
          <w:rFonts w:ascii="Arial" w:hAnsi="Arial" w:cs="Arial"/>
          <w:shd w:val="clear" w:color="auto" w:fill="FFFFFF"/>
          <w:lang w:val="es-MX" w:eastAsia="es-MX"/>
        </w:rPr>
        <w:t>, sobresaliendo la eliminación d</w:t>
      </w:r>
      <w:r w:rsidR="00096517" w:rsidRPr="00096517">
        <w:rPr>
          <w:rFonts w:ascii="Arial" w:hAnsi="Arial" w:cs="Arial"/>
          <w:color w:val="222222"/>
          <w:shd w:val="clear" w:color="auto" w:fill="FFFFFF"/>
        </w:rPr>
        <w:t xml:space="preserve">el rezago existente en cuanto a la </w:t>
      </w:r>
      <w:r w:rsidR="00A618AF">
        <w:rPr>
          <w:rFonts w:ascii="Arial" w:hAnsi="Arial" w:cs="Arial"/>
          <w:color w:val="222222"/>
          <w:shd w:val="clear" w:color="auto" w:fill="FFFFFF"/>
        </w:rPr>
        <w:t>atención de solicitudes de información</w:t>
      </w:r>
      <w:r w:rsidR="00096517" w:rsidRPr="00096517">
        <w:rPr>
          <w:rFonts w:ascii="Arial" w:hAnsi="Arial" w:cs="Arial"/>
          <w:color w:val="222222"/>
          <w:shd w:val="clear" w:color="auto" w:fill="FFFFFF"/>
        </w:rPr>
        <w:t xml:space="preserve"> mediante la aplicación de nuevas tecnologías</w:t>
      </w:r>
      <w:r w:rsidR="00096517">
        <w:rPr>
          <w:rFonts w:ascii="Arial" w:hAnsi="Arial" w:cs="Arial"/>
          <w:color w:val="222222"/>
          <w:shd w:val="clear" w:color="auto" w:fill="FFFFFF"/>
        </w:rPr>
        <w:t>.</w:t>
      </w:r>
    </w:p>
    <w:p w:rsidR="00556C43" w:rsidRPr="00096517" w:rsidRDefault="00556C43" w:rsidP="00115BC4">
      <w:pPr>
        <w:pStyle w:val="Prrafodelista"/>
        <w:autoSpaceDE w:val="0"/>
        <w:autoSpaceDN w:val="0"/>
        <w:adjustRightInd w:val="0"/>
        <w:spacing w:after="0"/>
        <w:ind w:left="567"/>
        <w:jc w:val="both"/>
        <w:rPr>
          <w:rFonts w:ascii="Arial" w:eastAsiaTheme="minorHAnsi" w:hAnsi="Arial" w:cs="Arial"/>
          <w:lang w:val="es-MX"/>
        </w:rPr>
      </w:pPr>
    </w:p>
    <w:p w:rsidR="00CB21B5"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Avance del conocimiento científico y/o tecnológico.</w:t>
      </w:r>
    </w:p>
    <w:p w:rsidR="009E5EDB" w:rsidRPr="009E5EDB" w:rsidRDefault="00300F9A" w:rsidP="00115BC4">
      <w:pPr>
        <w:pStyle w:val="Prrafodelista"/>
        <w:autoSpaceDE w:val="0"/>
        <w:autoSpaceDN w:val="0"/>
        <w:adjustRightInd w:val="0"/>
        <w:spacing w:after="0"/>
        <w:ind w:left="567"/>
        <w:jc w:val="both"/>
        <w:rPr>
          <w:rFonts w:ascii="Arial" w:eastAsiaTheme="minorHAnsi" w:hAnsi="Arial" w:cs="Arial"/>
          <w:lang w:val="es-MX"/>
        </w:rPr>
      </w:pPr>
      <w:r>
        <w:rPr>
          <w:rFonts w:ascii="Arial" w:hAnsi="Arial" w:cs="Arial"/>
          <w:color w:val="222222"/>
          <w:shd w:val="clear" w:color="auto" w:fill="FFFFFF"/>
        </w:rPr>
        <w:t>Desarrollo de un modelo de gestión de procedimientos sistematizados apoyado con la implementación de un expediente electrónico.</w:t>
      </w:r>
    </w:p>
    <w:p w:rsidR="00300F9A" w:rsidRPr="00CB21B5" w:rsidRDefault="00300F9A" w:rsidP="00115BC4">
      <w:pPr>
        <w:pStyle w:val="Prrafodelista"/>
        <w:autoSpaceDE w:val="0"/>
        <w:autoSpaceDN w:val="0"/>
        <w:adjustRightInd w:val="0"/>
        <w:spacing w:after="0"/>
        <w:ind w:left="567"/>
        <w:rPr>
          <w:rFonts w:ascii="Arial" w:eastAsiaTheme="minorHAnsi" w:hAnsi="Arial" w:cs="Arial"/>
          <w:lang w:val="es-MX"/>
        </w:rPr>
      </w:pPr>
    </w:p>
    <w:p w:rsidR="00D777CD"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Consolidación de la capacidad tecnológica en el sector productivo.</w:t>
      </w:r>
    </w:p>
    <w:p w:rsidR="009E5EDB" w:rsidRPr="00BF004F" w:rsidRDefault="009E5EDB" w:rsidP="00115BC4">
      <w:pPr>
        <w:pStyle w:val="Prrafodelista"/>
        <w:autoSpaceDE w:val="0"/>
        <w:autoSpaceDN w:val="0"/>
        <w:adjustRightInd w:val="0"/>
        <w:spacing w:after="0"/>
        <w:ind w:left="567"/>
        <w:jc w:val="both"/>
        <w:rPr>
          <w:rFonts w:ascii="Arial" w:hAnsi="Arial" w:cs="Arial"/>
          <w:lang w:val="es-MX" w:eastAsia="es-MX"/>
        </w:rPr>
      </w:pPr>
      <w:r w:rsidRPr="009E5EDB">
        <w:rPr>
          <w:rFonts w:ascii="Arial" w:hAnsi="Arial" w:cs="Arial"/>
          <w:shd w:val="clear" w:color="auto" w:fill="FFFFFF"/>
        </w:rPr>
        <w:t xml:space="preserve">Se capacitará al personal del </w:t>
      </w:r>
      <w:r w:rsidR="00300F9A" w:rsidRPr="00300F9A">
        <w:rPr>
          <w:rFonts w:ascii="Arial" w:hAnsi="Arial" w:cs="Arial"/>
          <w:shd w:val="clear" w:color="auto" w:fill="FFFFFF"/>
        </w:rPr>
        <w:t>Instituto de Transparencia y Acceso a la Información Pública del Estado de Baja California Sur</w:t>
      </w:r>
      <w:r w:rsidRPr="009E5EDB">
        <w:rPr>
          <w:rFonts w:ascii="Arial" w:hAnsi="Arial" w:cs="Arial"/>
          <w:shd w:val="clear" w:color="auto" w:fill="FFFFFF"/>
        </w:rPr>
        <w:t xml:space="preserve"> en el uso de nuevas </w:t>
      </w:r>
      <w:r w:rsidR="00300F9A">
        <w:rPr>
          <w:rFonts w:ascii="Arial" w:hAnsi="Arial" w:cs="Arial"/>
          <w:shd w:val="clear" w:color="auto" w:fill="FFFFFF"/>
        </w:rPr>
        <w:t>tecnologías</w:t>
      </w:r>
      <w:r w:rsidRPr="009E5EDB">
        <w:rPr>
          <w:rFonts w:ascii="Arial" w:hAnsi="Arial" w:cs="Arial"/>
          <w:shd w:val="clear" w:color="auto" w:fill="FFFFFF"/>
        </w:rPr>
        <w:t xml:space="preserve"> reconocidas por su efectividad y calidad. Además de que </w:t>
      </w:r>
      <w:r w:rsidRPr="00556C43">
        <w:rPr>
          <w:rFonts w:ascii="Arial" w:hAnsi="Arial" w:cs="Arial"/>
          <w:lang w:val="es-MX" w:eastAsia="es-MX"/>
        </w:rPr>
        <w:t xml:space="preserve">contará con </w:t>
      </w:r>
      <w:r w:rsidR="00300F9A">
        <w:rPr>
          <w:rFonts w:ascii="Arial" w:hAnsi="Arial" w:cs="Arial"/>
          <w:lang w:val="es-MX" w:eastAsia="es-MX"/>
        </w:rPr>
        <w:t>herramientas</w:t>
      </w:r>
      <w:r w:rsidRPr="00556C43">
        <w:rPr>
          <w:rFonts w:ascii="Arial" w:hAnsi="Arial" w:cs="Arial"/>
          <w:lang w:val="es-MX" w:eastAsia="es-MX"/>
        </w:rPr>
        <w:t xml:space="preserve"> de punta para llevar a cabo sus actividades.</w:t>
      </w:r>
    </w:p>
    <w:p w:rsidR="00CB21B5" w:rsidRPr="00CB21B5" w:rsidRDefault="00CB21B5" w:rsidP="00115BC4">
      <w:pPr>
        <w:pStyle w:val="Prrafodelista"/>
        <w:autoSpaceDE w:val="0"/>
        <w:autoSpaceDN w:val="0"/>
        <w:adjustRightInd w:val="0"/>
        <w:spacing w:after="0"/>
        <w:ind w:left="567"/>
        <w:rPr>
          <w:rFonts w:ascii="Arial" w:eastAsiaTheme="minorHAnsi" w:hAnsi="Arial" w:cs="Arial"/>
          <w:lang w:val="es-MX"/>
        </w:rPr>
      </w:pPr>
    </w:p>
    <w:p w:rsidR="00CB21B5"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Formación de recursos humanos de alto nivel.</w:t>
      </w:r>
    </w:p>
    <w:p w:rsidR="009E5EDB" w:rsidRPr="009E5EDB" w:rsidRDefault="00300F9A" w:rsidP="00115BC4">
      <w:pPr>
        <w:pStyle w:val="Prrafodelista"/>
        <w:autoSpaceDE w:val="0"/>
        <w:autoSpaceDN w:val="0"/>
        <w:adjustRightInd w:val="0"/>
        <w:spacing w:after="0"/>
        <w:ind w:left="567"/>
        <w:jc w:val="both"/>
        <w:rPr>
          <w:rFonts w:ascii="Arial" w:eastAsiaTheme="minorHAnsi" w:hAnsi="Arial" w:cs="Arial"/>
          <w:lang w:val="es-MX"/>
        </w:rPr>
      </w:pPr>
      <w:r>
        <w:rPr>
          <w:rFonts w:ascii="Arial" w:hAnsi="Arial" w:cs="Arial"/>
          <w:color w:val="222222"/>
          <w:shd w:val="clear" w:color="auto" w:fill="FFFFFF"/>
        </w:rPr>
        <w:t xml:space="preserve">Se capacitará a persona técnico del </w:t>
      </w:r>
      <w:r w:rsidRPr="005766D6">
        <w:rPr>
          <w:rFonts w:ascii="Arial" w:hAnsi="Arial" w:cs="Arial"/>
        </w:rPr>
        <w:t>Instituto de Transparencia y Acceso a la Información Pública</w:t>
      </w:r>
      <w:r w:rsidRPr="005766D6">
        <w:rPr>
          <w:rFonts w:ascii="Arial" w:eastAsiaTheme="minorHAnsi" w:hAnsi="Arial" w:cs="Arial"/>
          <w:lang w:val="es-MX"/>
        </w:rPr>
        <w:t xml:space="preserve"> </w:t>
      </w:r>
      <w:r w:rsidRPr="00DF6BF9">
        <w:rPr>
          <w:rFonts w:ascii="Arial" w:eastAsiaTheme="minorHAnsi" w:hAnsi="Arial" w:cs="Arial"/>
          <w:lang w:val="es-MX"/>
        </w:rPr>
        <w:t>del Estado de Baja California Sur</w:t>
      </w:r>
      <w:r>
        <w:rPr>
          <w:rFonts w:ascii="Arial" w:eastAsiaTheme="minorHAnsi" w:hAnsi="Arial" w:cs="Arial"/>
          <w:lang w:val="es-MX"/>
        </w:rPr>
        <w:t xml:space="preserve"> en el uso de lenguajes de programación modernos, administración de bases de datos, administración y desarrollo de aplicaciones avanzadas en la web y programación de dispositivos </w:t>
      </w:r>
      <w:r w:rsidR="00234B38">
        <w:rPr>
          <w:rFonts w:ascii="Arial" w:eastAsiaTheme="minorHAnsi" w:hAnsi="Arial" w:cs="Arial"/>
          <w:lang w:val="es-MX"/>
        </w:rPr>
        <w:t>móviles</w:t>
      </w:r>
      <w:r w:rsidR="009E5EDB" w:rsidRPr="009E5EDB">
        <w:rPr>
          <w:rFonts w:ascii="Arial" w:hAnsi="Arial" w:cs="Arial"/>
          <w:color w:val="222222"/>
          <w:shd w:val="clear" w:color="auto" w:fill="FFFFFF"/>
        </w:rPr>
        <w:t>.</w:t>
      </w:r>
    </w:p>
    <w:p w:rsidR="00CB21B5" w:rsidRPr="00CB21B5" w:rsidRDefault="00CB21B5" w:rsidP="00115BC4">
      <w:pPr>
        <w:pStyle w:val="Prrafodelista"/>
        <w:autoSpaceDE w:val="0"/>
        <w:autoSpaceDN w:val="0"/>
        <w:adjustRightInd w:val="0"/>
        <w:spacing w:after="0"/>
        <w:ind w:left="567"/>
        <w:rPr>
          <w:rFonts w:ascii="Arial" w:eastAsiaTheme="minorHAnsi" w:hAnsi="Arial" w:cs="Arial"/>
          <w:lang w:val="es-MX"/>
        </w:rPr>
      </w:pPr>
    </w:p>
    <w:p w:rsidR="00CB21B5"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Consolidación de infraestructura científica y tecnológica.</w:t>
      </w:r>
    </w:p>
    <w:p w:rsidR="00CB21B5" w:rsidRPr="00CB21B5" w:rsidRDefault="004B26E6" w:rsidP="00115BC4">
      <w:pPr>
        <w:pStyle w:val="Prrafodelista"/>
        <w:autoSpaceDE w:val="0"/>
        <w:autoSpaceDN w:val="0"/>
        <w:adjustRightInd w:val="0"/>
        <w:spacing w:after="0"/>
        <w:ind w:left="567"/>
        <w:rPr>
          <w:rFonts w:ascii="Arial" w:eastAsiaTheme="minorHAnsi" w:hAnsi="Arial" w:cs="Arial"/>
          <w:lang w:val="es-MX"/>
        </w:rPr>
      </w:pPr>
      <w:r w:rsidRPr="004B26E6">
        <w:rPr>
          <w:rFonts w:ascii="Arial" w:hAnsi="Arial" w:cs="Arial"/>
          <w:color w:val="222222"/>
          <w:lang w:val="es-MX" w:eastAsia="es-MX"/>
        </w:rPr>
        <w:t xml:space="preserve">El equipo utilizado </w:t>
      </w:r>
      <w:r w:rsidR="00AD149C">
        <w:rPr>
          <w:rFonts w:ascii="Arial" w:hAnsi="Arial" w:cs="Arial"/>
          <w:color w:val="222222"/>
          <w:lang w:val="es-MX" w:eastAsia="es-MX"/>
        </w:rPr>
        <w:t>en la implementación</w:t>
      </w:r>
      <w:r>
        <w:rPr>
          <w:rFonts w:ascii="Arial" w:hAnsi="Arial" w:cs="Arial"/>
          <w:color w:val="222222"/>
          <w:lang w:val="es-MX" w:eastAsia="es-MX"/>
        </w:rPr>
        <w:t xml:space="preserve"> del proyecto será</w:t>
      </w:r>
      <w:r w:rsidR="00AD149C">
        <w:rPr>
          <w:rFonts w:ascii="Arial" w:hAnsi="Arial" w:cs="Arial"/>
          <w:color w:val="222222"/>
          <w:lang w:val="es-MX" w:eastAsia="es-MX"/>
        </w:rPr>
        <w:t xml:space="preserve"> de última generación, podrá ser</w:t>
      </w:r>
      <w:r>
        <w:rPr>
          <w:rFonts w:ascii="Arial" w:hAnsi="Arial" w:cs="Arial"/>
          <w:color w:val="222222"/>
          <w:lang w:val="es-MX" w:eastAsia="es-MX"/>
        </w:rPr>
        <w:t xml:space="preserve"> utilizado</w:t>
      </w:r>
      <w:r w:rsidRPr="004B26E6">
        <w:rPr>
          <w:rFonts w:ascii="Arial" w:hAnsi="Arial" w:cs="Arial"/>
          <w:color w:val="222222"/>
          <w:lang w:val="es-MX" w:eastAsia="es-MX"/>
        </w:rPr>
        <w:t xml:space="preserve"> para impulsar un </w:t>
      </w:r>
      <w:r w:rsidR="00AD149C">
        <w:rPr>
          <w:rFonts w:ascii="Arial" w:hAnsi="Arial" w:cs="Arial"/>
          <w:color w:val="222222"/>
          <w:lang w:val="es-MX" w:eastAsia="es-MX"/>
        </w:rPr>
        <w:t>el uso del modelo de gestión de procesos desarrollado</w:t>
      </w:r>
      <w:r>
        <w:rPr>
          <w:rFonts w:ascii="Arial" w:hAnsi="Arial" w:cs="Arial"/>
          <w:color w:val="222222"/>
          <w:lang w:val="es-MX" w:eastAsia="es-MX"/>
        </w:rPr>
        <w:t>.</w:t>
      </w:r>
      <w:r w:rsidR="00AD149C">
        <w:rPr>
          <w:rFonts w:ascii="Arial" w:hAnsi="Arial" w:cs="Arial"/>
          <w:color w:val="222222"/>
          <w:lang w:val="es-MX" w:eastAsia="es-MX"/>
        </w:rPr>
        <w:t xml:space="preserve"> Permitirá que el personal desarrolle un mayor potencial para atender los requerimientos de la ciudadanía.</w:t>
      </w:r>
      <w:r>
        <w:rPr>
          <w:rFonts w:ascii="Arial" w:hAnsi="Arial" w:cs="Arial"/>
          <w:color w:val="222222"/>
          <w:lang w:val="es-MX" w:eastAsia="es-MX"/>
        </w:rPr>
        <w:t xml:space="preserve"> </w:t>
      </w:r>
    </w:p>
    <w:p w:rsidR="00CB21B5" w:rsidRPr="00CB21B5" w:rsidRDefault="00CB21B5" w:rsidP="00115BC4">
      <w:pPr>
        <w:pStyle w:val="Prrafodelista"/>
        <w:autoSpaceDE w:val="0"/>
        <w:autoSpaceDN w:val="0"/>
        <w:adjustRightInd w:val="0"/>
        <w:spacing w:after="0"/>
        <w:ind w:left="567"/>
        <w:rPr>
          <w:rFonts w:ascii="Arial" w:eastAsiaTheme="minorHAnsi" w:hAnsi="Arial" w:cs="Arial"/>
          <w:lang w:val="es-MX"/>
        </w:rPr>
      </w:pPr>
    </w:p>
    <w:p w:rsidR="00CB21B5"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Difusión y divulgación científica y tecnológica de temas estratégicos.</w:t>
      </w:r>
    </w:p>
    <w:p w:rsidR="004B26E6" w:rsidRPr="004B26E6" w:rsidRDefault="004B26E6" w:rsidP="00115BC4">
      <w:pPr>
        <w:pStyle w:val="Prrafodelista"/>
        <w:autoSpaceDE w:val="0"/>
        <w:autoSpaceDN w:val="0"/>
        <w:adjustRightInd w:val="0"/>
        <w:spacing w:after="0"/>
        <w:ind w:left="567"/>
        <w:rPr>
          <w:rFonts w:ascii="Arial" w:eastAsiaTheme="minorHAnsi" w:hAnsi="Arial" w:cs="Arial"/>
          <w:lang w:val="es-MX"/>
        </w:rPr>
      </w:pPr>
      <w:r w:rsidRPr="004B26E6">
        <w:rPr>
          <w:rFonts w:ascii="Arial" w:hAnsi="Arial" w:cs="Arial"/>
          <w:color w:val="222222"/>
          <w:shd w:val="clear" w:color="auto" w:fill="FFFFFF"/>
        </w:rPr>
        <w:t xml:space="preserve">Se reportarán los resultados obtenidos del proyecto </w:t>
      </w:r>
      <w:r w:rsidR="00AD149C">
        <w:rPr>
          <w:rFonts w:ascii="Arial" w:hAnsi="Arial" w:cs="Arial"/>
          <w:color w:val="222222"/>
          <w:shd w:val="clear" w:color="auto" w:fill="FFFFFF"/>
        </w:rPr>
        <w:t xml:space="preserve">en diversos foros de divulgación y difusión de noticias, para que los ciudadanos conozcan las nuevas capacidades del Instituto. </w:t>
      </w:r>
      <w:r w:rsidR="00AD149C">
        <w:rPr>
          <w:rFonts w:ascii="Arial" w:hAnsi="Arial" w:cs="Arial"/>
          <w:color w:val="222222"/>
          <w:shd w:val="clear" w:color="auto" w:fill="FFFFFF"/>
        </w:rPr>
        <w:lastRenderedPageBreak/>
        <w:t>El proyecto aportará un porcentaje muy significativo en la meta estrategia establecida en el Plan Estatal de Desarrollo de Baja California Sur.</w:t>
      </w:r>
    </w:p>
    <w:p w:rsidR="00CB21B5" w:rsidRPr="00CB21B5" w:rsidRDefault="00CB21B5" w:rsidP="00115BC4">
      <w:pPr>
        <w:pStyle w:val="Prrafodelista"/>
        <w:autoSpaceDE w:val="0"/>
        <w:autoSpaceDN w:val="0"/>
        <w:adjustRightInd w:val="0"/>
        <w:spacing w:after="0"/>
        <w:ind w:left="567"/>
        <w:rPr>
          <w:rFonts w:ascii="Arial" w:eastAsiaTheme="minorHAnsi" w:hAnsi="Arial" w:cs="Arial"/>
          <w:lang w:val="es-MX"/>
        </w:rPr>
      </w:pPr>
    </w:p>
    <w:p w:rsidR="00D777CD" w:rsidRPr="00CB21B5" w:rsidRDefault="00D777CD" w:rsidP="00115BC4">
      <w:pPr>
        <w:pStyle w:val="Prrafodelista"/>
        <w:numPr>
          <w:ilvl w:val="0"/>
          <w:numId w:val="15"/>
        </w:numPr>
        <w:autoSpaceDE w:val="0"/>
        <w:autoSpaceDN w:val="0"/>
        <w:adjustRightInd w:val="0"/>
        <w:spacing w:after="0"/>
        <w:ind w:left="567" w:hanging="283"/>
        <w:rPr>
          <w:rFonts w:ascii="Arial" w:eastAsiaTheme="minorHAnsi" w:hAnsi="Arial" w:cs="Arial"/>
          <w:u w:val="single"/>
          <w:lang w:val="es-MX"/>
        </w:rPr>
      </w:pPr>
      <w:r w:rsidRPr="00CB21B5">
        <w:rPr>
          <w:rFonts w:ascii="Arial" w:eastAsiaTheme="minorHAnsi" w:hAnsi="Arial" w:cs="Arial"/>
          <w:u w:val="single"/>
          <w:lang w:val="es-MX"/>
        </w:rPr>
        <w:t>Impacto y beneficio socioeconómico para el Estado.</w:t>
      </w:r>
    </w:p>
    <w:p w:rsidR="004B26E6" w:rsidRDefault="00CB21B5" w:rsidP="00115BC4">
      <w:pPr>
        <w:pStyle w:val="Prrafodelista"/>
        <w:autoSpaceDE w:val="0"/>
        <w:autoSpaceDN w:val="0"/>
        <w:adjustRightInd w:val="0"/>
        <w:spacing w:after="0"/>
        <w:ind w:left="567"/>
        <w:jc w:val="both"/>
        <w:rPr>
          <w:rFonts w:ascii="Arial" w:hAnsi="Arial" w:cs="Arial"/>
          <w:lang w:val="es-MX" w:eastAsia="es-MX"/>
        </w:rPr>
      </w:pPr>
      <w:r w:rsidRPr="00556C43">
        <w:rPr>
          <w:rFonts w:ascii="Arial" w:hAnsi="Arial" w:cs="Arial"/>
          <w:lang w:val="es-MX" w:eastAsia="es-MX"/>
        </w:rPr>
        <w:t xml:space="preserve">Se abatirá el rezago en la atención de </w:t>
      </w:r>
      <w:r w:rsidR="00AD149C">
        <w:rPr>
          <w:rFonts w:ascii="Arial" w:hAnsi="Arial" w:cs="Arial"/>
          <w:lang w:val="es-MX" w:eastAsia="es-MX"/>
        </w:rPr>
        <w:t>solicitudes</w:t>
      </w:r>
      <w:r w:rsidRPr="00556C43">
        <w:rPr>
          <w:rFonts w:ascii="Arial" w:hAnsi="Arial" w:cs="Arial"/>
          <w:lang w:val="es-MX" w:eastAsia="es-MX"/>
        </w:rPr>
        <w:t xml:space="preserve"> </w:t>
      </w:r>
      <w:r w:rsidR="004B26E6">
        <w:rPr>
          <w:rFonts w:ascii="Arial" w:hAnsi="Arial" w:cs="Arial"/>
          <w:lang w:val="es-MX" w:eastAsia="es-MX"/>
        </w:rPr>
        <w:t xml:space="preserve">que traducirá en </w:t>
      </w:r>
      <w:r w:rsidRPr="00556C43">
        <w:rPr>
          <w:rFonts w:ascii="Arial" w:hAnsi="Arial" w:cs="Arial"/>
          <w:lang w:val="es-MX" w:eastAsia="es-MX"/>
        </w:rPr>
        <w:t>un mejor servicio a la ciudadanía de todo el estado.</w:t>
      </w:r>
      <w:r w:rsidR="004B26E6">
        <w:rPr>
          <w:rFonts w:ascii="Arial" w:hAnsi="Arial" w:cs="Arial"/>
          <w:lang w:val="es-MX" w:eastAsia="es-MX"/>
        </w:rPr>
        <w:t xml:space="preserve"> </w:t>
      </w:r>
      <w:r w:rsidR="00DC773A">
        <w:rPr>
          <w:rFonts w:ascii="Arial" w:hAnsi="Arial" w:cs="Arial"/>
          <w:lang w:val="es-MX" w:eastAsia="es-MX"/>
        </w:rPr>
        <w:t xml:space="preserve"> También s</w:t>
      </w:r>
      <w:r w:rsidR="004B26E6">
        <w:rPr>
          <w:rFonts w:ascii="Arial" w:hAnsi="Arial" w:cs="Arial"/>
          <w:color w:val="222222"/>
          <w:shd w:val="clear" w:color="auto" w:fill="FFFFFF"/>
        </w:rPr>
        <w:t xml:space="preserve">e aumentará </w:t>
      </w:r>
      <w:r w:rsidR="004B26E6" w:rsidRPr="004B26E6">
        <w:rPr>
          <w:rFonts w:ascii="Arial" w:hAnsi="Arial" w:cs="Arial"/>
          <w:color w:val="222222"/>
          <w:shd w:val="clear" w:color="auto" w:fill="FFFFFF"/>
        </w:rPr>
        <w:t xml:space="preserve"> la competitividad del estado al aportar a índices reconocidos por la OCDE que permiten acceder a mejores apoyos para el desarrollo de proyectos que coadyuven al avance del estado</w:t>
      </w:r>
      <w:r w:rsidR="004B26E6">
        <w:rPr>
          <w:rFonts w:ascii="Arial" w:hAnsi="Arial" w:cs="Arial"/>
          <w:color w:val="222222"/>
          <w:shd w:val="clear" w:color="auto" w:fill="FFFFFF"/>
        </w:rPr>
        <w:t>.</w:t>
      </w:r>
    </w:p>
    <w:p w:rsidR="00F163E2" w:rsidRDefault="00F163E2" w:rsidP="00115BC4">
      <w:pPr>
        <w:autoSpaceDE w:val="0"/>
        <w:autoSpaceDN w:val="0"/>
        <w:adjustRightInd w:val="0"/>
        <w:spacing w:after="0"/>
        <w:ind w:left="284" w:hanging="284"/>
        <w:rPr>
          <w:rFonts w:ascii="Arial" w:eastAsiaTheme="minorHAnsi" w:hAnsi="Arial" w:cs="Arial"/>
          <w:lang w:val="es-MX"/>
        </w:rPr>
      </w:pPr>
    </w:p>
    <w:p w:rsidR="00AA642C" w:rsidRPr="00556C43" w:rsidRDefault="00AA642C" w:rsidP="00115BC4">
      <w:pPr>
        <w:autoSpaceDE w:val="0"/>
        <w:autoSpaceDN w:val="0"/>
        <w:adjustRightInd w:val="0"/>
        <w:spacing w:after="0"/>
        <w:ind w:left="284" w:hanging="284"/>
        <w:rPr>
          <w:rFonts w:ascii="Arial" w:eastAsiaTheme="minorHAnsi" w:hAnsi="Arial" w:cs="Arial"/>
          <w:lang w:val="es-MX"/>
        </w:rPr>
      </w:pPr>
    </w:p>
    <w:p w:rsidR="00D777CD" w:rsidRPr="00103417" w:rsidRDefault="00D777CD" w:rsidP="00115BC4">
      <w:pPr>
        <w:pStyle w:val="Prrafodelista"/>
        <w:numPr>
          <w:ilvl w:val="0"/>
          <w:numId w:val="3"/>
        </w:numPr>
        <w:autoSpaceDE w:val="0"/>
        <w:autoSpaceDN w:val="0"/>
        <w:adjustRightInd w:val="0"/>
        <w:spacing w:after="0"/>
        <w:ind w:left="284" w:hanging="284"/>
        <w:outlineLvl w:val="0"/>
        <w:rPr>
          <w:rFonts w:ascii="Arial" w:eastAsiaTheme="minorHAnsi" w:hAnsi="Arial" w:cs="Arial"/>
          <w:b/>
          <w:bCs/>
          <w:sz w:val="24"/>
          <w:lang w:val="es-MX"/>
        </w:rPr>
      </w:pPr>
      <w:bookmarkStart w:id="10" w:name="_Toc465241366"/>
      <w:r w:rsidRPr="00103417">
        <w:rPr>
          <w:rFonts w:ascii="Arial" w:eastAsiaTheme="minorHAnsi" w:hAnsi="Arial" w:cs="Arial"/>
          <w:b/>
          <w:bCs/>
          <w:sz w:val="24"/>
          <w:lang w:val="es-MX"/>
        </w:rPr>
        <w:t>Grupo de trabajo e infraestructura disponible.</w:t>
      </w:r>
      <w:bookmarkEnd w:id="10"/>
    </w:p>
    <w:p w:rsidR="004141A6" w:rsidRDefault="004141A6" w:rsidP="00115BC4">
      <w:pPr>
        <w:pStyle w:val="NormalWeb"/>
        <w:spacing w:before="0" w:beforeAutospacing="0" w:after="0" w:line="276" w:lineRule="auto"/>
        <w:ind w:left="284"/>
        <w:jc w:val="both"/>
        <w:rPr>
          <w:rFonts w:ascii="Arial" w:hAnsi="Arial" w:cs="Arial"/>
          <w:sz w:val="22"/>
          <w:szCs w:val="22"/>
          <w:lang w:val="es-ES"/>
        </w:rPr>
      </w:pPr>
      <w:r w:rsidRPr="004141A6">
        <w:rPr>
          <w:rFonts w:ascii="Arial" w:hAnsi="Arial" w:cs="Arial"/>
          <w:sz w:val="22"/>
          <w:szCs w:val="22"/>
          <w:lang w:val="es-ES"/>
        </w:rPr>
        <w:t xml:space="preserve">El grupo de trabajo para el desarrollo del proyecto está formado por </w:t>
      </w:r>
      <w:r w:rsidR="00103417">
        <w:rPr>
          <w:rFonts w:ascii="Arial" w:hAnsi="Arial" w:cs="Arial"/>
          <w:sz w:val="22"/>
          <w:szCs w:val="22"/>
          <w:lang w:val="es-ES"/>
        </w:rPr>
        <w:t>profesionales</w:t>
      </w:r>
      <w:r w:rsidRPr="004141A6">
        <w:rPr>
          <w:rFonts w:ascii="Arial" w:hAnsi="Arial" w:cs="Arial"/>
          <w:sz w:val="22"/>
          <w:szCs w:val="22"/>
          <w:lang w:val="es-ES"/>
        </w:rPr>
        <w:t xml:space="preserve"> de alto nivel </w:t>
      </w:r>
      <w:r w:rsidR="00103417">
        <w:rPr>
          <w:rFonts w:ascii="Arial" w:hAnsi="Arial" w:cs="Arial"/>
          <w:sz w:val="22"/>
          <w:szCs w:val="22"/>
          <w:lang w:val="es-ES"/>
        </w:rPr>
        <w:t xml:space="preserve">profesional y </w:t>
      </w:r>
      <w:r w:rsidRPr="004141A6">
        <w:rPr>
          <w:rFonts w:ascii="Arial" w:hAnsi="Arial" w:cs="Arial"/>
          <w:sz w:val="22"/>
          <w:szCs w:val="22"/>
          <w:lang w:val="es-ES"/>
        </w:rPr>
        <w:t xml:space="preserve">académico, </w:t>
      </w:r>
      <w:r w:rsidR="00103417">
        <w:rPr>
          <w:rFonts w:ascii="Arial" w:hAnsi="Arial" w:cs="Arial"/>
          <w:sz w:val="22"/>
          <w:szCs w:val="22"/>
          <w:lang w:val="es-ES"/>
        </w:rPr>
        <w:t xml:space="preserve"> con</w:t>
      </w:r>
      <w:r w:rsidRPr="004141A6">
        <w:rPr>
          <w:rFonts w:ascii="Arial" w:hAnsi="Arial" w:cs="Arial"/>
          <w:sz w:val="22"/>
          <w:szCs w:val="22"/>
          <w:lang w:val="es-ES"/>
        </w:rPr>
        <w:t xml:space="preserve"> amplia experiencia en su área de </w:t>
      </w:r>
      <w:r w:rsidR="00103417" w:rsidRPr="004141A6">
        <w:rPr>
          <w:rFonts w:ascii="Arial" w:hAnsi="Arial" w:cs="Arial"/>
          <w:sz w:val="22"/>
          <w:szCs w:val="22"/>
          <w:lang w:val="es-ES"/>
        </w:rPr>
        <w:t>especialidad</w:t>
      </w:r>
      <w:r w:rsidR="00103417">
        <w:rPr>
          <w:rFonts w:ascii="Arial" w:hAnsi="Arial" w:cs="Arial"/>
          <w:sz w:val="22"/>
          <w:szCs w:val="22"/>
          <w:lang w:val="es-ES"/>
        </w:rPr>
        <w:t xml:space="preserve">. </w:t>
      </w:r>
    </w:p>
    <w:p w:rsidR="004141A6" w:rsidRPr="004141A6" w:rsidRDefault="004141A6" w:rsidP="00115BC4">
      <w:pPr>
        <w:pStyle w:val="NormalWeb"/>
        <w:spacing w:before="0" w:beforeAutospacing="0" w:after="0" w:line="276" w:lineRule="auto"/>
        <w:ind w:left="284"/>
        <w:jc w:val="both"/>
        <w:rPr>
          <w:rFonts w:ascii="Arial" w:hAnsi="Arial" w:cs="Arial"/>
          <w:sz w:val="22"/>
          <w:szCs w:val="22"/>
          <w:lang w:val="es-ES"/>
        </w:rPr>
      </w:pPr>
    </w:p>
    <w:p w:rsidR="00103417" w:rsidRDefault="00103417" w:rsidP="00115BC4">
      <w:pPr>
        <w:pStyle w:val="Subttulo"/>
        <w:spacing w:before="0" w:beforeAutospacing="0" w:line="276" w:lineRule="auto"/>
        <w:ind w:left="284"/>
        <w:jc w:val="both"/>
        <w:rPr>
          <w:rFonts w:ascii="Arial" w:hAnsi="Arial" w:cs="Arial"/>
          <w:b w:val="0"/>
          <w:sz w:val="22"/>
          <w:szCs w:val="22"/>
          <w:u w:val="single"/>
        </w:rPr>
      </w:pPr>
      <w:r>
        <w:rPr>
          <w:rFonts w:ascii="Arial" w:hAnsi="Arial" w:cs="Arial"/>
          <w:b w:val="0"/>
          <w:sz w:val="22"/>
          <w:szCs w:val="22"/>
          <w:u w:val="single"/>
        </w:rPr>
        <w:t>Responsable técnico y coordinador general de actividades del proyecto.</w:t>
      </w:r>
    </w:p>
    <w:p w:rsidR="00103417" w:rsidRPr="00103417" w:rsidRDefault="00103417" w:rsidP="005E45C5">
      <w:pPr>
        <w:ind w:left="284"/>
        <w:jc w:val="both"/>
        <w:rPr>
          <w:rFonts w:ascii="Arial" w:hAnsi="Arial" w:cs="Arial"/>
          <w:lang w:val="es-MX" w:eastAsia="es-MX"/>
        </w:rPr>
      </w:pPr>
      <w:r w:rsidRPr="00103417">
        <w:rPr>
          <w:rFonts w:ascii="Arial" w:hAnsi="Arial" w:cs="Arial"/>
          <w:lang w:val="es-MX" w:eastAsia="es-MX"/>
        </w:rPr>
        <w:t>Ing. José Manuel González Cota</w:t>
      </w:r>
      <w:r>
        <w:rPr>
          <w:rFonts w:ascii="Arial" w:hAnsi="Arial" w:cs="Arial"/>
          <w:lang w:val="es-MX" w:eastAsia="es-MX"/>
        </w:rPr>
        <w:t>. Cuenta con más de 20 años de experiencia como profesional de las tecnologías de la información, amplia experiencia en coordinación de equipos de desarrollo de software y desarrollo tecnológico</w:t>
      </w:r>
    </w:p>
    <w:p w:rsidR="004141A6" w:rsidRPr="004141A6" w:rsidRDefault="004141A6" w:rsidP="00115BC4">
      <w:pPr>
        <w:pStyle w:val="Subttulo"/>
        <w:spacing w:before="0" w:beforeAutospacing="0" w:line="276" w:lineRule="auto"/>
        <w:ind w:left="284"/>
        <w:jc w:val="both"/>
        <w:rPr>
          <w:rFonts w:ascii="Arial" w:hAnsi="Arial" w:cs="Arial"/>
          <w:b w:val="0"/>
          <w:sz w:val="22"/>
          <w:szCs w:val="22"/>
          <w:u w:val="single"/>
        </w:rPr>
      </w:pPr>
      <w:r w:rsidRPr="004141A6">
        <w:rPr>
          <w:rFonts w:ascii="Arial" w:hAnsi="Arial" w:cs="Arial"/>
          <w:b w:val="0"/>
          <w:sz w:val="22"/>
          <w:szCs w:val="22"/>
          <w:u w:val="single"/>
        </w:rPr>
        <w:t>Coordinador</w:t>
      </w:r>
      <w:r>
        <w:rPr>
          <w:rFonts w:ascii="Arial" w:hAnsi="Arial" w:cs="Arial"/>
          <w:b w:val="0"/>
          <w:sz w:val="22"/>
          <w:szCs w:val="22"/>
          <w:u w:val="single"/>
        </w:rPr>
        <w:t xml:space="preserve"> técnico</w:t>
      </w:r>
      <w:r w:rsidRPr="004141A6">
        <w:rPr>
          <w:rFonts w:ascii="Arial" w:hAnsi="Arial" w:cs="Arial"/>
          <w:b w:val="0"/>
          <w:sz w:val="22"/>
          <w:szCs w:val="22"/>
          <w:u w:val="single"/>
        </w:rPr>
        <w:t xml:space="preserve"> de desarrollo de aplicaciones </w:t>
      </w:r>
    </w:p>
    <w:p w:rsidR="004141A6" w:rsidRDefault="00103417" w:rsidP="00115BC4">
      <w:pPr>
        <w:pStyle w:val="Subttulo"/>
        <w:spacing w:before="0" w:beforeAutospacing="0" w:line="276" w:lineRule="auto"/>
        <w:ind w:left="284"/>
        <w:jc w:val="both"/>
        <w:rPr>
          <w:rFonts w:ascii="Arial" w:hAnsi="Arial" w:cs="Arial"/>
          <w:b w:val="0"/>
          <w:sz w:val="22"/>
          <w:szCs w:val="22"/>
        </w:rPr>
      </w:pPr>
      <w:r>
        <w:rPr>
          <w:rFonts w:ascii="Arial" w:hAnsi="Arial" w:cs="Arial"/>
          <w:b w:val="0"/>
          <w:sz w:val="22"/>
          <w:szCs w:val="22"/>
        </w:rPr>
        <w:t>MATI. Luis Armando Cárdenas Florido, con más de 25</w:t>
      </w:r>
      <w:r w:rsidR="004141A6" w:rsidRPr="004141A6">
        <w:rPr>
          <w:rFonts w:ascii="Arial" w:hAnsi="Arial" w:cs="Arial"/>
          <w:b w:val="0"/>
          <w:sz w:val="22"/>
          <w:szCs w:val="22"/>
        </w:rPr>
        <w:t xml:space="preserve"> años de experiencia en la aplicación de Tecnologías de la Información</w:t>
      </w:r>
      <w:r w:rsidR="004141A6">
        <w:rPr>
          <w:rFonts w:ascii="Arial" w:hAnsi="Arial" w:cs="Arial"/>
          <w:b w:val="0"/>
          <w:sz w:val="22"/>
          <w:szCs w:val="22"/>
        </w:rPr>
        <w:t>, desarrollo de software y desarrollo de proyectos de tecnología</w:t>
      </w:r>
      <w:r w:rsidR="004141A6" w:rsidRPr="004141A6">
        <w:rPr>
          <w:rFonts w:ascii="Arial" w:hAnsi="Arial" w:cs="Arial"/>
          <w:b w:val="0"/>
          <w:sz w:val="22"/>
          <w:szCs w:val="22"/>
        </w:rPr>
        <w:t>.</w:t>
      </w:r>
      <w:r>
        <w:rPr>
          <w:rFonts w:ascii="Arial" w:hAnsi="Arial" w:cs="Arial"/>
          <w:b w:val="0"/>
          <w:sz w:val="22"/>
          <w:szCs w:val="22"/>
        </w:rPr>
        <w:t xml:space="preserve"> </w:t>
      </w:r>
      <w:r w:rsidR="00974231">
        <w:rPr>
          <w:rFonts w:ascii="Arial" w:hAnsi="Arial" w:cs="Arial"/>
          <w:b w:val="0"/>
          <w:sz w:val="22"/>
          <w:szCs w:val="22"/>
        </w:rPr>
        <w:t>Cuenta con estudios de maestría y e</w:t>
      </w:r>
      <w:r>
        <w:rPr>
          <w:rFonts w:ascii="Arial" w:hAnsi="Arial" w:cs="Arial"/>
          <w:b w:val="0"/>
          <w:sz w:val="22"/>
          <w:szCs w:val="22"/>
        </w:rPr>
        <w:t xml:space="preserve">s docente de una Institución de educación superior en La Paz y ha desarrollado diversos proyectos de investigación científica y desarrollo </w:t>
      </w:r>
      <w:r w:rsidR="0011549E">
        <w:rPr>
          <w:rFonts w:ascii="Arial" w:hAnsi="Arial" w:cs="Arial"/>
          <w:b w:val="0"/>
          <w:sz w:val="22"/>
          <w:szCs w:val="22"/>
        </w:rPr>
        <w:t>tecnológico</w:t>
      </w:r>
    </w:p>
    <w:p w:rsidR="00103417" w:rsidRPr="004141A6" w:rsidRDefault="00103417" w:rsidP="00115BC4">
      <w:pPr>
        <w:spacing w:after="0"/>
        <w:ind w:left="284"/>
        <w:rPr>
          <w:lang w:val="es-MX" w:eastAsia="es-MX"/>
        </w:rPr>
      </w:pPr>
    </w:p>
    <w:p w:rsidR="004141A6" w:rsidRPr="004141A6" w:rsidRDefault="00460022" w:rsidP="00115BC4">
      <w:pPr>
        <w:pStyle w:val="NormalWeb"/>
        <w:spacing w:before="0" w:beforeAutospacing="0" w:after="0" w:line="276" w:lineRule="auto"/>
        <w:ind w:left="284"/>
        <w:jc w:val="both"/>
        <w:rPr>
          <w:rFonts w:ascii="Arial" w:hAnsi="Arial" w:cs="Arial"/>
          <w:sz w:val="22"/>
          <w:szCs w:val="22"/>
          <w:u w:val="single"/>
        </w:rPr>
      </w:pPr>
      <w:r>
        <w:rPr>
          <w:rFonts w:ascii="Arial" w:hAnsi="Arial" w:cs="Arial"/>
          <w:bCs/>
          <w:sz w:val="22"/>
          <w:szCs w:val="22"/>
          <w:u w:val="single"/>
        </w:rPr>
        <w:t>Empresa especialista en el desarrollo de sistemas y plataformas web y dispositivos móviles</w:t>
      </w:r>
    </w:p>
    <w:p w:rsidR="004141A6" w:rsidRPr="004141A6" w:rsidRDefault="0011549E" w:rsidP="00115BC4">
      <w:pPr>
        <w:pStyle w:val="NormalWeb"/>
        <w:spacing w:before="0" w:beforeAutospacing="0" w:after="0" w:line="276" w:lineRule="auto"/>
        <w:ind w:left="284"/>
        <w:jc w:val="both"/>
        <w:rPr>
          <w:rFonts w:ascii="Arial" w:hAnsi="Arial" w:cs="Arial"/>
          <w:sz w:val="22"/>
          <w:szCs w:val="22"/>
        </w:rPr>
      </w:pPr>
      <w:r>
        <w:rPr>
          <w:rFonts w:ascii="Arial" w:hAnsi="Arial" w:cs="Arial"/>
          <w:sz w:val="22"/>
          <w:szCs w:val="22"/>
        </w:rPr>
        <w:t xml:space="preserve">Se contará con la participación de una empresa externa del ramo de las Tics con más de 18 años de experiencia </w:t>
      </w:r>
      <w:r w:rsidR="004141A6" w:rsidRPr="004141A6">
        <w:rPr>
          <w:rFonts w:ascii="Arial" w:hAnsi="Arial" w:cs="Arial"/>
          <w:sz w:val="22"/>
          <w:szCs w:val="22"/>
        </w:rPr>
        <w:t xml:space="preserve">proyectos de </w:t>
      </w:r>
      <w:r>
        <w:rPr>
          <w:rFonts w:ascii="Arial" w:hAnsi="Arial" w:cs="Arial"/>
          <w:sz w:val="22"/>
          <w:szCs w:val="22"/>
        </w:rPr>
        <w:t xml:space="preserve">diseño y desarrollo </w:t>
      </w:r>
      <w:r w:rsidR="004141A6" w:rsidRPr="004141A6">
        <w:rPr>
          <w:rFonts w:ascii="Arial" w:hAnsi="Arial" w:cs="Arial"/>
          <w:sz w:val="22"/>
          <w:szCs w:val="22"/>
        </w:rPr>
        <w:t>aplicaciones, capacitación y asesorías.</w:t>
      </w:r>
      <w:r>
        <w:rPr>
          <w:rFonts w:ascii="Arial" w:hAnsi="Arial" w:cs="Arial"/>
          <w:sz w:val="22"/>
          <w:szCs w:val="22"/>
        </w:rPr>
        <w:t xml:space="preserve"> Cuenta con alto prestigio en el estado de Baja California Sur en el desarrollo de aplicaciones tipo web y para dispositivos móviles, también ha participado en diversos proyectos para empresas y gobierno del estado.</w:t>
      </w:r>
    </w:p>
    <w:p w:rsidR="004141A6" w:rsidRDefault="004141A6" w:rsidP="00115BC4">
      <w:pPr>
        <w:autoSpaceDE w:val="0"/>
        <w:autoSpaceDN w:val="0"/>
        <w:adjustRightInd w:val="0"/>
        <w:spacing w:after="0"/>
        <w:ind w:left="568" w:hanging="284"/>
        <w:rPr>
          <w:rFonts w:ascii="Arial" w:eastAsiaTheme="minorHAnsi" w:hAnsi="Arial" w:cs="Arial"/>
          <w:lang w:val="es-MX"/>
        </w:rPr>
      </w:pPr>
    </w:p>
    <w:p w:rsidR="00CF0656" w:rsidRPr="00CF0656" w:rsidRDefault="00974231" w:rsidP="00115BC4">
      <w:pPr>
        <w:autoSpaceDE w:val="0"/>
        <w:autoSpaceDN w:val="0"/>
        <w:adjustRightInd w:val="0"/>
        <w:spacing w:after="0"/>
        <w:ind w:left="568" w:hanging="284"/>
        <w:rPr>
          <w:rFonts w:ascii="Arial" w:eastAsiaTheme="minorHAnsi" w:hAnsi="Arial" w:cs="Arial"/>
          <w:u w:val="single"/>
          <w:lang w:val="es-MX"/>
        </w:rPr>
      </w:pPr>
      <w:r>
        <w:rPr>
          <w:rFonts w:ascii="Arial" w:eastAsiaTheme="minorHAnsi" w:hAnsi="Arial" w:cs="Arial"/>
          <w:u w:val="single"/>
          <w:lang w:val="es-MX"/>
        </w:rPr>
        <w:t>Diseño de procesos y procedimientos</w:t>
      </w:r>
    </w:p>
    <w:p w:rsidR="00C73F68" w:rsidRDefault="00974231" w:rsidP="00974231">
      <w:pPr>
        <w:autoSpaceDE w:val="0"/>
        <w:autoSpaceDN w:val="0"/>
        <w:adjustRightInd w:val="0"/>
        <w:spacing w:after="0"/>
        <w:ind w:left="284"/>
        <w:jc w:val="both"/>
        <w:rPr>
          <w:rFonts w:ascii="Arial" w:hAnsi="Arial" w:cs="Arial"/>
        </w:rPr>
      </w:pPr>
      <w:r w:rsidRPr="00974231">
        <w:rPr>
          <w:rFonts w:ascii="Arial" w:hAnsi="Arial" w:cs="Arial"/>
        </w:rPr>
        <w:t>L.I. Manuel Salvador Camacho Amador</w:t>
      </w:r>
      <w:r>
        <w:rPr>
          <w:rFonts w:ascii="Arial" w:hAnsi="Arial" w:cs="Arial"/>
        </w:rPr>
        <w:t>. Cuenta con amplia experiencia en procesos y procedimientos relacionados con gestiones de transparencia y gestión de información gubernamental. Colaborará en el diseño de los procedimientos nuevos y supervisará el correcto manejo del flujo de inf</w:t>
      </w:r>
      <w:r w:rsidR="00F97BB5">
        <w:rPr>
          <w:rFonts w:ascii="Arial" w:hAnsi="Arial" w:cs="Arial"/>
        </w:rPr>
        <w:t>ormación dentro de los sistemas</w:t>
      </w:r>
      <w:r w:rsidR="00F97BB5" w:rsidRPr="00F97BB5">
        <w:t>,</w:t>
      </w:r>
      <w:r w:rsidR="00F97BB5" w:rsidRPr="00F97BB5">
        <w:rPr>
          <w:rFonts w:ascii="Arial" w:hAnsi="Arial" w:cs="Arial"/>
        </w:rPr>
        <w:t xml:space="preserve"> además que participará en el desarrollo de interfaces web.</w:t>
      </w:r>
      <w:r>
        <w:rPr>
          <w:rFonts w:ascii="Arial" w:hAnsi="Arial" w:cs="Arial"/>
        </w:rPr>
        <w:t xml:space="preserve"> </w:t>
      </w:r>
    </w:p>
    <w:p w:rsidR="00FB4904" w:rsidRPr="00C73F68" w:rsidRDefault="00FB4904" w:rsidP="00115BC4">
      <w:pPr>
        <w:pStyle w:val="NormalWeb"/>
        <w:spacing w:before="0" w:beforeAutospacing="0" w:after="0" w:line="276" w:lineRule="auto"/>
        <w:ind w:left="1004"/>
        <w:jc w:val="both"/>
        <w:rPr>
          <w:rFonts w:ascii="Arial" w:hAnsi="Arial" w:cs="Arial"/>
          <w:sz w:val="22"/>
          <w:szCs w:val="22"/>
        </w:rPr>
      </w:pPr>
    </w:p>
    <w:p w:rsidR="00C31EAF" w:rsidRDefault="00C31EAF" w:rsidP="000B7138">
      <w:pPr>
        <w:pStyle w:val="NormalWeb"/>
        <w:spacing w:before="0" w:beforeAutospacing="0" w:after="0" w:line="276" w:lineRule="auto"/>
        <w:ind w:left="1004"/>
        <w:rPr>
          <w:rFonts w:ascii="Arial" w:hAnsi="Arial" w:cs="Arial"/>
          <w:sz w:val="22"/>
          <w:szCs w:val="22"/>
        </w:rPr>
      </w:pPr>
    </w:p>
    <w:p w:rsidR="00C31EAF" w:rsidRDefault="00C31EAF" w:rsidP="000B7138">
      <w:pPr>
        <w:pStyle w:val="NormalWeb"/>
        <w:spacing w:before="0" w:beforeAutospacing="0" w:after="0" w:line="276" w:lineRule="auto"/>
        <w:ind w:left="1004"/>
        <w:rPr>
          <w:rFonts w:ascii="Arial" w:hAnsi="Arial" w:cs="Arial"/>
          <w:sz w:val="22"/>
          <w:szCs w:val="22"/>
        </w:rPr>
      </w:pPr>
    </w:p>
    <w:p w:rsidR="00C31EAF" w:rsidRPr="00C73F68" w:rsidRDefault="00C31EAF" w:rsidP="000B7138">
      <w:pPr>
        <w:pStyle w:val="NormalWeb"/>
        <w:spacing w:before="0" w:beforeAutospacing="0" w:after="0" w:line="276" w:lineRule="auto"/>
        <w:ind w:left="1004"/>
        <w:rPr>
          <w:rFonts w:ascii="Arial" w:hAnsi="Arial" w:cs="Arial"/>
          <w:sz w:val="22"/>
          <w:szCs w:val="22"/>
        </w:rPr>
      </w:pPr>
    </w:p>
    <w:p w:rsidR="00C73F68" w:rsidRDefault="00C73F68" w:rsidP="00115BC4">
      <w:pPr>
        <w:autoSpaceDE w:val="0"/>
        <w:autoSpaceDN w:val="0"/>
        <w:adjustRightInd w:val="0"/>
        <w:spacing w:after="0"/>
        <w:ind w:left="284" w:hanging="284"/>
        <w:rPr>
          <w:rFonts w:ascii="Arial" w:eastAsiaTheme="minorHAnsi" w:hAnsi="Arial" w:cs="Arial"/>
          <w:lang w:val="es-MX"/>
        </w:rPr>
      </w:pPr>
    </w:p>
    <w:p w:rsidR="00C0083A" w:rsidRPr="00556C43" w:rsidRDefault="00C0083A" w:rsidP="00C0083A">
      <w:pPr>
        <w:autoSpaceDE w:val="0"/>
        <w:autoSpaceDN w:val="0"/>
        <w:adjustRightInd w:val="0"/>
        <w:spacing w:after="0"/>
        <w:ind w:left="284" w:hanging="284"/>
        <w:rPr>
          <w:rFonts w:ascii="Arial" w:eastAsiaTheme="minorHAnsi" w:hAnsi="Arial" w:cs="Arial"/>
          <w:lang w:val="es-MX"/>
        </w:rPr>
      </w:pPr>
    </w:p>
    <w:p w:rsidR="00C0083A" w:rsidRPr="00103417" w:rsidRDefault="00C0083A" w:rsidP="00C0083A">
      <w:pPr>
        <w:pStyle w:val="Prrafodelista"/>
        <w:numPr>
          <w:ilvl w:val="0"/>
          <w:numId w:val="3"/>
        </w:numPr>
        <w:autoSpaceDE w:val="0"/>
        <w:autoSpaceDN w:val="0"/>
        <w:adjustRightInd w:val="0"/>
        <w:spacing w:after="0"/>
        <w:ind w:left="284" w:hanging="284"/>
        <w:outlineLvl w:val="0"/>
        <w:rPr>
          <w:rFonts w:ascii="Arial" w:eastAsiaTheme="minorHAnsi" w:hAnsi="Arial" w:cs="Arial"/>
          <w:b/>
          <w:bCs/>
          <w:sz w:val="24"/>
          <w:lang w:val="es-MX"/>
        </w:rPr>
      </w:pPr>
      <w:bookmarkStart w:id="11" w:name="_Toc465241367"/>
      <w:r>
        <w:rPr>
          <w:rFonts w:ascii="Arial" w:eastAsiaTheme="minorHAnsi" w:hAnsi="Arial" w:cs="Arial"/>
          <w:b/>
          <w:bCs/>
          <w:sz w:val="24"/>
          <w:lang w:val="es-MX"/>
        </w:rPr>
        <w:t>Mecanismos de transferencia</w:t>
      </w:r>
      <w:r w:rsidRPr="00103417">
        <w:rPr>
          <w:rFonts w:ascii="Arial" w:eastAsiaTheme="minorHAnsi" w:hAnsi="Arial" w:cs="Arial"/>
          <w:b/>
          <w:bCs/>
          <w:sz w:val="24"/>
          <w:lang w:val="es-MX"/>
        </w:rPr>
        <w:t>.</w:t>
      </w:r>
      <w:bookmarkEnd w:id="11"/>
    </w:p>
    <w:p w:rsidR="00582BD4" w:rsidRPr="00582BD4" w:rsidRDefault="00582BD4" w:rsidP="00115BC4">
      <w:pPr>
        <w:autoSpaceDE w:val="0"/>
        <w:autoSpaceDN w:val="0"/>
        <w:adjustRightInd w:val="0"/>
        <w:spacing w:after="0"/>
        <w:jc w:val="both"/>
        <w:rPr>
          <w:rFonts w:ascii="Arial" w:eastAsiaTheme="minorHAnsi" w:hAnsi="Arial" w:cs="Arial"/>
          <w:szCs w:val="20"/>
          <w:lang w:val="es-MX"/>
        </w:rPr>
      </w:pPr>
      <w:r w:rsidRPr="00582BD4">
        <w:rPr>
          <w:rFonts w:ascii="Arial" w:eastAsiaTheme="minorHAnsi" w:hAnsi="Arial" w:cs="Arial"/>
          <w:szCs w:val="20"/>
          <w:lang w:val="es-MX"/>
        </w:rPr>
        <w:t>Se definirá un plan ejecutivo y técnico que incluirá todas las actividades realizadas y preparatorias para la implementación, puesta en marcha y operación de los sistemas y plataforma tecnológica. Se consideran los siguientes aspectos:</w:t>
      </w:r>
    </w:p>
    <w:p w:rsidR="00582BD4" w:rsidRDefault="00582BD4" w:rsidP="00115BC4">
      <w:pPr>
        <w:autoSpaceDE w:val="0"/>
        <w:autoSpaceDN w:val="0"/>
        <w:adjustRightInd w:val="0"/>
        <w:spacing w:after="0"/>
        <w:ind w:left="284" w:hanging="284"/>
        <w:jc w:val="both"/>
        <w:rPr>
          <w:rFonts w:ascii="Arial" w:eastAsiaTheme="minorHAnsi" w:hAnsi="Arial" w:cs="Arial"/>
          <w:lang w:val="es-MX"/>
        </w:rPr>
      </w:pPr>
    </w:p>
    <w:p w:rsidR="00C0083A" w:rsidRDefault="00C0083A" w:rsidP="00115BC4">
      <w:pPr>
        <w:pStyle w:val="Prrafodelista"/>
        <w:numPr>
          <w:ilvl w:val="0"/>
          <w:numId w:val="16"/>
        </w:numPr>
        <w:autoSpaceDE w:val="0"/>
        <w:autoSpaceDN w:val="0"/>
        <w:adjustRightInd w:val="0"/>
        <w:spacing w:after="0"/>
        <w:jc w:val="both"/>
        <w:rPr>
          <w:rFonts w:ascii="Arial" w:eastAsiaTheme="minorHAnsi" w:hAnsi="Arial" w:cs="Arial"/>
          <w:lang w:val="es-MX"/>
        </w:rPr>
      </w:pPr>
      <w:r>
        <w:rPr>
          <w:rFonts w:ascii="Arial" w:eastAsiaTheme="minorHAnsi" w:hAnsi="Arial" w:cs="Arial"/>
          <w:lang w:val="es-MX"/>
        </w:rPr>
        <w:t>Serán transferidos los sistemas en su totalidad al usuario, incluyendo códigos fuente, sistemas instalados y licenciamientos requeridos.</w:t>
      </w:r>
    </w:p>
    <w:p w:rsidR="00582BD4" w:rsidRPr="00582BD4" w:rsidRDefault="00C0083A" w:rsidP="00115BC4">
      <w:pPr>
        <w:pStyle w:val="Prrafodelista"/>
        <w:numPr>
          <w:ilvl w:val="0"/>
          <w:numId w:val="16"/>
        </w:numPr>
        <w:autoSpaceDE w:val="0"/>
        <w:autoSpaceDN w:val="0"/>
        <w:adjustRightInd w:val="0"/>
        <w:spacing w:after="0"/>
        <w:jc w:val="both"/>
        <w:rPr>
          <w:rFonts w:ascii="Arial" w:eastAsiaTheme="minorHAnsi" w:hAnsi="Arial" w:cs="Arial"/>
          <w:lang w:val="es-MX"/>
        </w:rPr>
      </w:pPr>
      <w:r>
        <w:rPr>
          <w:rFonts w:ascii="Arial" w:eastAsiaTheme="minorHAnsi" w:hAnsi="Arial" w:cs="Arial"/>
          <w:lang w:val="es-MX"/>
        </w:rPr>
        <w:t xml:space="preserve"> </w:t>
      </w:r>
      <w:r w:rsidR="00582BD4" w:rsidRPr="00582BD4">
        <w:rPr>
          <w:rFonts w:ascii="Arial" w:eastAsiaTheme="minorHAnsi" w:hAnsi="Arial" w:cs="Arial"/>
          <w:lang w:val="es-MX"/>
        </w:rPr>
        <w:t>Documentación de las fases del proyecto, incluyendo plan de trabajo global, minutas de reuniones (mínimo asistentes y acuerdos), reportes de avance, desviaciones del plan de trabajo con sus correcciones.</w:t>
      </w:r>
    </w:p>
    <w:p w:rsidR="00582BD4" w:rsidRPr="00582BD4" w:rsidRDefault="00582BD4" w:rsidP="00115BC4">
      <w:pPr>
        <w:pStyle w:val="Prrafodelista"/>
        <w:numPr>
          <w:ilvl w:val="0"/>
          <w:numId w:val="16"/>
        </w:numPr>
        <w:autoSpaceDE w:val="0"/>
        <w:autoSpaceDN w:val="0"/>
        <w:adjustRightInd w:val="0"/>
        <w:spacing w:after="0"/>
        <w:jc w:val="both"/>
        <w:rPr>
          <w:rFonts w:ascii="Arial" w:eastAsiaTheme="minorHAnsi" w:hAnsi="Arial" w:cs="Arial"/>
          <w:lang w:val="es-MX"/>
        </w:rPr>
      </w:pPr>
      <w:r w:rsidRPr="00582BD4">
        <w:rPr>
          <w:rFonts w:ascii="Arial" w:eastAsiaTheme="minorHAnsi" w:hAnsi="Arial" w:cs="Arial"/>
          <w:lang w:val="es-MX"/>
        </w:rPr>
        <w:t>Configura</w:t>
      </w:r>
      <w:r>
        <w:rPr>
          <w:rFonts w:ascii="Arial" w:eastAsiaTheme="minorHAnsi" w:hAnsi="Arial" w:cs="Arial"/>
          <w:lang w:val="es-MX"/>
        </w:rPr>
        <w:t>ción</w:t>
      </w:r>
      <w:r w:rsidRPr="00582BD4">
        <w:rPr>
          <w:rFonts w:ascii="Arial" w:eastAsiaTheme="minorHAnsi" w:hAnsi="Arial" w:cs="Arial"/>
          <w:lang w:val="es-MX"/>
        </w:rPr>
        <w:t xml:space="preserve"> y realiza</w:t>
      </w:r>
      <w:r>
        <w:rPr>
          <w:rFonts w:ascii="Arial" w:eastAsiaTheme="minorHAnsi" w:hAnsi="Arial" w:cs="Arial"/>
          <w:lang w:val="es-MX"/>
        </w:rPr>
        <w:t>ción de</w:t>
      </w:r>
      <w:r w:rsidRPr="00582BD4">
        <w:rPr>
          <w:rFonts w:ascii="Arial" w:eastAsiaTheme="minorHAnsi" w:hAnsi="Arial" w:cs="Arial"/>
          <w:lang w:val="es-MX"/>
        </w:rPr>
        <w:t xml:space="preserve"> pruebas de operación, integración de módulos, de estrés, de administración de los documentos digitaliz</w:t>
      </w:r>
      <w:r>
        <w:rPr>
          <w:rFonts w:ascii="Arial" w:eastAsiaTheme="minorHAnsi" w:hAnsi="Arial" w:cs="Arial"/>
          <w:lang w:val="es-MX"/>
        </w:rPr>
        <w:t>ados de los productos que serán entregados</w:t>
      </w:r>
      <w:r w:rsidRPr="00582BD4">
        <w:rPr>
          <w:rFonts w:ascii="Arial" w:eastAsiaTheme="minorHAnsi" w:hAnsi="Arial" w:cs="Arial"/>
          <w:lang w:val="es-MX"/>
        </w:rPr>
        <w:t>.</w:t>
      </w:r>
    </w:p>
    <w:p w:rsidR="00582BD4" w:rsidRPr="00582BD4" w:rsidRDefault="00582BD4" w:rsidP="00115BC4">
      <w:pPr>
        <w:pStyle w:val="Prrafodelista"/>
        <w:numPr>
          <w:ilvl w:val="0"/>
          <w:numId w:val="16"/>
        </w:numPr>
        <w:autoSpaceDE w:val="0"/>
        <w:autoSpaceDN w:val="0"/>
        <w:adjustRightInd w:val="0"/>
        <w:spacing w:after="0"/>
        <w:jc w:val="both"/>
        <w:rPr>
          <w:rFonts w:ascii="Arial" w:eastAsiaTheme="minorHAnsi" w:hAnsi="Arial" w:cs="Arial"/>
          <w:lang w:val="es-MX"/>
        </w:rPr>
      </w:pPr>
      <w:r w:rsidRPr="00582BD4">
        <w:rPr>
          <w:rFonts w:ascii="Arial" w:eastAsiaTheme="minorHAnsi" w:hAnsi="Arial" w:cs="Arial"/>
          <w:lang w:val="es-MX"/>
        </w:rPr>
        <w:t>Capacitación al personal encargado de administrar el sistema en el uso de cada uno de los productos de software instalados de acuerdo a los siguientes requerimientos:</w:t>
      </w:r>
    </w:p>
    <w:p w:rsidR="00582BD4" w:rsidRPr="00582BD4" w:rsidRDefault="00183FAB" w:rsidP="00115BC4">
      <w:pPr>
        <w:pStyle w:val="Prrafodelista"/>
        <w:numPr>
          <w:ilvl w:val="0"/>
          <w:numId w:val="16"/>
        </w:numPr>
        <w:autoSpaceDE w:val="0"/>
        <w:autoSpaceDN w:val="0"/>
        <w:adjustRightInd w:val="0"/>
        <w:spacing w:after="0"/>
        <w:ind w:left="1068"/>
        <w:jc w:val="both"/>
        <w:rPr>
          <w:rFonts w:ascii="Arial" w:eastAsiaTheme="minorHAnsi" w:hAnsi="Arial" w:cs="Arial"/>
          <w:lang w:val="es-MX"/>
        </w:rPr>
      </w:pPr>
      <w:r>
        <w:rPr>
          <w:rFonts w:ascii="Arial" w:eastAsiaTheme="minorHAnsi" w:hAnsi="Arial" w:cs="Arial"/>
          <w:lang w:val="es-MX"/>
        </w:rPr>
        <w:t>P</w:t>
      </w:r>
      <w:r w:rsidR="00582BD4" w:rsidRPr="00582BD4">
        <w:rPr>
          <w:rFonts w:ascii="Arial" w:eastAsiaTheme="minorHAnsi" w:hAnsi="Arial" w:cs="Arial"/>
          <w:lang w:val="es-MX"/>
        </w:rPr>
        <w:t>ersona</w:t>
      </w:r>
      <w:r>
        <w:rPr>
          <w:rFonts w:ascii="Arial" w:eastAsiaTheme="minorHAnsi" w:hAnsi="Arial" w:cs="Arial"/>
          <w:lang w:val="es-MX"/>
        </w:rPr>
        <w:t>l</w:t>
      </w:r>
      <w:r w:rsidR="00582BD4" w:rsidRPr="00582BD4">
        <w:rPr>
          <w:rFonts w:ascii="Arial" w:eastAsiaTheme="minorHAnsi" w:hAnsi="Arial" w:cs="Arial"/>
          <w:lang w:val="es-MX"/>
        </w:rPr>
        <w:t xml:space="preserve"> del </w:t>
      </w:r>
      <w:r w:rsidR="00823E75" w:rsidRPr="005766D6">
        <w:rPr>
          <w:rFonts w:ascii="Arial" w:hAnsi="Arial" w:cs="Arial"/>
        </w:rPr>
        <w:t>Instituto de Transparencia y Acceso a la Información Pública</w:t>
      </w:r>
      <w:r w:rsidR="00823E75" w:rsidRPr="005766D6">
        <w:rPr>
          <w:rFonts w:ascii="Arial" w:eastAsiaTheme="minorHAnsi" w:hAnsi="Arial" w:cs="Arial"/>
          <w:lang w:val="es-MX"/>
        </w:rPr>
        <w:t xml:space="preserve"> </w:t>
      </w:r>
      <w:r w:rsidR="00823E75" w:rsidRPr="00DF6BF9">
        <w:rPr>
          <w:rFonts w:ascii="Arial" w:eastAsiaTheme="minorHAnsi" w:hAnsi="Arial" w:cs="Arial"/>
          <w:lang w:val="es-MX"/>
        </w:rPr>
        <w:t xml:space="preserve">del Estado de Baja California Sur </w:t>
      </w:r>
      <w:r w:rsidR="00823E75">
        <w:rPr>
          <w:rFonts w:ascii="Arial" w:eastAsiaTheme="minorHAnsi" w:hAnsi="Arial" w:cs="Arial"/>
          <w:lang w:val="es-MX"/>
        </w:rPr>
        <w:t>encargado</w:t>
      </w:r>
      <w:r w:rsidR="00582BD4" w:rsidRPr="00582BD4">
        <w:rPr>
          <w:rFonts w:ascii="Arial" w:eastAsiaTheme="minorHAnsi" w:hAnsi="Arial" w:cs="Arial"/>
          <w:lang w:val="es-MX"/>
        </w:rPr>
        <w:t xml:space="preserve"> de administrar la infraestructura, en el uso de cada uno de los productos de software instalados.</w:t>
      </w:r>
    </w:p>
    <w:p w:rsidR="00582BD4" w:rsidRPr="00582BD4" w:rsidRDefault="00183FAB" w:rsidP="00115BC4">
      <w:pPr>
        <w:pStyle w:val="Prrafodelista"/>
        <w:numPr>
          <w:ilvl w:val="0"/>
          <w:numId w:val="16"/>
        </w:numPr>
        <w:autoSpaceDE w:val="0"/>
        <w:autoSpaceDN w:val="0"/>
        <w:adjustRightInd w:val="0"/>
        <w:spacing w:after="0"/>
        <w:ind w:left="1068"/>
        <w:jc w:val="both"/>
        <w:rPr>
          <w:rFonts w:ascii="Arial" w:eastAsiaTheme="minorHAnsi" w:hAnsi="Arial" w:cs="Arial"/>
          <w:lang w:val="es-MX"/>
        </w:rPr>
      </w:pPr>
      <w:r>
        <w:rPr>
          <w:rFonts w:ascii="Arial" w:eastAsiaTheme="minorHAnsi" w:hAnsi="Arial" w:cs="Arial"/>
          <w:lang w:val="es-MX"/>
        </w:rPr>
        <w:t>P</w:t>
      </w:r>
      <w:r w:rsidR="00582BD4" w:rsidRPr="00582BD4">
        <w:rPr>
          <w:rFonts w:ascii="Arial" w:eastAsiaTheme="minorHAnsi" w:hAnsi="Arial" w:cs="Arial"/>
          <w:lang w:val="es-MX"/>
        </w:rPr>
        <w:t>ersona</w:t>
      </w:r>
      <w:r>
        <w:rPr>
          <w:rFonts w:ascii="Arial" w:eastAsiaTheme="minorHAnsi" w:hAnsi="Arial" w:cs="Arial"/>
          <w:lang w:val="es-MX"/>
        </w:rPr>
        <w:t>l</w:t>
      </w:r>
      <w:r w:rsidR="00582BD4" w:rsidRPr="00582BD4">
        <w:rPr>
          <w:rFonts w:ascii="Arial" w:eastAsiaTheme="minorHAnsi" w:hAnsi="Arial" w:cs="Arial"/>
          <w:lang w:val="es-MX"/>
        </w:rPr>
        <w:t xml:space="preserve"> del </w:t>
      </w:r>
      <w:r w:rsidR="00823E75" w:rsidRPr="005766D6">
        <w:rPr>
          <w:rFonts w:ascii="Arial" w:hAnsi="Arial" w:cs="Arial"/>
        </w:rPr>
        <w:t>Instituto de Transparencia y Acceso a la Información Pública</w:t>
      </w:r>
      <w:r w:rsidR="00823E75" w:rsidRPr="005766D6">
        <w:rPr>
          <w:rFonts w:ascii="Arial" w:eastAsiaTheme="minorHAnsi" w:hAnsi="Arial" w:cs="Arial"/>
          <w:lang w:val="es-MX"/>
        </w:rPr>
        <w:t xml:space="preserve"> </w:t>
      </w:r>
      <w:r w:rsidR="00823E75" w:rsidRPr="00DF6BF9">
        <w:rPr>
          <w:rFonts w:ascii="Arial" w:eastAsiaTheme="minorHAnsi" w:hAnsi="Arial" w:cs="Arial"/>
          <w:lang w:val="es-MX"/>
        </w:rPr>
        <w:t xml:space="preserve">del Estado de Baja California Sur </w:t>
      </w:r>
      <w:r w:rsidR="00823E75">
        <w:rPr>
          <w:rFonts w:ascii="Arial" w:eastAsiaTheme="minorHAnsi" w:hAnsi="Arial" w:cs="Arial"/>
          <w:lang w:val="es-MX"/>
        </w:rPr>
        <w:t>encargado</w:t>
      </w:r>
      <w:r w:rsidR="00582BD4" w:rsidRPr="00582BD4">
        <w:rPr>
          <w:rFonts w:ascii="Arial" w:eastAsiaTheme="minorHAnsi" w:hAnsi="Arial" w:cs="Arial"/>
          <w:lang w:val="es-MX"/>
        </w:rPr>
        <w:t xml:space="preserve"> de desarrollar aplicaciones en el uso de las interfaces de programación para la integración de los servicios proporcionados por la infraestructura.</w:t>
      </w:r>
    </w:p>
    <w:p w:rsidR="00582BD4" w:rsidRDefault="00183FAB" w:rsidP="00115BC4">
      <w:pPr>
        <w:pStyle w:val="Prrafodelista"/>
        <w:numPr>
          <w:ilvl w:val="0"/>
          <w:numId w:val="8"/>
        </w:numPr>
        <w:autoSpaceDE w:val="0"/>
        <w:autoSpaceDN w:val="0"/>
        <w:adjustRightInd w:val="0"/>
        <w:spacing w:after="0"/>
        <w:ind w:left="1068"/>
        <w:jc w:val="both"/>
        <w:rPr>
          <w:rFonts w:ascii="Arial" w:eastAsiaTheme="minorHAnsi" w:hAnsi="Arial" w:cs="Arial"/>
          <w:lang w:val="es-MX"/>
        </w:rPr>
      </w:pPr>
      <w:r>
        <w:rPr>
          <w:rFonts w:ascii="Arial" w:eastAsiaTheme="minorHAnsi" w:hAnsi="Arial" w:cs="Arial"/>
          <w:lang w:val="es-MX"/>
        </w:rPr>
        <w:t>P</w:t>
      </w:r>
      <w:r w:rsidR="00582BD4" w:rsidRPr="00582BD4">
        <w:rPr>
          <w:rFonts w:ascii="Arial" w:eastAsiaTheme="minorHAnsi" w:hAnsi="Arial" w:cs="Arial"/>
          <w:lang w:val="es-MX"/>
        </w:rPr>
        <w:t xml:space="preserve">ersona de la empresa encargada a su vez de capacitar a los usuarios, en el uso de la solución a nivel usuario final. </w:t>
      </w:r>
    </w:p>
    <w:p w:rsidR="00582BD4" w:rsidRDefault="00582BD4" w:rsidP="00115BC4">
      <w:pPr>
        <w:pStyle w:val="Prrafodelista"/>
        <w:numPr>
          <w:ilvl w:val="0"/>
          <w:numId w:val="8"/>
        </w:numPr>
        <w:autoSpaceDE w:val="0"/>
        <w:autoSpaceDN w:val="0"/>
        <w:adjustRightInd w:val="0"/>
        <w:spacing w:after="0"/>
        <w:jc w:val="both"/>
        <w:rPr>
          <w:rFonts w:ascii="Arial" w:eastAsiaTheme="minorHAnsi" w:hAnsi="Arial" w:cs="Arial"/>
          <w:lang w:val="es-MX"/>
        </w:rPr>
      </w:pPr>
      <w:r w:rsidRPr="00582BD4">
        <w:rPr>
          <w:rFonts w:ascii="Arial" w:eastAsiaTheme="minorHAnsi" w:hAnsi="Arial" w:cs="Arial"/>
          <w:lang w:val="es-MX"/>
        </w:rPr>
        <w:t>Constancias para las personas capacitadas.</w:t>
      </w:r>
    </w:p>
    <w:p w:rsidR="00183FAB" w:rsidRDefault="00EF09CE" w:rsidP="00115BC4">
      <w:pPr>
        <w:pStyle w:val="Prrafodelista"/>
        <w:numPr>
          <w:ilvl w:val="0"/>
          <w:numId w:val="8"/>
        </w:numPr>
        <w:autoSpaceDE w:val="0"/>
        <w:autoSpaceDN w:val="0"/>
        <w:adjustRightInd w:val="0"/>
        <w:spacing w:after="0"/>
        <w:jc w:val="both"/>
        <w:rPr>
          <w:rFonts w:ascii="Arial" w:eastAsiaTheme="minorHAnsi" w:hAnsi="Arial" w:cs="Arial"/>
          <w:lang w:val="es-MX"/>
        </w:rPr>
      </w:pPr>
      <w:r w:rsidRPr="00EF09CE">
        <w:rPr>
          <w:rFonts w:ascii="Arial" w:eastAsiaTheme="minorHAnsi" w:hAnsi="Arial" w:cs="Arial"/>
          <w:lang w:val="es-MX"/>
        </w:rPr>
        <w:t>Preparación de un plan de implementación, instalación y capacitación, estableciendo inicialmente un piloto  para validar su operación y usabilidad y aceptación de los usuarios.</w:t>
      </w:r>
    </w:p>
    <w:p w:rsidR="00765A0B" w:rsidRDefault="00014843" w:rsidP="00115BC4">
      <w:pPr>
        <w:pStyle w:val="Prrafodelista"/>
        <w:numPr>
          <w:ilvl w:val="0"/>
          <w:numId w:val="8"/>
        </w:numPr>
        <w:autoSpaceDE w:val="0"/>
        <w:autoSpaceDN w:val="0"/>
        <w:adjustRightInd w:val="0"/>
        <w:spacing w:after="0"/>
        <w:jc w:val="both"/>
        <w:rPr>
          <w:rFonts w:ascii="Arial" w:eastAsiaTheme="minorHAnsi" w:hAnsi="Arial" w:cs="Arial"/>
          <w:lang w:val="es-MX"/>
        </w:rPr>
      </w:pPr>
      <w:r>
        <w:rPr>
          <w:rFonts w:ascii="Arial" w:eastAsiaTheme="minorHAnsi" w:hAnsi="Arial" w:cs="Arial"/>
          <w:lang w:val="es-MX"/>
        </w:rPr>
        <w:t>Preparación de un plan de instalaciones y capacitaciones a usuarios</w:t>
      </w:r>
    </w:p>
    <w:p w:rsidR="0030141F" w:rsidRDefault="00765A0B" w:rsidP="00115BC4">
      <w:pPr>
        <w:pStyle w:val="Prrafodelista"/>
        <w:numPr>
          <w:ilvl w:val="0"/>
          <w:numId w:val="8"/>
        </w:numPr>
        <w:autoSpaceDE w:val="0"/>
        <w:autoSpaceDN w:val="0"/>
        <w:adjustRightInd w:val="0"/>
        <w:spacing w:after="0"/>
        <w:jc w:val="both"/>
        <w:rPr>
          <w:rFonts w:ascii="Arial" w:eastAsiaTheme="minorHAnsi" w:hAnsi="Arial" w:cs="Arial"/>
          <w:lang w:val="es-MX"/>
        </w:rPr>
      </w:pPr>
      <w:r w:rsidRPr="00765A0B">
        <w:rPr>
          <w:rFonts w:ascii="Arial" w:eastAsiaTheme="minorHAnsi" w:hAnsi="Arial" w:cs="Arial"/>
          <w:lang w:val="es-MX"/>
        </w:rPr>
        <w:t>Liberación</w:t>
      </w:r>
      <w:r>
        <w:rPr>
          <w:rFonts w:ascii="Arial" w:eastAsiaTheme="minorHAnsi" w:hAnsi="Arial" w:cs="Arial"/>
          <w:lang w:val="es-MX"/>
        </w:rPr>
        <w:t xml:space="preserve"> por parte del </w:t>
      </w:r>
      <w:r w:rsidR="000B7138">
        <w:rPr>
          <w:rFonts w:ascii="Arial" w:eastAsiaTheme="minorHAnsi" w:hAnsi="Arial" w:cs="Arial"/>
          <w:lang w:val="es-MX"/>
        </w:rPr>
        <w:t>Sujeto de Apoyo</w:t>
      </w:r>
      <w:r>
        <w:rPr>
          <w:rFonts w:ascii="Arial" w:eastAsiaTheme="minorHAnsi" w:hAnsi="Arial" w:cs="Arial"/>
          <w:lang w:val="es-MX"/>
        </w:rPr>
        <w:t xml:space="preserve"> de los sistemas desarrollados al </w:t>
      </w:r>
      <w:r w:rsidR="00823E75" w:rsidRPr="005766D6">
        <w:rPr>
          <w:rFonts w:ascii="Arial" w:hAnsi="Arial" w:cs="Arial"/>
        </w:rPr>
        <w:t>Instituto de Transparencia y Acceso a la Información Pública</w:t>
      </w:r>
      <w:r w:rsidR="00823E75" w:rsidRPr="005766D6">
        <w:rPr>
          <w:rFonts w:ascii="Arial" w:eastAsiaTheme="minorHAnsi" w:hAnsi="Arial" w:cs="Arial"/>
          <w:lang w:val="es-MX"/>
        </w:rPr>
        <w:t xml:space="preserve"> </w:t>
      </w:r>
      <w:r w:rsidR="00823E75" w:rsidRPr="00DF6BF9">
        <w:rPr>
          <w:rFonts w:ascii="Arial" w:eastAsiaTheme="minorHAnsi" w:hAnsi="Arial" w:cs="Arial"/>
          <w:lang w:val="es-MX"/>
        </w:rPr>
        <w:t>del Estado de Baja California Sur</w:t>
      </w:r>
      <w:r w:rsidR="005A135B" w:rsidRPr="00765A0B">
        <w:rPr>
          <w:rFonts w:ascii="Arial" w:eastAsiaTheme="minorHAnsi" w:hAnsi="Arial" w:cs="Arial"/>
          <w:lang w:val="es-MX"/>
        </w:rPr>
        <w:t>.</w:t>
      </w:r>
    </w:p>
    <w:p w:rsidR="008F1A68" w:rsidRPr="0030141F" w:rsidRDefault="008F1A68" w:rsidP="00115BC4">
      <w:pPr>
        <w:pStyle w:val="Prrafodelista"/>
        <w:numPr>
          <w:ilvl w:val="0"/>
          <w:numId w:val="8"/>
        </w:numPr>
        <w:autoSpaceDE w:val="0"/>
        <w:autoSpaceDN w:val="0"/>
        <w:adjustRightInd w:val="0"/>
        <w:spacing w:after="0"/>
        <w:jc w:val="both"/>
        <w:rPr>
          <w:rFonts w:ascii="Arial" w:eastAsiaTheme="minorHAnsi" w:hAnsi="Arial" w:cs="Arial"/>
          <w:lang w:val="es-MX"/>
        </w:rPr>
      </w:pPr>
      <w:r w:rsidRPr="0030141F">
        <w:rPr>
          <w:rFonts w:ascii="Arial" w:hAnsi="Arial" w:cs="Arial"/>
        </w:rPr>
        <w:t>Desarrollo de memoria técnica conteniendo lo siguiente:</w:t>
      </w:r>
    </w:p>
    <w:p w:rsidR="008F1A68" w:rsidRPr="00582BD4" w:rsidRDefault="008F1A68" w:rsidP="00115BC4">
      <w:pPr>
        <w:pStyle w:val="Prrafodelista"/>
        <w:numPr>
          <w:ilvl w:val="0"/>
          <w:numId w:val="15"/>
        </w:numPr>
        <w:autoSpaceDE w:val="0"/>
        <w:autoSpaceDN w:val="0"/>
        <w:adjustRightInd w:val="0"/>
        <w:spacing w:after="0"/>
        <w:ind w:left="1068"/>
        <w:rPr>
          <w:rFonts w:ascii="Arial" w:eastAsiaTheme="minorHAnsi" w:hAnsi="Arial" w:cs="Arial"/>
          <w:lang w:val="es-MX"/>
        </w:rPr>
      </w:pPr>
      <w:r w:rsidRPr="00582BD4">
        <w:rPr>
          <w:rFonts w:ascii="Arial" w:eastAsiaTheme="minorHAnsi" w:hAnsi="Arial" w:cs="Arial"/>
          <w:lang w:val="es-MX"/>
        </w:rPr>
        <w:t>Medios y proceso de instalación.</w:t>
      </w:r>
    </w:p>
    <w:p w:rsidR="008F1A68" w:rsidRPr="00582BD4" w:rsidRDefault="008F1A68" w:rsidP="00115BC4">
      <w:pPr>
        <w:pStyle w:val="Prrafodelista"/>
        <w:numPr>
          <w:ilvl w:val="0"/>
          <w:numId w:val="15"/>
        </w:numPr>
        <w:autoSpaceDE w:val="0"/>
        <w:autoSpaceDN w:val="0"/>
        <w:adjustRightInd w:val="0"/>
        <w:spacing w:after="0"/>
        <w:ind w:left="1068"/>
        <w:rPr>
          <w:rFonts w:ascii="Arial" w:eastAsiaTheme="minorHAnsi" w:hAnsi="Arial" w:cs="Arial"/>
          <w:lang w:val="es-MX"/>
        </w:rPr>
      </w:pPr>
      <w:r w:rsidRPr="00582BD4">
        <w:rPr>
          <w:rFonts w:ascii="Arial" w:eastAsiaTheme="minorHAnsi" w:hAnsi="Arial" w:cs="Arial"/>
          <w:lang w:val="es-MX"/>
        </w:rPr>
        <w:t>Diagramas lógicos y físicos de la topología de la solución propuesta.</w:t>
      </w:r>
    </w:p>
    <w:p w:rsidR="008F1A68" w:rsidRPr="00582BD4" w:rsidRDefault="008F1A68" w:rsidP="00115BC4">
      <w:pPr>
        <w:pStyle w:val="Prrafodelista"/>
        <w:numPr>
          <w:ilvl w:val="0"/>
          <w:numId w:val="15"/>
        </w:numPr>
        <w:autoSpaceDE w:val="0"/>
        <w:autoSpaceDN w:val="0"/>
        <w:adjustRightInd w:val="0"/>
        <w:spacing w:after="0"/>
        <w:ind w:left="1068"/>
        <w:rPr>
          <w:rFonts w:ascii="Arial" w:eastAsiaTheme="minorHAnsi" w:hAnsi="Arial" w:cs="Arial"/>
          <w:lang w:val="es-MX"/>
        </w:rPr>
      </w:pPr>
      <w:r w:rsidRPr="00582BD4">
        <w:rPr>
          <w:rFonts w:ascii="Arial" w:eastAsiaTheme="minorHAnsi" w:hAnsi="Arial" w:cs="Arial"/>
          <w:lang w:val="es-MX"/>
        </w:rPr>
        <w:t>Resultados de las pruebas.</w:t>
      </w:r>
    </w:p>
    <w:p w:rsidR="008F1A68" w:rsidRPr="00582BD4" w:rsidRDefault="008F1A68" w:rsidP="00115BC4">
      <w:pPr>
        <w:pStyle w:val="Prrafodelista"/>
        <w:numPr>
          <w:ilvl w:val="0"/>
          <w:numId w:val="15"/>
        </w:numPr>
        <w:autoSpaceDE w:val="0"/>
        <w:autoSpaceDN w:val="0"/>
        <w:adjustRightInd w:val="0"/>
        <w:spacing w:after="0"/>
        <w:ind w:left="1068"/>
        <w:rPr>
          <w:rFonts w:ascii="Arial" w:eastAsiaTheme="minorHAnsi" w:hAnsi="Arial" w:cs="Arial"/>
          <w:lang w:val="es-MX"/>
        </w:rPr>
      </w:pPr>
      <w:r w:rsidRPr="00582BD4">
        <w:rPr>
          <w:rFonts w:ascii="Arial" w:eastAsiaTheme="minorHAnsi" w:hAnsi="Arial" w:cs="Arial"/>
          <w:lang w:val="es-MX"/>
        </w:rPr>
        <w:t>Respaldo de todas las configuraciones de la solución.</w:t>
      </w:r>
    </w:p>
    <w:p w:rsidR="008F1A68" w:rsidRPr="00582BD4" w:rsidRDefault="008F1A68" w:rsidP="00115BC4">
      <w:pPr>
        <w:pStyle w:val="Prrafodelista"/>
        <w:numPr>
          <w:ilvl w:val="0"/>
          <w:numId w:val="14"/>
        </w:numPr>
        <w:autoSpaceDE w:val="0"/>
        <w:autoSpaceDN w:val="0"/>
        <w:adjustRightInd w:val="0"/>
        <w:spacing w:after="0"/>
        <w:ind w:left="1068"/>
        <w:rPr>
          <w:rFonts w:ascii="Arial" w:eastAsiaTheme="minorHAnsi" w:hAnsi="Arial" w:cs="Arial"/>
          <w:lang w:val="es-MX"/>
        </w:rPr>
      </w:pPr>
      <w:r w:rsidRPr="00582BD4">
        <w:rPr>
          <w:rFonts w:ascii="Arial" w:eastAsiaTheme="minorHAnsi" w:hAnsi="Arial" w:cs="Arial"/>
          <w:lang w:val="es-MX"/>
        </w:rPr>
        <w:t>Manuales (por lo menos un juego) en español</w:t>
      </w:r>
    </w:p>
    <w:p w:rsidR="008F1A68" w:rsidRPr="00582BD4" w:rsidRDefault="008F1A68" w:rsidP="00115BC4">
      <w:pPr>
        <w:pStyle w:val="Prrafodelista"/>
        <w:numPr>
          <w:ilvl w:val="0"/>
          <w:numId w:val="15"/>
        </w:numPr>
        <w:autoSpaceDE w:val="0"/>
        <w:autoSpaceDN w:val="0"/>
        <w:adjustRightInd w:val="0"/>
        <w:spacing w:after="0"/>
        <w:ind w:left="1428"/>
        <w:rPr>
          <w:rFonts w:ascii="Arial" w:eastAsiaTheme="minorHAnsi" w:hAnsi="Arial" w:cs="Arial"/>
          <w:lang w:val="es-MX"/>
        </w:rPr>
      </w:pPr>
      <w:r w:rsidRPr="00582BD4">
        <w:rPr>
          <w:rFonts w:ascii="Arial" w:eastAsiaTheme="minorHAnsi" w:hAnsi="Arial" w:cs="Arial"/>
          <w:lang w:val="es-MX"/>
        </w:rPr>
        <w:t>De instalación</w:t>
      </w:r>
    </w:p>
    <w:p w:rsidR="008F1A68" w:rsidRPr="00582BD4" w:rsidRDefault="008F1A68" w:rsidP="00115BC4">
      <w:pPr>
        <w:pStyle w:val="Prrafodelista"/>
        <w:numPr>
          <w:ilvl w:val="0"/>
          <w:numId w:val="15"/>
        </w:numPr>
        <w:autoSpaceDE w:val="0"/>
        <w:autoSpaceDN w:val="0"/>
        <w:adjustRightInd w:val="0"/>
        <w:spacing w:after="0"/>
        <w:ind w:left="1428"/>
        <w:rPr>
          <w:rFonts w:ascii="Arial" w:eastAsiaTheme="minorHAnsi" w:hAnsi="Arial" w:cs="Arial"/>
          <w:lang w:val="es-MX"/>
        </w:rPr>
      </w:pPr>
      <w:r w:rsidRPr="00582BD4">
        <w:rPr>
          <w:rFonts w:ascii="Arial" w:eastAsiaTheme="minorHAnsi" w:hAnsi="Arial" w:cs="Arial"/>
          <w:lang w:val="es-MX"/>
        </w:rPr>
        <w:t>De usuario</w:t>
      </w:r>
    </w:p>
    <w:p w:rsidR="008F1A68" w:rsidRPr="008F1A68" w:rsidRDefault="008F1A68" w:rsidP="00115BC4">
      <w:pPr>
        <w:pStyle w:val="Default"/>
        <w:numPr>
          <w:ilvl w:val="0"/>
          <w:numId w:val="14"/>
        </w:numPr>
        <w:spacing w:line="276" w:lineRule="auto"/>
        <w:ind w:left="1428"/>
        <w:jc w:val="both"/>
        <w:rPr>
          <w:sz w:val="22"/>
          <w:szCs w:val="22"/>
        </w:rPr>
      </w:pPr>
      <w:r w:rsidRPr="00582BD4">
        <w:rPr>
          <w:sz w:val="22"/>
          <w:szCs w:val="22"/>
        </w:rPr>
        <w:t>Técnico (administración y mantenimiento)</w:t>
      </w:r>
    </w:p>
    <w:p w:rsidR="00582BD4" w:rsidRDefault="00582BD4" w:rsidP="00115BC4">
      <w:pPr>
        <w:pStyle w:val="Prrafodelista"/>
        <w:numPr>
          <w:ilvl w:val="0"/>
          <w:numId w:val="16"/>
        </w:numPr>
        <w:autoSpaceDE w:val="0"/>
        <w:autoSpaceDN w:val="0"/>
        <w:adjustRightInd w:val="0"/>
        <w:spacing w:after="0"/>
        <w:jc w:val="both"/>
        <w:rPr>
          <w:rFonts w:ascii="Arial" w:eastAsiaTheme="minorHAnsi" w:hAnsi="Arial" w:cs="Arial"/>
          <w:lang w:val="es-MX"/>
        </w:rPr>
      </w:pPr>
      <w:r w:rsidRPr="00582BD4">
        <w:rPr>
          <w:rFonts w:ascii="Arial" w:eastAsiaTheme="minorHAnsi" w:hAnsi="Arial" w:cs="Arial"/>
          <w:lang w:val="es-MX"/>
        </w:rPr>
        <w:t>Proveer el licenciamiento total de los productos instalados como parte de la solución con cobertura a perpetuidad, incluyendo actualizaciones.</w:t>
      </w:r>
    </w:p>
    <w:p w:rsidR="002941E3" w:rsidRPr="00582BD4" w:rsidRDefault="002941E3" w:rsidP="00115BC4">
      <w:pPr>
        <w:pStyle w:val="Prrafodelista"/>
        <w:numPr>
          <w:ilvl w:val="0"/>
          <w:numId w:val="16"/>
        </w:numPr>
        <w:autoSpaceDE w:val="0"/>
        <w:autoSpaceDN w:val="0"/>
        <w:adjustRightInd w:val="0"/>
        <w:spacing w:after="0"/>
        <w:jc w:val="both"/>
        <w:rPr>
          <w:rFonts w:ascii="Arial" w:eastAsiaTheme="minorHAnsi" w:hAnsi="Arial" w:cs="Arial"/>
          <w:lang w:val="es-MX"/>
        </w:rPr>
      </w:pPr>
      <w:r>
        <w:rPr>
          <w:rFonts w:ascii="Arial" w:eastAsiaTheme="minorHAnsi" w:hAnsi="Arial" w:cs="Arial"/>
          <w:lang w:val="es-MX"/>
        </w:rPr>
        <w:t xml:space="preserve">Evaluación </w:t>
      </w:r>
      <w:r w:rsidR="00183FAB">
        <w:rPr>
          <w:rFonts w:ascii="Arial" w:eastAsiaTheme="minorHAnsi" w:hAnsi="Arial" w:cs="Arial"/>
          <w:lang w:val="es-MX"/>
        </w:rPr>
        <w:t xml:space="preserve">contable financiera </w:t>
      </w:r>
      <w:r>
        <w:rPr>
          <w:rFonts w:ascii="Arial" w:eastAsiaTheme="minorHAnsi" w:hAnsi="Arial" w:cs="Arial"/>
          <w:lang w:val="es-MX"/>
        </w:rPr>
        <w:t>del proyecto por parte de un</w:t>
      </w:r>
      <w:r w:rsidR="00183FAB">
        <w:rPr>
          <w:rFonts w:ascii="Arial" w:eastAsiaTheme="minorHAnsi" w:hAnsi="Arial" w:cs="Arial"/>
          <w:lang w:val="es-MX"/>
        </w:rPr>
        <w:t xml:space="preserve"> despacho</w:t>
      </w:r>
      <w:r>
        <w:rPr>
          <w:rFonts w:ascii="Arial" w:eastAsiaTheme="minorHAnsi" w:hAnsi="Arial" w:cs="Arial"/>
          <w:lang w:val="es-MX"/>
        </w:rPr>
        <w:t xml:space="preserve"> independiente.</w:t>
      </w:r>
    </w:p>
    <w:p w:rsidR="00582BD4" w:rsidRDefault="00582BD4" w:rsidP="00115BC4">
      <w:pPr>
        <w:autoSpaceDE w:val="0"/>
        <w:autoSpaceDN w:val="0"/>
        <w:adjustRightInd w:val="0"/>
        <w:spacing w:after="0"/>
        <w:ind w:left="284" w:hanging="284"/>
        <w:jc w:val="both"/>
        <w:rPr>
          <w:rFonts w:ascii="Arial" w:eastAsiaTheme="minorHAnsi" w:hAnsi="Arial" w:cs="Arial"/>
          <w:lang w:val="es-MX"/>
        </w:rPr>
      </w:pPr>
    </w:p>
    <w:p w:rsidR="00992595" w:rsidRPr="00556C43" w:rsidRDefault="00992595" w:rsidP="00992595">
      <w:pPr>
        <w:autoSpaceDE w:val="0"/>
        <w:autoSpaceDN w:val="0"/>
        <w:adjustRightInd w:val="0"/>
        <w:spacing w:after="0"/>
        <w:ind w:left="284" w:hanging="284"/>
        <w:rPr>
          <w:rFonts w:ascii="Arial" w:eastAsiaTheme="minorHAnsi" w:hAnsi="Arial" w:cs="Arial"/>
          <w:lang w:val="es-MX"/>
        </w:rPr>
      </w:pPr>
    </w:p>
    <w:p w:rsidR="00992595" w:rsidRPr="00103417" w:rsidRDefault="00992595" w:rsidP="00992595">
      <w:pPr>
        <w:pStyle w:val="Prrafodelista"/>
        <w:numPr>
          <w:ilvl w:val="0"/>
          <w:numId w:val="3"/>
        </w:numPr>
        <w:autoSpaceDE w:val="0"/>
        <w:autoSpaceDN w:val="0"/>
        <w:adjustRightInd w:val="0"/>
        <w:spacing w:after="0"/>
        <w:ind w:left="284" w:hanging="284"/>
        <w:outlineLvl w:val="0"/>
        <w:rPr>
          <w:rFonts w:ascii="Arial" w:eastAsiaTheme="minorHAnsi" w:hAnsi="Arial" w:cs="Arial"/>
          <w:b/>
          <w:bCs/>
          <w:sz w:val="24"/>
          <w:lang w:val="es-MX"/>
        </w:rPr>
      </w:pPr>
      <w:bookmarkStart w:id="12" w:name="_Toc465241368"/>
      <w:r>
        <w:rPr>
          <w:rFonts w:ascii="Arial" w:eastAsiaTheme="minorHAnsi" w:hAnsi="Arial" w:cs="Arial"/>
          <w:b/>
          <w:bCs/>
          <w:sz w:val="24"/>
          <w:lang w:val="es-MX"/>
        </w:rPr>
        <w:t>Riesgos técnicos</w:t>
      </w:r>
      <w:r w:rsidRPr="00103417">
        <w:rPr>
          <w:rFonts w:ascii="Arial" w:eastAsiaTheme="minorHAnsi" w:hAnsi="Arial" w:cs="Arial"/>
          <w:b/>
          <w:bCs/>
          <w:sz w:val="24"/>
          <w:lang w:val="es-MX"/>
        </w:rPr>
        <w:t>.</w:t>
      </w:r>
      <w:bookmarkEnd w:id="12"/>
    </w:p>
    <w:p w:rsidR="00992595" w:rsidRDefault="00992595" w:rsidP="00992595">
      <w:pPr>
        <w:pStyle w:val="Prrafodelista"/>
        <w:autoSpaceDE w:val="0"/>
        <w:autoSpaceDN w:val="0"/>
        <w:adjustRightInd w:val="0"/>
        <w:spacing w:after="0"/>
        <w:ind w:left="284"/>
        <w:outlineLvl w:val="0"/>
        <w:rPr>
          <w:rFonts w:ascii="Arial" w:eastAsiaTheme="minorHAnsi" w:hAnsi="Arial" w:cs="Arial"/>
          <w:bCs/>
          <w:lang w:val="es-MX"/>
        </w:rPr>
      </w:pPr>
      <w:bookmarkStart w:id="13" w:name="_Toc465241369"/>
      <w:r w:rsidRPr="00992595">
        <w:rPr>
          <w:rFonts w:ascii="Arial" w:eastAsiaTheme="minorHAnsi" w:hAnsi="Arial" w:cs="Arial"/>
          <w:bCs/>
          <w:lang w:val="es-MX"/>
        </w:rPr>
        <w:t>Dentro de los posibles riegos que puede presentar el desarrollo del presente proyecto se identifican los siguientes aspectos:</w:t>
      </w:r>
      <w:bookmarkEnd w:id="13"/>
    </w:p>
    <w:p w:rsidR="00992595" w:rsidRDefault="00992595" w:rsidP="00992595">
      <w:pPr>
        <w:pStyle w:val="Prrafodelista"/>
        <w:numPr>
          <w:ilvl w:val="0"/>
          <w:numId w:val="14"/>
        </w:numPr>
        <w:autoSpaceDE w:val="0"/>
        <w:autoSpaceDN w:val="0"/>
        <w:adjustRightInd w:val="0"/>
        <w:spacing w:after="0"/>
        <w:outlineLvl w:val="0"/>
        <w:rPr>
          <w:rFonts w:ascii="Arial" w:eastAsiaTheme="minorHAnsi" w:hAnsi="Arial" w:cs="Arial"/>
          <w:bCs/>
          <w:lang w:val="es-MX"/>
        </w:rPr>
      </w:pPr>
      <w:bookmarkStart w:id="14" w:name="_Toc465241370"/>
      <w:r w:rsidRPr="00992595">
        <w:rPr>
          <w:rFonts w:ascii="Arial" w:eastAsiaTheme="minorHAnsi" w:hAnsi="Arial" w:cs="Arial"/>
          <w:b/>
          <w:bCs/>
          <w:lang w:val="es-MX"/>
        </w:rPr>
        <w:t>Posible incremento en el costo de los equipos debido al tipo cambiario</w:t>
      </w:r>
      <w:r>
        <w:rPr>
          <w:rFonts w:ascii="Arial" w:eastAsiaTheme="minorHAnsi" w:hAnsi="Arial" w:cs="Arial"/>
          <w:bCs/>
          <w:lang w:val="es-MX"/>
        </w:rPr>
        <w:t>. En este aspecto se consideró un margen de acuerdo a las estimaciones del tipo de cambia a la fecha probable de adquisición del equipo.</w:t>
      </w:r>
      <w:bookmarkEnd w:id="14"/>
    </w:p>
    <w:p w:rsidR="00992595" w:rsidRDefault="00992595" w:rsidP="00992595">
      <w:pPr>
        <w:pStyle w:val="Prrafodelista"/>
        <w:numPr>
          <w:ilvl w:val="0"/>
          <w:numId w:val="14"/>
        </w:numPr>
        <w:autoSpaceDE w:val="0"/>
        <w:autoSpaceDN w:val="0"/>
        <w:adjustRightInd w:val="0"/>
        <w:spacing w:after="0"/>
        <w:outlineLvl w:val="0"/>
        <w:rPr>
          <w:rFonts w:ascii="Arial" w:eastAsiaTheme="minorHAnsi" w:hAnsi="Arial" w:cs="Arial"/>
          <w:bCs/>
          <w:lang w:val="es-MX"/>
        </w:rPr>
      </w:pPr>
      <w:bookmarkStart w:id="15" w:name="_Toc465241371"/>
      <w:r>
        <w:rPr>
          <w:rFonts w:ascii="Arial" w:eastAsiaTheme="minorHAnsi" w:hAnsi="Arial" w:cs="Arial"/>
          <w:b/>
          <w:bCs/>
          <w:lang w:val="es-MX"/>
        </w:rPr>
        <w:t>Cambios en legislaciones y leyes relacionadas con el tema de transparencia</w:t>
      </w:r>
      <w:r w:rsidRPr="00992595">
        <w:rPr>
          <w:rFonts w:ascii="Arial" w:eastAsiaTheme="minorHAnsi" w:hAnsi="Arial" w:cs="Arial"/>
          <w:bCs/>
          <w:lang w:val="es-MX"/>
        </w:rPr>
        <w:t>.</w:t>
      </w:r>
      <w:r>
        <w:rPr>
          <w:rFonts w:ascii="Arial" w:eastAsiaTheme="minorHAnsi" w:hAnsi="Arial" w:cs="Arial"/>
          <w:bCs/>
          <w:lang w:val="es-MX"/>
        </w:rPr>
        <w:t xml:space="preserve"> Se ha consultado con legisladores y personal del ITAI para verificar tal posibilidad, pero se considera que este riesgo es bajo. En caso de presentarse se trataría de ajustar las actividades de desarrollo para considerar algún posible cambio.</w:t>
      </w:r>
      <w:bookmarkEnd w:id="15"/>
    </w:p>
    <w:p w:rsidR="00992595" w:rsidRDefault="00992595" w:rsidP="00992595">
      <w:pPr>
        <w:pStyle w:val="Prrafodelista"/>
        <w:numPr>
          <w:ilvl w:val="0"/>
          <w:numId w:val="14"/>
        </w:numPr>
        <w:autoSpaceDE w:val="0"/>
        <w:autoSpaceDN w:val="0"/>
        <w:adjustRightInd w:val="0"/>
        <w:spacing w:after="0"/>
        <w:outlineLvl w:val="0"/>
        <w:rPr>
          <w:rFonts w:ascii="Arial" w:eastAsiaTheme="minorHAnsi" w:hAnsi="Arial" w:cs="Arial"/>
          <w:bCs/>
          <w:lang w:val="es-MX"/>
        </w:rPr>
      </w:pPr>
      <w:bookmarkStart w:id="16" w:name="_Toc465241372"/>
      <w:r w:rsidRPr="00244387">
        <w:rPr>
          <w:rFonts w:ascii="Arial" w:eastAsiaTheme="minorHAnsi" w:hAnsi="Arial" w:cs="Arial"/>
          <w:b/>
          <w:bCs/>
          <w:lang w:val="es-MX"/>
        </w:rPr>
        <w:t>Cambios o ausencias en equipo de trabajo</w:t>
      </w:r>
      <w:r>
        <w:rPr>
          <w:rFonts w:ascii="Arial" w:eastAsiaTheme="minorHAnsi" w:hAnsi="Arial" w:cs="Arial"/>
          <w:bCs/>
          <w:lang w:val="es-MX"/>
        </w:rPr>
        <w:t>. Se proporcionara capacitación a todos los colaboradores para minimizar la posible ausencia de algún colaborador.</w:t>
      </w:r>
      <w:bookmarkEnd w:id="16"/>
    </w:p>
    <w:p w:rsidR="00992595" w:rsidRPr="00992595" w:rsidRDefault="00244387" w:rsidP="00992595">
      <w:pPr>
        <w:pStyle w:val="Prrafodelista"/>
        <w:numPr>
          <w:ilvl w:val="0"/>
          <w:numId w:val="14"/>
        </w:numPr>
        <w:autoSpaceDE w:val="0"/>
        <w:autoSpaceDN w:val="0"/>
        <w:adjustRightInd w:val="0"/>
        <w:spacing w:after="0"/>
        <w:outlineLvl w:val="0"/>
        <w:rPr>
          <w:rFonts w:ascii="Arial" w:eastAsiaTheme="minorHAnsi" w:hAnsi="Arial" w:cs="Arial"/>
          <w:bCs/>
          <w:lang w:val="es-MX"/>
        </w:rPr>
      </w:pPr>
      <w:bookmarkStart w:id="17" w:name="_Toc465241373"/>
      <w:r>
        <w:rPr>
          <w:rFonts w:ascii="Arial" w:eastAsiaTheme="minorHAnsi" w:hAnsi="Arial" w:cs="Arial"/>
          <w:bCs/>
          <w:lang w:val="es-MX"/>
        </w:rPr>
        <w:t>Actualizaciones o nuevas versiones.  Se ha desarrollado un plan que considera la posible actualización de versiones en equipo y herramientas, para considerar cuando sea necesario lo más reciente dentro del proyecto</w:t>
      </w:r>
      <w:bookmarkEnd w:id="17"/>
    </w:p>
    <w:p w:rsidR="00207238" w:rsidRDefault="00207238" w:rsidP="00115BC4">
      <w:pPr>
        <w:spacing w:after="0"/>
        <w:jc w:val="both"/>
        <w:rPr>
          <w:rFonts w:ascii="Arial" w:eastAsiaTheme="minorHAnsi" w:hAnsi="Arial" w:cs="Arial"/>
          <w:b/>
          <w:sz w:val="24"/>
          <w:lang w:val="es-MX"/>
        </w:rPr>
      </w:pPr>
    </w:p>
    <w:sectPr w:rsidR="00207238" w:rsidSect="006B4326">
      <w:headerReference w:type="default" r:id="rId9"/>
      <w:footerReference w:type="default" r:id="rId10"/>
      <w:pgSz w:w="12240" w:h="15840"/>
      <w:pgMar w:top="1276" w:right="1469"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C60" w:rsidRDefault="00940C60" w:rsidP="002C3613">
      <w:pPr>
        <w:spacing w:after="0" w:line="240" w:lineRule="auto"/>
      </w:pPr>
      <w:r>
        <w:separator/>
      </w:r>
    </w:p>
  </w:endnote>
  <w:endnote w:type="continuationSeparator" w:id="0">
    <w:p w:rsidR="00940C60" w:rsidRDefault="00940C60" w:rsidP="002C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szCs w:val="28"/>
      </w:rPr>
      <w:id w:val="17822977"/>
      <w:docPartObj>
        <w:docPartGallery w:val="Page Numbers (Bottom of Page)"/>
        <w:docPartUnique/>
      </w:docPartObj>
    </w:sdtPr>
    <w:sdtEndPr>
      <w:rPr>
        <w:rFonts w:ascii="Calibri" w:hAnsi="Calibri"/>
        <w:sz w:val="22"/>
        <w:szCs w:val="22"/>
      </w:rPr>
    </w:sdtEndPr>
    <w:sdtContent>
      <w:p w:rsidR="00676F41" w:rsidRDefault="00676F41">
        <w:pPr>
          <w:pStyle w:val="Piedepgina"/>
          <w:jc w:val="right"/>
          <w:rPr>
            <w:rFonts w:asciiTheme="majorHAnsi" w:hAnsiTheme="majorHAnsi"/>
            <w:sz w:val="28"/>
            <w:szCs w:val="28"/>
          </w:rPr>
        </w:pPr>
        <w:r w:rsidRPr="00E754E1">
          <w:rPr>
            <w:rFonts w:asciiTheme="majorHAnsi" w:hAnsiTheme="majorHAnsi"/>
            <w:sz w:val="24"/>
            <w:szCs w:val="28"/>
          </w:rPr>
          <w:t xml:space="preserve">pág. </w:t>
        </w:r>
        <w:r w:rsidRPr="00E754E1">
          <w:rPr>
            <w:sz w:val="20"/>
          </w:rPr>
          <w:fldChar w:fldCharType="begin"/>
        </w:r>
        <w:r w:rsidRPr="00E754E1">
          <w:rPr>
            <w:sz w:val="20"/>
          </w:rPr>
          <w:instrText xml:space="preserve"> PAGE    \* MERGEFORMAT </w:instrText>
        </w:r>
        <w:r w:rsidRPr="00E754E1">
          <w:rPr>
            <w:sz w:val="20"/>
          </w:rPr>
          <w:fldChar w:fldCharType="separate"/>
        </w:r>
        <w:r w:rsidR="009C42BA" w:rsidRPr="009C42BA">
          <w:rPr>
            <w:rFonts w:asciiTheme="majorHAnsi" w:hAnsiTheme="majorHAnsi"/>
            <w:noProof/>
            <w:sz w:val="24"/>
            <w:szCs w:val="28"/>
          </w:rPr>
          <w:t>3</w:t>
        </w:r>
        <w:r w:rsidRPr="00E754E1">
          <w:rPr>
            <w:sz w:val="20"/>
          </w:rPr>
          <w:fldChar w:fldCharType="end"/>
        </w:r>
      </w:p>
    </w:sdtContent>
  </w:sdt>
  <w:p w:rsidR="00676F41" w:rsidRDefault="00676F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C60" w:rsidRDefault="00940C60" w:rsidP="002C3613">
      <w:pPr>
        <w:spacing w:after="0" w:line="240" w:lineRule="auto"/>
      </w:pPr>
      <w:r>
        <w:separator/>
      </w:r>
    </w:p>
  </w:footnote>
  <w:footnote w:type="continuationSeparator" w:id="0">
    <w:p w:rsidR="00940C60" w:rsidRDefault="00940C60" w:rsidP="002C3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41" w:rsidRPr="00EB71CA" w:rsidRDefault="00676F41" w:rsidP="00EB71CA">
    <w:pPr>
      <w:spacing w:after="0" w:line="240" w:lineRule="auto"/>
      <w:ind w:left="851" w:right="1132"/>
      <w:jc w:val="center"/>
      <w:rPr>
        <w:rFonts w:eastAsiaTheme="minorHAnsi" w:cs="Calibri"/>
        <w:b/>
        <w:bCs/>
        <w:lang w:val="es-MX"/>
      </w:rPr>
    </w:pPr>
    <w:r w:rsidRPr="00836094">
      <w:rPr>
        <w:rFonts w:eastAsiaTheme="minorHAnsi" w:cs="Calibri"/>
        <w:b/>
        <w:bCs/>
        <w:lang w:val="es-MX"/>
      </w:rPr>
      <w:t>Transparencia Digital BCS- Modelo Sistematizado de Gestión de solicitudes de información pública y procedimientos de revisión para el Instituto de Transparencia y Acceso a la Información Pública del Estado de Baja California Sur</w:t>
    </w:r>
    <w:r w:rsidRPr="00AD52A9">
      <w:rPr>
        <w:rFonts w:eastAsiaTheme="minorHAnsi" w:cs="Calibri"/>
        <w:b/>
        <w:bCs/>
        <w:lang w:val="es-MX"/>
      </w:rPr>
      <w:t>.</w:t>
    </w:r>
  </w:p>
  <w:p w:rsidR="00676F41" w:rsidRPr="006B4326" w:rsidRDefault="00676F41">
    <w:pPr>
      <w:pStyle w:val="Encabezado"/>
      <w:rPr>
        <w:lang w:val="es-MX"/>
      </w:rPr>
    </w:pPr>
    <w:r>
      <w:rPr>
        <w:noProof/>
        <w:lang w:val="es-MX" w:eastAsia="es-MX"/>
      </w:rPr>
      <mc:AlternateContent>
        <mc:Choice Requires="wps">
          <w:drawing>
            <wp:anchor distT="0" distB="0" distL="114300" distR="114300" simplePos="0" relativeHeight="251658240" behindDoc="0" locked="0" layoutInCell="1" allowOverlap="1" wp14:anchorId="222431B2" wp14:editId="61933E99">
              <wp:simplePos x="0" y="0"/>
              <wp:positionH relativeFrom="column">
                <wp:posOffset>47625</wp:posOffset>
              </wp:positionH>
              <wp:positionV relativeFrom="paragraph">
                <wp:posOffset>56515</wp:posOffset>
              </wp:positionV>
              <wp:extent cx="6090285" cy="0"/>
              <wp:effectExtent l="9525" t="8890" r="571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0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75pt;margin-top:4.45pt;width:479.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X9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D03"/>
    <w:multiLevelType w:val="hybridMultilevel"/>
    <w:tmpl w:val="3A86A9BA"/>
    <w:lvl w:ilvl="0" w:tplc="080A001B">
      <w:start w:val="1"/>
      <w:numFmt w:val="lowerRoman"/>
      <w:lvlText w:val="%1."/>
      <w:lvlJc w:val="right"/>
      <w:pPr>
        <w:ind w:left="2148" w:hanging="360"/>
      </w:pPr>
    </w:lvl>
    <w:lvl w:ilvl="1" w:tplc="080A0019" w:tentative="1">
      <w:start w:val="1"/>
      <w:numFmt w:val="lowerLetter"/>
      <w:lvlText w:val="%2."/>
      <w:lvlJc w:val="left"/>
      <w:pPr>
        <w:ind w:left="2868" w:hanging="360"/>
      </w:pPr>
    </w:lvl>
    <w:lvl w:ilvl="2" w:tplc="080A001B" w:tentative="1">
      <w:start w:val="1"/>
      <w:numFmt w:val="lowerRoman"/>
      <w:lvlText w:val="%3."/>
      <w:lvlJc w:val="right"/>
      <w:pPr>
        <w:ind w:left="3588" w:hanging="180"/>
      </w:pPr>
    </w:lvl>
    <w:lvl w:ilvl="3" w:tplc="080A000F" w:tentative="1">
      <w:start w:val="1"/>
      <w:numFmt w:val="decimal"/>
      <w:lvlText w:val="%4."/>
      <w:lvlJc w:val="left"/>
      <w:pPr>
        <w:ind w:left="4308" w:hanging="360"/>
      </w:pPr>
    </w:lvl>
    <w:lvl w:ilvl="4" w:tplc="080A0019" w:tentative="1">
      <w:start w:val="1"/>
      <w:numFmt w:val="lowerLetter"/>
      <w:lvlText w:val="%5."/>
      <w:lvlJc w:val="left"/>
      <w:pPr>
        <w:ind w:left="5028" w:hanging="360"/>
      </w:pPr>
    </w:lvl>
    <w:lvl w:ilvl="5" w:tplc="080A001B" w:tentative="1">
      <w:start w:val="1"/>
      <w:numFmt w:val="lowerRoman"/>
      <w:lvlText w:val="%6."/>
      <w:lvlJc w:val="right"/>
      <w:pPr>
        <w:ind w:left="5748" w:hanging="180"/>
      </w:pPr>
    </w:lvl>
    <w:lvl w:ilvl="6" w:tplc="080A000F" w:tentative="1">
      <w:start w:val="1"/>
      <w:numFmt w:val="decimal"/>
      <w:lvlText w:val="%7."/>
      <w:lvlJc w:val="left"/>
      <w:pPr>
        <w:ind w:left="6468" w:hanging="360"/>
      </w:pPr>
    </w:lvl>
    <w:lvl w:ilvl="7" w:tplc="080A0019" w:tentative="1">
      <w:start w:val="1"/>
      <w:numFmt w:val="lowerLetter"/>
      <w:lvlText w:val="%8."/>
      <w:lvlJc w:val="left"/>
      <w:pPr>
        <w:ind w:left="7188" w:hanging="360"/>
      </w:pPr>
    </w:lvl>
    <w:lvl w:ilvl="8" w:tplc="080A001B" w:tentative="1">
      <w:start w:val="1"/>
      <w:numFmt w:val="lowerRoman"/>
      <w:lvlText w:val="%9."/>
      <w:lvlJc w:val="right"/>
      <w:pPr>
        <w:ind w:left="7908" w:hanging="180"/>
      </w:pPr>
    </w:lvl>
  </w:abstractNum>
  <w:abstractNum w:abstractNumId="1">
    <w:nsid w:val="02B17A55"/>
    <w:multiLevelType w:val="hybridMultilevel"/>
    <w:tmpl w:val="B0064952"/>
    <w:lvl w:ilvl="0" w:tplc="A01257DA">
      <w:start w:val="5"/>
      <w:numFmt w:val="bullet"/>
      <w:lvlText w:val="•"/>
      <w:lvlJc w:val="left"/>
      <w:pPr>
        <w:ind w:left="720" w:hanging="360"/>
      </w:pPr>
      <w:rPr>
        <w:rFonts w:ascii="Arial" w:eastAsiaTheme="minorHAnsi" w:hAnsi="Arial" w:hint="default"/>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144C00"/>
    <w:multiLevelType w:val="hybridMultilevel"/>
    <w:tmpl w:val="5F18A7C4"/>
    <w:lvl w:ilvl="0" w:tplc="ED046E4E">
      <w:start w:val="5"/>
      <w:numFmt w:val="bullet"/>
      <w:lvlText w:val="•"/>
      <w:lvlJc w:val="left"/>
      <w:pPr>
        <w:ind w:left="1004" w:hanging="360"/>
      </w:pPr>
      <w:rPr>
        <w:rFonts w:ascii="Arial" w:eastAsiaTheme="minorHAnsi" w:hAnsi="Arial" w:cs="Aria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nsid w:val="08AD08DF"/>
    <w:multiLevelType w:val="hybridMultilevel"/>
    <w:tmpl w:val="FBA80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E8286A"/>
    <w:multiLevelType w:val="hybridMultilevel"/>
    <w:tmpl w:val="6D4C7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0B7996"/>
    <w:multiLevelType w:val="hybridMultilevel"/>
    <w:tmpl w:val="5972D83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0954F32"/>
    <w:multiLevelType w:val="hybridMultilevel"/>
    <w:tmpl w:val="FC0AD4B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111337B9"/>
    <w:multiLevelType w:val="hybridMultilevel"/>
    <w:tmpl w:val="FF028E94"/>
    <w:lvl w:ilvl="0" w:tplc="080A0001">
      <w:start w:val="1"/>
      <w:numFmt w:val="bullet"/>
      <w:lvlText w:val=""/>
      <w:lvlJc w:val="left"/>
      <w:pPr>
        <w:ind w:left="2137" w:hanging="360"/>
      </w:pPr>
      <w:rPr>
        <w:rFonts w:ascii="Symbol" w:hAnsi="Symbol" w:hint="default"/>
      </w:rPr>
    </w:lvl>
    <w:lvl w:ilvl="1" w:tplc="080A0003">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8">
    <w:nsid w:val="122C60E8"/>
    <w:multiLevelType w:val="hybridMultilevel"/>
    <w:tmpl w:val="BB88C426"/>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nsid w:val="13240B83"/>
    <w:multiLevelType w:val="hybridMultilevel"/>
    <w:tmpl w:val="B7A48376"/>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4F51DCC"/>
    <w:multiLevelType w:val="hybridMultilevel"/>
    <w:tmpl w:val="A702ABD0"/>
    <w:lvl w:ilvl="0" w:tplc="080A000F">
      <w:start w:val="1"/>
      <w:numFmt w:val="decimal"/>
      <w:lvlText w:val="%1."/>
      <w:lvlJc w:val="left"/>
      <w:pPr>
        <w:ind w:left="360" w:hanging="360"/>
      </w:pPr>
      <w:rPr>
        <w:rFonts w:hint="default"/>
        <w:sz w:val="24"/>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18052CE1"/>
    <w:multiLevelType w:val="hybridMultilevel"/>
    <w:tmpl w:val="78ACEBAE"/>
    <w:lvl w:ilvl="0" w:tplc="80DA93C6">
      <w:start w:val="1"/>
      <w:numFmt w:val="decimal"/>
      <w:lvlText w:val="%1."/>
      <w:lvlJc w:val="left"/>
      <w:pPr>
        <w:ind w:left="2133" w:hanging="705"/>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12">
    <w:nsid w:val="1871522F"/>
    <w:multiLevelType w:val="hybridMultilevel"/>
    <w:tmpl w:val="9D266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A294D4A"/>
    <w:multiLevelType w:val="hybridMultilevel"/>
    <w:tmpl w:val="1A64BF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1DA02B3D"/>
    <w:multiLevelType w:val="hybridMultilevel"/>
    <w:tmpl w:val="EE62A93A"/>
    <w:lvl w:ilvl="0" w:tplc="ED046E4E">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D6E1982"/>
    <w:multiLevelType w:val="hybridMultilevel"/>
    <w:tmpl w:val="CD2E1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5B779F9"/>
    <w:multiLevelType w:val="hybridMultilevel"/>
    <w:tmpl w:val="51FEFA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6176FA"/>
    <w:multiLevelType w:val="hybridMultilevel"/>
    <w:tmpl w:val="63065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6982334"/>
    <w:multiLevelType w:val="hybridMultilevel"/>
    <w:tmpl w:val="8BC0B02C"/>
    <w:lvl w:ilvl="0" w:tplc="ED046E4E">
      <w:start w:val="5"/>
      <w:numFmt w:val="bullet"/>
      <w:lvlText w:val="•"/>
      <w:lvlJc w:val="left"/>
      <w:pPr>
        <w:ind w:left="720" w:hanging="360"/>
      </w:pPr>
      <w:rPr>
        <w:rFonts w:ascii="Arial" w:eastAsiaTheme="minorHAnsi" w:hAnsi="Arial" w:cs="Arial"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6CA2222"/>
    <w:multiLevelType w:val="hybridMultilevel"/>
    <w:tmpl w:val="0D168B62"/>
    <w:lvl w:ilvl="0" w:tplc="2078FC56">
      <w:start w:val="1"/>
      <w:numFmt w:val="lowerRoman"/>
      <w:lvlText w:val="%1)"/>
      <w:lvlJc w:val="left"/>
      <w:pPr>
        <w:ind w:left="2148" w:hanging="72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20">
    <w:nsid w:val="374F0499"/>
    <w:multiLevelType w:val="hybridMultilevel"/>
    <w:tmpl w:val="3CF6F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876402E"/>
    <w:multiLevelType w:val="hybridMultilevel"/>
    <w:tmpl w:val="A702ABD0"/>
    <w:lvl w:ilvl="0" w:tplc="080A000F">
      <w:start w:val="1"/>
      <w:numFmt w:val="decimal"/>
      <w:lvlText w:val="%1."/>
      <w:lvlJc w:val="left"/>
      <w:pPr>
        <w:ind w:left="360" w:hanging="360"/>
      </w:pPr>
      <w:rPr>
        <w:rFonts w:hint="default"/>
        <w:sz w:val="24"/>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nsid w:val="38EC7DB7"/>
    <w:multiLevelType w:val="hybridMultilevel"/>
    <w:tmpl w:val="58063D9A"/>
    <w:lvl w:ilvl="0" w:tplc="ED046E4E">
      <w:start w:val="5"/>
      <w:numFmt w:val="bullet"/>
      <w:lvlText w:val="•"/>
      <w:lvlJc w:val="left"/>
      <w:pPr>
        <w:ind w:left="1429" w:hanging="360"/>
      </w:pPr>
      <w:rPr>
        <w:rFonts w:ascii="Arial" w:eastAsiaTheme="minorHAnsi" w:hAnsi="Arial" w:cs="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nsid w:val="3C9F6C19"/>
    <w:multiLevelType w:val="hybridMultilevel"/>
    <w:tmpl w:val="AF18B15C"/>
    <w:lvl w:ilvl="0" w:tplc="ED046E4E">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300D73"/>
    <w:multiLevelType w:val="hybridMultilevel"/>
    <w:tmpl w:val="4E1286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698771D"/>
    <w:multiLevelType w:val="hybridMultilevel"/>
    <w:tmpl w:val="78ACEBAE"/>
    <w:lvl w:ilvl="0" w:tplc="80DA93C6">
      <w:start w:val="1"/>
      <w:numFmt w:val="decimal"/>
      <w:lvlText w:val="%1."/>
      <w:lvlJc w:val="left"/>
      <w:pPr>
        <w:ind w:left="2133" w:hanging="705"/>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26">
    <w:nsid w:val="4C104DCF"/>
    <w:multiLevelType w:val="hybridMultilevel"/>
    <w:tmpl w:val="8C9842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075D46"/>
    <w:multiLevelType w:val="hybridMultilevel"/>
    <w:tmpl w:val="30102968"/>
    <w:lvl w:ilvl="0" w:tplc="1A22F83C">
      <w:start w:val="1"/>
      <w:numFmt w:val="upperLetter"/>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28">
    <w:nsid w:val="4F5E0D73"/>
    <w:multiLevelType w:val="hybridMultilevel"/>
    <w:tmpl w:val="7D686ACE"/>
    <w:lvl w:ilvl="0" w:tplc="080A000F">
      <w:start w:val="1"/>
      <w:numFmt w:val="decimal"/>
      <w:lvlText w:val="%1."/>
      <w:lvlJc w:val="left"/>
      <w:pPr>
        <w:ind w:left="786" w:hanging="360"/>
      </w:pPr>
      <w:rPr>
        <w:rFonts w:hint="default"/>
        <w:sz w:val="24"/>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5001020F"/>
    <w:multiLevelType w:val="hybridMultilevel"/>
    <w:tmpl w:val="43C68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2FC6031"/>
    <w:multiLevelType w:val="hybridMultilevel"/>
    <w:tmpl w:val="F162E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63138C0"/>
    <w:multiLevelType w:val="hybridMultilevel"/>
    <w:tmpl w:val="B4826AD8"/>
    <w:lvl w:ilvl="0" w:tplc="ED046E4E">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7D05D53"/>
    <w:multiLevelType w:val="hybridMultilevel"/>
    <w:tmpl w:val="BF7EEFE6"/>
    <w:lvl w:ilvl="0" w:tplc="080A0001">
      <w:start w:val="1"/>
      <w:numFmt w:val="bullet"/>
      <w:lvlText w:val=""/>
      <w:lvlJc w:val="left"/>
      <w:pPr>
        <w:ind w:left="1788" w:hanging="360"/>
      </w:pPr>
      <w:rPr>
        <w:rFonts w:ascii="Symbol" w:hAnsi="Symbol" w:hint="default"/>
      </w:rPr>
    </w:lvl>
    <w:lvl w:ilvl="1" w:tplc="0976581C">
      <w:start w:val="1"/>
      <w:numFmt w:val="lowerLetter"/>
      <w:lvlText w:val="%2)"/>
      <w:lvlJc w:val="left"/>
      <w:pPr>
        <w:ind w:left="2508" w:hanging="360"/>
      </w:pPr>
      <w:rPr>
        <w:rFonts w:hint="default"/>
      </w:r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33">
    <w:nsid w:val="6A521DC0"/>
    <w:multiLevelType w:val="hybridMultilevel"/>
    <w:tmpl w:val="28967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68D5D1E"/>
    <w:multiLevelType w:val="hybridMultilevel"/>
    <w:tmpl w:val="413C2F6A"/>
    <w:lvl w:ilvl="0" w:tplc="080A0001">
      <w:start w:val="1"/>
      <w:numFmt w:val="bullet"/>
      <w:lvlText w:val=""/>
      <w:lvlJc w:val="left"/>
      <w:pPr>
        <w:ind w:left="1788" w:hanging="360"/>
      </w:pPr>
      <w:rPr>
        <w:rFonts w:ascii="Symbol" w:hAnsi="Symbol" w:hint="default"/>
      </w:rPr>
    </w:lvl>
    <w:lvl w:ilvl="1" w:tplc="080A0003">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5">
    <w:nsid w:val="793D6456"/>
    <w:multiLevelType w:val="hybridMultilevel"/>
    <w:tmpl w:val="654A5BC4"/>
    <w:lvl w:ilvl="0" w:tplc="ED046E4E">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A042F75"/>
    <w:multiLevelType w:val="hybridMultilevel"/>
    <w:tmpl w:val="383826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9"/>
  </w:num>
  <w:num w:numId="3">
    <w:abstractNumId w:val="27"/>
  </w:num>
  <w:num w:numId="4">
    <w:abstractNumId w:val="8"/>
  </w:num>
  <w:num w:numId="5">
    <w:abstractNumId w:val="30"/>
  </w:num>
  <w:num w:numId="6">
    <w:abstractNumId w:val="17"/>
  </w:num>
  <w:num w:numId="7">
    <w:abstractNumId w:val="4"/>
  </w:num>
  <w:num w:numId="8">
    <w:abstractNumId w:val="16"/>
  </w:num>
  <w:num w:numId="9">
    <w:abstractNumId w:val="33"/>
  </w:num>
  <w:num w:numId="10">
    <w:abstractNumId w:val="20"/>
  </w:num>
  <w:num w:numId="11">
    <w:abstractNumId w:val="24"/>
  </w:num>
  <w:num w:numId="12">
    <w:abstractNumId w:val="28"/>
  </w:num>
  <w:num w:numId="13">
    <w:abstractNumId w:val="36"/>
  </w:num>
  <w:num w:numId="14">
    <w:abstractNumId w:val="12"/>
  </w:num>
  <w:num w:numId="15">
    <w:abstractNumId w:val="35"/>
  </w:num>
  <w:num w:numId="16">
    <w:abstractNumId w:val="23"/>
  </w:num>
  <w:num w:numId="17">
    <w:abstractNumId w:val="31"/>
  </w:num>
  <w:num w:numId="18">
    <w:abstractNumId w:val="15"/>
  </w:num>
  <w:num w:numId="19">
    <w:abstractNumId w:val="29"/>
  </w:num>
  <w:num w:numId="20">
    <w:abstractNumId w:val="18"/>
  </w:num>
  <w:num w:numId="21">
    <w:abstractNumId w:val="22"/>
  </w:num>
  <w:num w:numId="22">
    <w:abstractNumId w:val="14"/>
  </w:num>
  <w:num w:numId="23">
    <w:abstractNumId w:val="1"/>
  </w:num>
  <w:num w:numId="24">
    <w:abstractNumId w:val="5"/>
  </w:num>
  <w:num w:numId="25">
    <w:abstractNumId w:val="3"/>
  </w:num>
  <w:num w:numId="26">
    <w:abstractNumId w:val="13"/>
  </w:num>
  <w:num w:numId="27">
    <w:abstractNumId w:val="10"/>
  </w:num>
  <w:num w:numId="28">
    <w:abstractNumId w:val="21"/>
  </w:num>
  <w:num w:numId="29">
    <w:abstractNumId w:val="34"/>
  </w:num>
  <w:num w:numId="30">
    <w:abstractNumId w:val="11"/>
  </w:num>
  <w:num w:numId="31">
    <w:abstractNumId w:val="25"/>
  </w:num>
  <w:num w:numId="32">
    <w:abstractNumId w:val="0"/>
  </w:num>
  <w:num w:numId="33">
    <w:abstractNumId w:val="19"/>
  </w:num>
  <w:num w:numId="34">
    <w:abstractNumId w:val="32"/>
  </w:num>
  <w:num w:numId="35">
    <w:abstractNumId w:val="7"/>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177"/>
    <w:rsid w:val="000033A9"/>
    <w:rsid w:val="000047D1"/>
    <w:rsid w:val="00006709"/>
    <w:rsid w:val="00014843"/>
    <w:rsid w:val="00020AAA"/>
    <w:rsid w:val="000215A5"/>
    <w:rsid w:val="00023DEB"/>
    <w:rsid w:val="00025C60"/>
    <w:rsid w:val="00031303"/>
    <w:rsid w:val="000326DE"/>
    <w:rsid w:val="00033E9D"/>
    <w:rsid w:val="000348FA"/>
    <w:rsid w:val="00037F5F"/>
    <w:rsid w:val="000433CD"/>
    <w:rsid w:val="00043970"/>
    <w:rsid w:val="0004596B"/>
    <w:rsid w:val="00050C03"/>
    <w:rsid w:val="00083ED9"/>
    <w:rsid w:val="00085D77"/>
    <w:rsid w:val="00096517"/>
    <w:rsid w:val="000A13C7"/>
    <w:rsid w:val="000A3E29"/>
    <w:rsid w:val="000B7138"/>
    <w:rsid w:val="000C418B"/>
    <w:rsid w:val="000D5B54"/>
    <w:rsid w:val="000D7C70"/>
    <w:rsid w:val="000E04F4"/>
    <w:rsid w:val="000E68A2"/>
    <w:rsid w:val="000E6CD0"/>
    <w:rsid w:val="000F33AA"/>
    <w:rsid w:val="00102567"/>
    <w:rsid w:val="00103417"/>
    <w:rsid w:val="00110521"/>
    <w:rsid w:val="0011549E"/>
    <w:rsid w:val="00115BC4"/>
    <w:rsid w:val="00117E7E"/>
    <w:rsid w:val="00120958"/>
    <w:rsid w:val="0012117D"/>
    <w:rsid w:val="001266CF"/>
    <w:rsid w:val="0013424D"/>
    <w:rsid w:val="001358CC"/>
    <w:rsid w:val="00154F24"/>
    <w:rsid w:val="0015684F"/>
    <w:rsid w:val="0017458D"/>
    <w:rsid w:val="00176F39"/>
    <w:rsid w:val="00183FAB"/>
    <w:rsid w:val="001943AC"/>
    <w:rsid w:val="00195172"/>
    <w:rsid w:val="001A04E8"/>
    <w:rsid w:val="001B18A8"/>
    <w:rsid w:val="001B2112"/>
    <w:rsid w:val="001B7EE2"/>
    <w:rsid w:val="001C6DE5"/>
    <w:rsid w:val="001C7C22"/>
    <w:rsid w:val="001D25D6"/>
    <w:rsid w:val="001F3694"/>
    <w:rsid w:val="001F776D"/>
    <w:rsid w:val="00202D8E"/>
    <w:rsid w:val="00207238"/>
    <w:rsid w:val="002231DD"/>
    <w:rsid w:val="002300B8"/>
    <w:rsid w:val="002315A9"/>
    <w:rsid w:val="002320AD"/>
    <w:rsid w:val="00234B38"/>
    <w:rsid w:val="0023774D"/>
    <w:rsid w:val="00241C1A"/>
    <w:rsid w:val="00244387"/>
    <w:rsid w:val="0024463D"/>
    <w:rsid w:val="00244766"/>
    <w:rsid w:val="00252992"/>
    <w:rsid w:val="00255A3D"/>
    <w:rsid w:val="00264013"/>
    <w:rsid w:val="002640CB"/>
    <w:rsid w:val="00272644"/>
    <w:rsid w:val="0027787F"/>
    <w:rsid w:val="00281A59"/>
    <w:rsid w:val="0028299E"/>
    <w:rsid w:val="002906E0"/>
    <w:rsid w:val="00290D62"/>
    <w:rsid w:val="00291F21"/>
    <w:rsid w:val="00292728"/>
    <w:rsid w:val="002939C3"/>
    <w:rsid w:val="002941E3"/>
    <w:rsid w:val="002B3414"/>
    <w:rsid w:val="002B51FD"/>
    <w:rsid w:val="002C10AE"/>
    <w:rsid w:val="002C3277"/>
    <w:rsid w:val="002C3566"/>
    <w:rsid w:val="002C3613"/>
    <w:rsid w:val="002D2FCC"/>
    <w:rsid w:val="002D337B"/>
    <w:rsid w:val="002D34E4"/>
    <w:rsid w:val="002D3B81"/>
    <w:rsid w:val="002F1822"/>
    <w:rsid w:val="002F2D56"/>
    <w:rsid w:val="002F540B"/>
    <w:rsid w:val="00300F9A"/>
    <w:rsid w:val="0030141F"/>
    <w:rsid w:val="00301E43"/>
    <w:rsid w:val="00311B95"/>
    <w:rsid w:val="003158B1"/>
    <w:rsid w:val="00321068"/>
    <w:rsid w:val="0032300F"/>
    <w:rsid w:val="0032365B"/>
    <w:rsid w:val="00325717"/>
    <w:rsid w:val="003265B9"/>
    <w:rsid w:val="00345839"/>
    <w:rsid w:val="003473AC"/>
    <w:rsid w:val="00352D99"/>
    <w:rsid w:val="00361AD1"/>
    <w:rsid w:val="0036325E"/>
    <w:rsid w:val="00365A0F"/>
    <w:rsid w:val="00373678"/>
    <w:rsid w:val="003871A6"/>
    <w:rsid w:val="0039281B"/>
    <w:rsid w:val="00392DB3"/>
    <w:rsid w:val="00397465"/>
    <w:rsid w:val="003A1FEF"/>
    <w:rsid w:val="003A5172"/>
    <w:rsid w:val="003B6EB8"/>
    <w:rsid w:val="003C3D98"/>
    <w:rsid w:val="003D0975"/>
    <w:rsid w:val="003D22AA"/>
    <w:rsid w:val="003D4C41"/>
    <w:rsid w:val="003D6B33"/>
    <w:rsid w:val="003E4ECF"/>
    <w:rsid w:val="003E516F"/>
    <w:rsid w:val="003E5786"/>
    <w:rsid w:val="003F4715"/>
    <w:rsid w:val="00402D83"/>
    <w:rsid w:val="00404B1D"/>
    <w:rsid w:val="00405BE6"/>
    <w:rsid w:val="004106FD"/>
    <w:rsid w:val="004133FE"/>
    <w:rsid w:val="004141A6"/>
    <w:rsid w:val="004142DB"/>
    <w:rsid w:val="00415607"/>
    <w:rsid w:val="00421D45"/>
    <w:rsid w:val="0042325D"/>
    <w:rsid w:val="004245DC"/>
    <w:rsid w:val="0043410D"/>
    <w:rsid w:val="004358B9"/>
    <w:rsid w:val="00435E14"/>
    <w:rsid w:val="00440C9B"/>
    <w:rsid w:val="004416E1"/>
    <w:rsid w:val="00453924"/>
    <w:rsid w:val="0045590B"/>
    <w:rsid w:val="004563B2"/>
    <w:rsid w:val="00460022"/>
    <w:rsid w:val="0046299A"/>
    <w:rsid w:val="00471EC6"/>
    <w:rsid w:val="00474DB9"/>
    <w:rsid w:val="004854FF"/>
    <w:rsid w:val="004879EF"/>
    <w:rsid w:val="00491DF6"/>
    <w:rsid w:val="004922F5"/>
    <w:rsid w:val="00495003"/>
    <w:rsid w:val="004A05F7"/>
    <w:rsid w:val="004A0800"/>
    <w:rsid w:val="004A410C"/>
    <w:rsid w:val="004B26E6"/>
    <w:rsid w:val="004C018F"/>
    <w:rsid w:val="004C10AC"/>
    <w:rsid w:val="004C50D9"/>
    <w:rsid w:val="004C7D7F"/>
    <w:rsid w:val="004D7232"/>
    <w:rsid w:val="004E5B82"/>
    <w:rsid w:val="004E6F7C"/>
    <w:rsid w:val="004F155D"/>
    <w:rsid w:val="004F1C83"/>
    <w:rsid w:val="00505353"/>
    <w:rsid w:val="005146EB"/>
    <w:rsid w:val="00551A4A"/>
    <w:rsid w:val="00556C43"/>
    <w:rsid w:val="00562F51"/>
    <w:rsid w:val="0056370F"/>
    <w:rsid w:val="00573453"/>
    <w:rsid w:val="00573E1F"/>
    <w:rsid w:val="005766D6"/>
    <w:rsid w:val="00582BD4"/>
    <w:rsid w:val="00590FCE"/>
    <w:rsid w:val="00596425"/>
    <w:rsid w:val="005A135B"/>
    <w:rsid w:val="005A6388"/>
    <w:rsid w:val="005B13B8"/>
    <w:rsid w:val="005B67DF"/>
    <w:rsid w:val="005C18F3"/>
    <w:rsid w:val="005C1B57"/>
    <w:rsid w:val="005C21B7"/>
    <w:rsid w:val="005C2601"/>
    <w:rsid w:val="005C6738"/>
    <w:rsid w:val="005D3909"/>
    <w:rsid w:val="005E0BFA"/>
    <w:rsid w:val="005E38BF"/>
    <w:rsid w:val="005E45C5"/>
    <w:rsid w:val="005E47B8"/>
    <w:rsid w:val="005E5F9B"/>
    <w:rsid w:val="005E6F8E"/>
    <w:rsid w:val="006020B6"/>
    <w:rsid w:val="00615E3A"/>
    <w:rsid w:val="006212B9"/>
    <w:rsid w:val="00627A99"/>
    <w:rsid w:val="00632565"/>
    <w:rsid w:val="006365BC"/>
    <w:rsid w:val="00643923"/>
    <w:rsid w:val="00645A34"/>
    <w:rsid w:val="00645CD7"/>
    <w:rsid w:val="00650894"/>
    <w:rsid w:val="006538C4"/>
    <w:rsid w:val="00655D2D"/>
    <w:rsid w:val="0065661E"/>
    <w:rsid w:val="00676F41"/>
    <w:rsid w:val="00680926"/>
    <w:rsid w:val="00683B3E"/>
    <w:rsid w:val="00693343"/>
    <w:rsid w:val="006A7176"/>
    <w:rsid w:val="006B22AF"/>
    <w:rsid w:val="006B4326"/>
    <w:rsid w:val="006B7C19"/>
    <w:rsid w:val="006D27B5"/>
    <w:rsid w:val="006D2921"/>
    <w:rsid w:val="006F1976"/>
    <w:rsid w:val="006F1B4D"/>
    <w:rsid w:val="006F43AF"/>
    <w:rsid w:val="0070061F"/>
    <w:rsid w:val="00700E4F"/>
    <w:rsid w:val="00714292"/>
    <w:rsid w:val="00723DC6"/>
    <w:rsid w:val="00726D0E"/>
    <w:rsid w:val="007309C3"/>
    <w:rsid w:val="00732175"/>
    <w:rsid w:val="00733DBC"/>
    <w:rsid w:val="00736529"/>
    <w:rsid w:val="00736A69"/>
    <w:rsid w:val="007437CA"/>
    <w:rsid w:val="00747C60"/>
    <w:rsid w:val="0075167F"/>
    <w:rsid w:val="00753EDA"/>
    <w:rsid w:val="00754E56"/>
    <w:rsid w:val="00755588"/>
    <w:rsid w:val="00757E3B"/>
    <w:rsid w:val="00760073"/>
    <w:rsid w:val="00760CB5"/>
    <w:rsid w:val="007640D0"/>
    <w:rsid w:val="00765A0B"/>
    <w:rsid w:val="00772194"/>
    <w:rsid w:val="00773683"/>
    <w:rsid w:val="00775238"/>
    <w:rsid w:val="00781E3B"/>
    <w:rsid w:val="00787316"/>
    <w:rsid w:val="007A0AED"/>
    <w:rsid w:val="007A1BC5"/>
    <w:rsid w:val="007A4EA3"/>
    <w:rsid w:val="007D2015"/>
    <w:rsid w:val="007D4960"/>
    <w:rsid w:val="007D4E47"/>
    <w:rsid w:val="007E5497"/>
    <w:rsid w:val="007E6C7D"/>
    <w:rsid w:val="00805CB6"/>
    <w:rsid w:val="00823E75"/>
    <w:rsid w:val="00836094"/>
    <w:rsid w:val="00836CAB"/>
    <w:rsid w:val="008412BE"/>
    <w:rsid w:val="008475C0"/>
    <w:rsid w:val="008517D0"/>
    <w:rsid w:val="00856355"/>
    <w:rsid w:val="00862B6D"/>
    <w:rsid w:val="00862FE2"/>
    <w:rsid w:val="00867DD4"/>
    <w:rsid w:val="00870A52"/>
    <w:rsid w:val="00894F98"/>
    <w:rsid w:val="008970DF"/>
    <w:rsid w:val="008A1B90"/>
    <w:rsid w:val="008A5B84"/>
    <w:rsid w:val="008A70C1"/>
    <w:rsid w:val="008B0B1E"/>
    <w:rsid w:val="008B40C0"/>
    <w:rsid w:val="008B4ADE"/>
    <w:rsid w:val="008B59AB"/>
    <w:rsid w:val="008C139A"/>
    <w:rsid w:val="008C6274"/>
    <w:rsid w:val="008D79F6"/>
    <w:rsid w:val="008E07FE"/>
    <w:rsid w:val="008E1F70"/>
    <w:rsid w:val="008F1A68"/>
    <w:rsid w:val="008F566C"/>
    <w:rsid w:val="008F6D4A"/>
    <w:rsid w:val="00901695"/>
    <w:rsid w:val="00904820"/>
    <w:rsid w:val="00906F96"/>
    <w:rsid w:val="00910CA4"/>
    <w:rsid w:val="0091520D"/>
    <w:rsid w:val="009165E4"/>
    <w:rsid w:val="00923133"/>
    <w:rsid w:val="00927249"/>
    <w:rsid w:val="00927D21"/>
    <w:rsid w:val="00940C60"/>
    <w:rsid w:val="00941D0B"/>
    <w:rsid w:val="00945063"/>
    <w:rsid w:val="00947808"/>
    <w:rsid w:val="009553E4"/>
    <w:rsid w:val="0096643E"/>
    <w:rsid w:val="009726BE"/>
    <w:rsid w:val="00974231"/>
    <w:rsid w:val="00974B36"/>
    <w:rsid w:val="00977D49"/>
    <w:rsid w:val="00980172"/>
    <w:rsid w:val="009858F6"/>
    <w:rsid w:val="00992595"/>
    <w:rsid w:val="00994876"/>
    <w:rsid w:val="009A4A73"/>
    <w:rsid w:val="009A5A7F"/>
    <w:rsid w:val="009A726F"/>
    <w:rsid w:val="009B0532"/>
    <w:rsid w:val="009B46A5"/>
    <w:rsid w:val="009C0DBE"/>
    <w:rsid w:val="009C42BA"/>
    <w:rsid w:val="009C6E75"/>
    <w:rsid w:val="009D1B77"/>
    <w:rsid w:val="009D2177"/>
    <w:rsid w:val="009E04EB"/>
    <w:rsid w:val="009E1E9F"/>
    <w:rsid w:val="009E5EDB"/>
    <w:rsid w:val="009F2332"/>
    <w:rsid w:val="00A0168F"/>
    <w:rsid w:val="00A02B5A"/>
    <w:rsid w:val="00A02D90"/>
    <w:rsid w:val="00A051BA"/>
    <w:rsid w:val="00A05913"/>
    <w:rsid w:val="00A13AE6"/>
    <w:rsid w:val="00A344C4"/>
    <w:rsid w:val="00A365B0"/>
    <w:rsid w:val="00A36E43"/>
    <w:rsid w:val="00A37EAC"/>
    <w:rsid w:val="00A460F3"/>
    <w:rsid w:val="00A57DB3"/>
    <w:rsid w:val="00A618AF"/>
    <w:rsid w:val="00A76B5D"/>
    <w:rsid w:val="00A8582A"/>
    <w:rsid w:val="00A906F3"/>
    <w:rsid w:val="00A93930"/>
    <w:rsid w:val="00A94BD4"/>
    <w:rsid w:val="00AA03D7"/>
    <w:rsid w:val="00AA614E"/>
    <w:rsid w:val="00AA642C"/>
    <w:rsid w:val="00AA7075"/>
    <w:rsid w:val="00AC3EE8"/>
    <w:rsid w:val="00AC6B3B"/>
    <w:rsid w:val="00AC74DC"/>
    <w:rsid w:val="00AD149C"/>
    <w:rsid w:val="00AD52A9"/>
    <w:rsid w:val="00AE0DDE"/>
    <w:rsid w:val="00AE1C2F"/>
    <w:rsid w:val="00AE7807"/>
    <w:rsid w:val="00AF23AB"/>
    <w:rsid w:val="00B12B77"/>
    <w:rsid w:val="00B1505D"/>
    <w:rsid w:val="00B17E6C"/>
    <w:rsid w:val="00B27647"/>
    <w:rsid w:val="00B43537"/>
    <w:rsid w:val="00B45447"/>
    <w:rsid w:val="00B459FA"/>
    <w:rsid w:val="00B4652D"/>
    <w:rsid w:val="00B51D3E"/>
    <w:rsid w:val="00B66AD4"/>
    <w:rsid w:val="00B71A63"/>
    <w:rsid w:val="00B72394"/>
    <w:rsid w:val="00B91787"/>
    <w:rsid w:val="00B94FD4"/>
    <w:rsid w:val="00BB2565"/>
    <w:rsid w:val="00BD0073"/>
    <w:rsid w:val="00BD34DC"/>
    <w:rsid w:val="00BD6A7F"/>
    <w:rsid w:val="00BE10F5"/>
    <w:rsid w:val="00BE22A8"/>
    <w:rsid w:val="00BE55A8"/>
    <w:rsid w:val="00BF004F"/>
    <w:rsid w:val="00BF220A"/>
    <w:rsid w:val="00BF2671"/>
    <w:rsid w:val="00BF3A3D"/>
    <w:rsid w:val="00BF7FF6"/>
    <w:rsid w:val="00C0083A"/>
    <w:rsid w:val="00C00AFC"/>
    <w:rsid w:val="00C03BDE"/>
    <w:rsid w:val="00C120EC"/>
    <w:rsid w:val="00C13125"/>
    <w:rsid w:val="00C135AD"/>
    <w:rsid w:val="00C26433"/>
    <w:rsid w:val="00C279A1"/>
    <w:rsid w:val="00C31EAF"/>
    <w:rsid w:val="00C33C97"/>
    <w:rsid w:val="00C434CB"/>
    <w:rsid w:val="00C437EA"/>
    <w:rsid w:val="00C56BBE"/>
    <w:rsid w:val="00C5787D"/>
    <w:rsid w:val="00C60023"/>
    <w:rsid w:val="00C625AC"/>
    <w:rsid w:val="00C640BA"/>
    <w:rsid w:val="00C73F68"/>
    <w:rsid w:val="00C7486C"/>
    <w:rsid w:val="00C77568"/>
    <w:rsid w:val="00C851CC"/>
    <w:rsid w:val="00C85481"/>
    <w:rsid w:val="00C87FD9"/>
    <w:rsid w:val="00C91F58"/>
    <w:rsid w:val="00CB011B"/>
    <w:rsid w:val="00CB0F7F"/>
    <w:rsid w:val="00CB1F99"/>
    <w:rsid w:val="00CB21B5"/>
    <w:rsid w:val="00CB677A"/>
    <w:rsid w:val="00CB6FFE"/>
    <w:rsid w:val="00CC3F9C"/>
    <w:rsid w:val="00CD6153"/>
    <w:rsid w:val="00CF0656"/>
    <w:rsid w:val="00CF4D35"/>
    <w:rsid w:val="00CF6901"/>
    <w:rsid w:val="00D00A95"/>
    <w:rsid w:val="00D02587"/>
    <w:rsid w:val="00D03163"/>
    <w:rsid w:val="00D03CA4"/>
    <w:rsid w:val="00D05F4B"/>
    <w:rsid w:val="00D24F57"/>
    <w:rsid w:val="00D2549D"/>
    <w:rsid w:val="00D27E23"/>
    <w:rsid w:val="00D344D5"/>
    <w:rsid w:val="00D350E3"/>
    <w:rsid w:val="00D406C0"/>
    <w:rsid w:val="00D54F03"/>
    <w:rsid w:val="00D55BB4"/>
    <w:rsid w:val="00D55DE8"/>
    <w:rsid w:val="00D60D71"/>
    <w:rsid w:val="00D6772C"/>
    <w:rsid w:val="00D70559"/>
    <w:rsid w:val="00D777CD"/>
    <w:rsid w:val="00D8020F"/>
    <w:rsid w:val="00D92CAD"/>
    <w:rsid w:val="00D93F9F"/>
    <w:rsid w:val="00DA434F"/>
    <w:rsid w:val="00DB39CA"/>
    <w:rsid w:val="00DB7E26"/>
    <w:rsid w:val="00DC352E"/>
    <w:rsid w:val="00DC773A"/>
    <w:rsid w:val="00DC7FD6"/>
    <w:rsid w:val="00DD2339"/>
    <w:rsid w:val="00DD5EBD"/>
    <w:rsid w:val="00DE2FC3"/>
    <w:rsid w:val="00DE4DAE"/>
    <w:rsid w:val="00DE4FFF"/>
    <w:rsid w:val="00DE7B5A"/>
    <w:rsid w:val="00DF6BF9"/>
    <w:rsid w:val="00DF7603"/>
    <w:rsid w:val="00E01102"/>
    <w:rsid w:val="00E02900"/>
    <w:rsid w:val="00E02B39"/>
    <w:rsid w:val="00E11707"/>
    <w:rsid w:val="00E12EA4"/>
    <w:rsid w:val="00E24644"/>
    <w:rsid w:val="00E24B75"/>
    <w:rsid w:val="00E27BF6"/>
    <w:rsid w:val="00E31056"/>
    <w:rsid w:val="00E4297A"/>
    <w:rsid w:val="00E45BD5"/>
    <w:rsid w:val="00E479C3"/>
    <w:rsid w:val="00E51AAB"/>
    <w:rsid w:val="00E636CB"/>
    <w:rsid w:val="00E64DB2"/>
    <w:rsid w:val="00E754E1"/>
    <w:rsid w:val="00E754E6"/>
    <w:rsid w:val="00E81E33"/>
    <w:rsid w:val="00E829A2"/>
    <w:rsid w:val="00E907D8"/>
    <w:rsid w:val="00E90B94"/>
    <w:rsid w:val="00E91494"/>
    <w:rsid w:val="00E94B9B"/>
    <w:rsid w:val="00EA5388"/>
    <w:rsid w:val="00EB71CA"/>
    <w:rsid w:val="00EC2676"/>
    <w:rsid w:val="00EC4F07"/>
    <w:rsid w:val="00EC503C"/>
    <w:rsid w:val="00EC601C"/>
    <w:rsid w:val="00ED3658"/>
    <w:rsid w:val="00ED60CE"/>
    <w:rsid w:val="00ED6135"/>
    <w:rsid w:val="00EE3E91"/>
    <w:rsid w:val="00EF09CE"/>
    <w:rsid w:val="00EF6ED7"/>
    <w:rsid w:val="00EF73AF"/>
    <w:rsid w:val="00EF7E7C"/>
    <w:rsid w:val="00F13865"/>
    <w:rsid w:val="00F160F5"/>
    <w:rsid w:val="00F163E2"/>
    <w:rsid w:val="00F24366"/>
    <w:rsid w:val="00F24DDF"/>
    <w:rsid w:val="00F31349"/>
    <w:rsid w:val="00F373C7"/>
    <w:rsid w:val="00F47192"/>
    <w:rsid w:val="00F63D3D"/>
    <w:rsid w:val="00F903D4"/>
    <w:rsid w:val="00F91B17"/>
    <w:rsid w:val="00F97848"/>
    <w:rsid w:val="00F97AFB"/>
    <w:rsid w:val="00F97BB5"/>
    <w:rsid w:val="00FA366F"/>
    <w:rsid w:val="00FB4904"/>
    <w:rsid w:val="00FB4B90"/>
    <w:rsid w:val="00FB6A45"/>
    <w:rsid w:val="00FB722D"/>
    <w:rsid w:val="00FC5B3D"/>
    <w:rsid w:val="00FD049F"/>
    <w:rsid w:val="00FD3117"/>
    <w:rsid w:val="00FD371D"/>
    <w:rsid w:val="00FD4D0A"/>
    <w:rsid w:val="00FE13A9"/>
    <w:rsid w:val="00FE2F92"/>
    <w:rsid w:val="00FF3929"/>
    <w:rsid w:val="00FF48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77"/>
    <w:rPr>
      <w:rFonts w:ascii="Calibri" w:eastAsia="Times New Roman" w:hAnsi="Calibri" w:cs="Times New Roman"/>
      <w:lang w:val="es-ES"/>
    </w:rPr>
  </w:style>
  <w:style w:type="paragraph" w:styleId="Ttulo1">
    <w:name w:val="heading 1"/>
    <w:basedOn w:val="Normal"/>
    <w:next w:val="Normal"/>
    <w:link w:val="Ttulo1Car"/>
    <w:uiPriority w:val="9"/>
    <w:qFormat/>
    <w:rsid w:val="00434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41C1A"/>
    <w:pPr>
      <w:keepNext/>
      <w:spacing w:before="240" w:after="60"/>
      <w:outlineLvl w:val="1"/>
    </w:pPr>
    <w:rPr>
      <w:rFonts w:eastAsia="MS Gothic"/>
      <w:b/>
      <w:bCs/>
      <w:i/>
      <w:iCs/>
      <w:sz w:val="28"/>
      <w:szCs w:val="28"/>
    </w:rPr>
  </w:style>
  <w:style w:type="paragraph" w:styleId="Ttulo3">
    <w:name w:val="heading 3"/>
    <w:basedOn w:val="Normal"/>
    <w:next w:val="Normal"/>
    <w:link w:val="Ttulo3Car"/>
    <w:uiPriority w:val="9"/>
    <w:unhideWhenUsed/>
    <w:qFormat/>
    <w:rsid w:val="00241C1A"/>
    <w:pPr>
      <w:keepNext/>
      <w:spacing w:before="240" w:after="60"/>
      <w:outlineLvl w:val="2"/>
    </w:pPr>
    <w:rPr>
      <w:rFonts w:eastAsia="MS Gothic"/>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9D2177"/>
    <w:pPr>
      <w:ind w:left="720"/>
      <w:contextualSpacing/>
    </w:pPr>
    <w:rPr>
      <w:rFonts w:eastAsia="Calibri"/>
    </w:rPr>
  </w:style>
  <w:style w:type="paragraph" w:styleId="Textodeglobo">
    <w:name w:val="Balloon Text"/>
    <w:basedOn w:val="Normal"/>
    <w:link w:val="TextodegloboCar"/>
    <w:uiPriority w:val="99"/>
    <w:semiHidden/>
    <w:unhideWhenUsed/>
    <w:rsid w:val="007D4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960"/>
    <w:rPr>
      <w:rFonts w:ascii="Tahoma" w:eastAsia="Times New Roman" w:hAnsi="Tahoma" w:cs="Tahoma"/>
      <w:sz w:val="16"/>
      <w:szCs w:val="16"/>
      <w:lang w:val="es-ES"/>
    </w:rPr>
  </w:style>
  <w:style w:type="paragraph" w:customStyle="1" w:styleId="Prrafodelista1">
    <w:name w:val="Párrafo de lista1"/>
    <w:basedOn w:val="Normal"/>
    <w:rsid w:val="007D4960"/>
    <w:pPr>
      <w:ind w:left="720"/>
      <w:contextualSpacing/>
    </w:pPr>
  </w:style>
  <w:style w:type="paragraph" w:customStyle="1" w:styleId="Default">
    <w:name w:val="Default"/>
    <w:rsid w:val="008B40C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F68"/>
    <w:pPr>
      <w:spacing w:before="100" w:beforeAutospacing="1" w:after="119" w:line="240" w:lineRule="auto"/>
    </w:pPr>
    <w:rPr>
      <w:rFonts w:ascii="Times New Roman" w:hAnsi="Times New Roman"/>
      <w:sz w:val="24"/>
      <w:szCs w:val="24"/>
      <w:lang w:val="es-MX" w:eastAsia="es-MX"/>
    </w:rPr>
  </w:style>
  <w:style w:type="paragraph" w:styleId="Subttulo">
    <w:name w:val="Subtitle"/>
    <w:basedOn w:val="NormalWeb"/>
    <w:next w:val="Normal"/>
    <w:link w:val="SubttuloCar"/>
    <w:uiPriority w:val="11"/>
    <w:qFormat/>
    <w:rsid w:val="00C73F68"/>
    <w:pPr>
      <w:spacing w:after="0"/>
    </w:pPr>
    <w:rPr>
      <w:b/>
      <w:bCs/>
    </w:rPr>
  </w:style>
  <w:style w:type="character" w:customStyle="1" w:styleId="SubttuloCar">
    <w:name w:val="Subtítulo Car"/>
    <w:basedOn w:val="Fuentedeprrafopredeter"/>
    <w:link w:val="Subttulo"/>
    <w:uiPriority w:val="11"/>
    <w:rsid w:val="00C73F68"/>
    <w:rPr>
      <w:rFonts w:ascii="Times New Roman" w:eastAsia="Times New Roman" w:hAnsi="Times New Roman" w:cs="Times New Roman"/>
      <w:b/>
      <w:bCs/>
      <w:sz w:val="24"/>
      <w:szCs w:val="24"/>
      <w:lang w:eastAsia="es-MX"/>
    </w:rPr>
  </w:style>
  <w:style w:type="character" w:styleId="Refdecomentario">
    <w:name w:val="annotation reference"/>
    <w:basedOn w:val="Fuentedeprrafopredeter"/>
    <w:uiPriority w:val="99"/>
    <w:semiHidden/>
    <w:unhideWhenUsed/>
    <w:rsid w:val="00A36E43"/>
    <w:rPr>
      <w:sz w:val="16"/>
      <w:szCs w:val="16"/>
    </w:rPr>
  </w:style>
  <w:style w:type="paragraph" w:styleId="Textocomentario">
    <w:name w:val="annotation text"/>
    <w:basedOn w:val="Normal"/>
    <w:link w:val="TextocomentarioCar"/>
    <w:uiPriority w:val="99"/>
    <w:semiHidden/>
    <w:unhideWhenUsed/>
    <w:rsid w:val="00A36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6E43"/>
    <w:rPr>
      <w:rFonts w:ascii="Calibri" w:eastAsia="Times New Roman" w:hAnsi="Calibri" w:cs="Times New Roman"/>
      <w:sz w:val="20"/>
      <w:szCs w:val="20"/>
      <w:lang w:val="es-ES"/>
    </w:rPr>
  </w:style>
  <w:style w:type="character" w:customStyle="1" w:styleId="Ttulo2Car">
    <w:name w:val="Título 2 Car"/>
    <w:basedOn w:val="Fuentedeprrafopredeter"/>
    <w:link w:val="Ttulo2"/>
    <w:uiPriority w:val="9"/>
    <w:semiHidden/>
    <w:rsid w:val="00241C1A"/>
    <w:rPr>
      <w:rFonts w:ascii="Calibri" w:eastAsia="MS Gothic" w:hAnsi="Calibri" w:cs="Times New Roman"/>
      <w:b/>
      <w:bCs/>
      <w:i/>
      <w:iCs/>
      <w:sz w:val="28"/>
      <w:szCs w:val="28"/>
      <w:lang w:val="es-ES"/>
    </w:rPr>
  </w:style>
  <w:style w:type="character" w:customStyle="1" w:styleId="Ttulo3Car">
    <w:name w:val="Título 3 Car"/>
    <w:basedOn w:val="Fuentedeprrafopredeter"/>
    <w:link w:val="Ttulo3"/>
    <w:uiPriority w:val="9"/>
    <w:rsid w:val="00241C1A"/>
    <w:rPr>
      <w:rFonts w:ascii="Calibri" w:eastAsia="MS Gothic" w:hAnsi="Calibri" w:cs="Times New Roman"/>
      <w:b/>
      <w:bCs/>
      <w:sz w:val="26"/>
      <w:szCs w:val="26"/>
      <w:lang w:val="es-ES"/>
    </w:rPr>
  </w:style>
  <w:style w:type="paragraph" w:styleId="Sangradetextonormal">
    <w:name w:val="Body Text Indent"/>
    <w:basedOn w:val="Normal"/>
    <w:link w:val="SangradetextonormalCar"/>
    <w:uiPriority w:val="99"/>
    <w:semiHidden/>
    <w:unhideWhenUsed/>
    <w:rsid w:val="00241C1A"/>
    <w:pPr>
      <w:spacing w:after="120"/>
      <w:ind w:left="283"/>
    </w:pPr>
  </w:style>
  <w:style w:type="character" w:customStyle="1" w:styleId="SangradetextonormalCar">
    <w:name w:val="Sangría de texto normal Car"/>
    <w:basedOn w:val="Fuentedeprrafopredeter"/>
    <w:link w:val="Sangradetextonormal"/>
    <w:uiPriority w:val="99"/>
    <w:semiHidden/>
    <w:rsid w:val="00241C1A"/>
    <w:rPr>
      <w:rFonts w:ascii="Calibri" w:eastAsia="Times New Roman" w:hAnsi="Calibri" w:cs="Times New Roman"/>
      <w:lang w:val="es-ES"/>
    </w:rPr>
  </w:style>
  <w:style w:type="character" w:customStyle="1" w:styleId="apple-converted-space">
    <w:name w:val="apple-converted-space"/>
    <w:basedOn w:val="Fuentedeprrafopredeter"/>
    <w:rsid w:val="00556C43"/>
  </w:style>
  <w:style w:type="character" w:styleId="Textoennegrita">
    <w:name w:val="Strong"/>
    <w:basedOn w:val="Fuentedeprrafopredeter"/>
    <w:uiPriority w:val="22"/>
    <w:qFormat/>
    <w:rsid w:val="005D3909"/>
    <w:rPr>
      <w:b/>
      <w:bCs/>
    </w:rPr>
  </w:style>
  <w:style w:type="paragraph" w:styleId="Encabezado">
    <w:name w:val="header"/>
    <w:basedOn w:val="Normal"/>
    <w:link w:val="EncabezadoCar"/>
    <w:uiPriority w:val="99"/>
    <w:unhideWhenUsed/>
    <w:rsid w:val="002C3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613"/>
    <w:rPr>
      <w:rFonts w:ascii="Calibri" w:eastAsia="Times New Roman" w:hAnsi="Calibri" w:cs="Times New Roman"/>
      <w:lang w:val="es-ES"/>
    </w:rPr>
  </w:style>
  <w:style w:type="paragraph" w:styleId="Piedepgina">
    <w:name w:val="footer"/>
    <w:basedOn w:val="Normal"/>
    <w:link w:val="PiedepginaCar"/>
    <w:uiPriority w:val="99"/>
    <w:unhideWhenUsed/>
    <w:rsid w:val="002C3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613"/>
    <w:rPr>
      <w:rFonts w:ascii="Calibri" w:eastAsia="Times New Roman" w:hAnsi="Calibri" w:cs="Times New Roman"/>
      <w:lang w:val="es-ES"/>
    </w:rPr>
  </w:style>
  <w:style w:type="character" w:customStyle="1" w:styleId="Ttulo1Car">
    <w:name w:val="Título 1 Car"/>
    <w:basedOn w:val="Fuentedeprrafopredeter"/>
    <w:link w:val="Ttulo1"/>
    <w:uiPriority w:val="9"/>
    <w:rsid w:val="0043410D"/>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semiHidden/>
    <w:unhideWhenUsed/>
    <w:qFormat/>
    <w:rsid w:val="0043410D"/>
    <w:pPr>
      <w:outlineLvl w:val="9"/>
    </w:pPr>
  </w:style>
  <w:style w:type="paragraph" w:styleId="TDC1">
    <w:name w:val="toc 1"/>
    <w:basedOn w:val="Normal"/>
    <w:next w:val="Normal"/>
    <w:autoRedefine/>
    <w:uiPriority w:val="39"/>
    <w:unhideWhenUsed/>
    <w:qFormat/>
    <w:rsid w:val="00C0083A"/>
    <w:pPr>
      <w:tabs>
        <w:tab w:val="left" w:pos="709"/>
        <w:tab w:val="right" w:leader="dot" w:pos="9627"/>
      </w:tabs>
      <w:spacing w:after="100"/>
    </w:pPr>
  </w:style>
  <w:style w:type="paragraph" w:styleId="TDC2">
    <w:name w:val="toc 2"/>
    <w:basedOn w:val="Normal"/>
    <w:next w:val="Normal"/>
    <w:autoRedefine/>
    <w:uiPriority w:val="39"/>
    <w:unhideWhenUsed/>
    <w:qFormat/>
    <w:rsid w:val="0043410D"/>
    <w:pPr>
      <w:spacing w:after="100"/>
      <w:ind w:left="220"/>
    </w:pPr>
  </w:style>
  <w:style w:type="paragraph" w:styleId="TDC3">
    <w:name w:val="toc 3"/>
    <w:basedOn w:val="Normal"/>
    <w:next w:val="Normal"/>
    <w:autoRedefine/>
    <w:uiPriority w:val="39"/>
    <w:unhideWhenUsed/>
    <w:qFormat/>
    <w:rsid w:val="0043410D"/>
    <w:pPr>
      <w:spacing w:after="100"/>
      <w:ind w:left="440"/>
    </w:pPr>
  </w:style>
  <w:style w:type="character" w:styleId="Hipervnculo">
    <w:name w:val="Hyperlink"/>
    <w:basedOn w:val="Fuentedeprrafopredeter"/>
    <w:uiPriority w:val="99"/>
    <w:unhideWhenUsed/>
    <w:rsid w:val="0043410D"/>
    <w:rPr>
      <w:color w:val="0000FF" w:themeColor="hyperlink"/>
      <w:u w:val="single"/>
    </w:rPr>
  </w:style>
  <w:style w:type="paragraph" w:styleId="TDC4">
    <w:name w:val="toc 4"/>
    <w:basedOn w:val="Normal"/>
    <w:next w:val="Normal"/>
    <w:autoRedefine/>
    <w:uiPriority w:val="39"/>
    <w:unhideWhenUsed/>
    <w:rsid w:val="00726D0E"/>
    <w:pPr>
      <w:spacing w:after="100"/>
      <w:ind w:left="660"/>
    </w:pPr>
    <w:rPr>
      <w:rFonts w:asciiTheme="minorHAnsi" w:eastAsiaTheme="minorEastAsia" w:hAnsiTheme="minorHAnsi" w:cstheme="minorBidi"/>
      <w:lang w:val="es-MX" w:eastAsia="es-MX"/>
    </w:rPr>
  </w:style>
  <w:style w:type="paragraph" w:styleId="TDC5">
    <w:name w:val="toc 5"/>
    <w:basedOn w:val="Normal"/>
    <w:next w:val="Normal"/>
    <w:autoRedefine/>
    <w:uiPriority w:val="39"/>
    <w:unhideWhenUsed/>
    <w:rsid w:val="00726D0E"/>
    <w:pPr>
      <w:spacing w:after="100"/>
      <w:ind w:left="880"/>
    </w:pPr>
    <w:rPr>
      <w:rFonts w:asciiTheme="minorHAnsi" w:eastAsiaTheme="minorEastAsia" w:hAnsiTheme="minorHAnsi" w:cstheme="minorBidi"/>
      <w:lang w:val="es-MX" w:eastAsia="es-MX"/>
    </w:rPr>
  </w:style>
  <w:style w:type="paragraph" w:styleId="TDC6">
    <w:name w:val="toc 6"/>
    <w:basedOn w:val="Normal"/>
    <w:next w:val="Normal"/>
    <w:autoRedefine/>
    <w:uiPriority w:val="39"/>
    <w:unhideWhenUsed/>
    <w:rsid w:val="00726D0E"/>
    <w:pPr>
      <w:spacing w:after="100"/>
      <w:ind w:left="1100"/>
    </w:pPr>
    <w:rPr>
      <w:rFonts w:asciiTheme="minorHAnsi" w:eastAsiaTheme="minorEastAsia" w:hAnsiTheme="minorHAnsi" w:cstheme="minorBidi"/>
      <w:lang w:val="es-MX" w:eastAsia="es-MX"/>
    </w:rPr>
  </w:style>
  <w:style w:type="paragraph" w:styleId="TDC7">
    <w:name w:val="toc 7"/>
    <w:basedOn w:val="Normal"/>
    <w:next w:val="Normal"/>
    <w:autoRedefine/>
    <w:uiPriority w:val="39"/>
    <w:unhideWhenUsed/>
    <w:rsid w:val="00726D0E"/>
    <w:pPr>
      <w:spacing w:after="100"/>
      <w:ind w:left="1320"/>
    </w:pPr>
    <w:rPr>
      <w:rFonts w:asciiTheme="minorHAnsi" w:eastAsiaTheme="minorEastAsia" w:hAnsiTheme="minorHAnsi" w:cstheme="minorBidi"/>
      <w:lang w:val="es-MX" w:eastAsia="es-MX"/>
    </w:rPr>
  </w:style>
  <w:style w:type="paragraph" w:styleId="TDC8">
    <w:name w:val="toc 8"/>
    <w:basedOn w:val="Normal"/>
    <w:next w:val="Normal"/>
    <w:autoRedefine/>
    <w:uiPriority w:val="39"/>
    <w:unhideWhenUsed/>
    <w:rsid w:val="00726D0E"/>
    <w:pPr>
      <w:spacing w:after="100"/>
      <w:ind w:left="1540"/>
    </w:pPr>
    <w:rPr>
      <w:rFonts w:asciiTheme="minorHAnsi" w:eastAsiaTheme="minorEastAsia" w:hAnsiTheme="minorHAnsi" w:cstheme="minorBidi"/>
      <w:lang w:val="es-MX" w:eastAsia="es-MX"/>
    </w:rPr>
  </w:style>
  <w:style w:type="paragraph" w:styleId="TDC9">
    <w:name w:val="toc 9"/>
    <w:basedOn w:val="Normal"/>
    <w:next w:val="Normal"/>
    <w:autoRedefine/>
    <w:uiPriority w:val="39"/>
    <w:unhideWhenUsed/>
    <w:rsid w:val="00726D0E"/>
    <w:pPr>
      <w:spacing w:after="100"/>
      <w:ind w:left="1760"/>
    </w:pPr>
    <w:rPr>
      <w:rFonts w:asciiTheme="minorHAnsi" w:eastAsiaTheme="minorEastAsia" w:hAnsiTheme="minorHAnsi" w:cstheme="minorBidi"/>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77"/>
    <w:rPr>
      <w:rFonts w:ascii="Calibri" w:eastAsia="Times New Roman" w:hAnsi="Calibri" w:cs="Times New Roman"/>
      <w:lang w:val="es-ES"/>
    </w:rPr>
  </w:style>
  <w:style w:type="paragraph" w:styleId="Ttulo1">
    <w:name w:val="heading 1"/>
    <w:basedOn w:val="Normal"/>
    <w:next w:val="Normal"/>
    <w:link w:val="Ttulo1Car"/>
    <w:uiPriority w:val="9"/>
    <w:qFormat/>
    <w:rsid w:val="00434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41C1A"/>
    <w:pPr>
      <w:keepNext/>
      <w:spacing w:before="240" w:after="60"/>
      <w:outlineLvl w:val="1"/>
    </w:pPr>
    <w:rPr>
      <w:rFonts w:eastAsia="MS Gothic"/>
      <w:b/>
      <w:bCs/>
      <w:i/>
      <w:iCs/>
      <w:sz w:val="28"/>
      <w:szCs w:val="28"/>
    </w:rPr>
  </w:style>
  <w:style w:type="paragraph" w:styleId="Ttulo3">
    <w:name w:val="heading 3"/>
    <w:basedOn w:val="Normal"/>
    <w:next w:val="Normal"/>
    <w:link w:val="Ttulo3Car"/>
    <w:uiPriority w:val="9"/>
    <w:unhideWhenUsed/>
    <w:qFormat/>
    <w:rsid w:val="00241C1A"/>
    <w:pPr>
      <w:keepNext/>
      <w:spacing w:before="240" w:after="60"/>
      <w:outlineLvl w:val="2"/>
    </w:pPr>
    <w:rPr>
      <w:rFonts w:eastAsia="MS Gothic"/>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9D2177"/>
    <w:pPr>
      <w:ind w:left="720"/>
      <w:contextualSpacing/>
    </w:pPr>
    <w:rPr>
      <w:rFonts w:eastAsia="Calibri"/>
    </w:rPr>
  </w:style>
  <w:style w:type="paragraph" w:styleId="Textodeglobo">
    <w:name w:val="Balloon Text"/>
    <w:basedOn w:val="Normal"/>
    <w:link w:val="TextodegloboCar"/>
    <w:uiPriority w:val="99"/>
    <w:semiHidden/>
    <w:unhideWhenUsed/>
    <w:rsid w:val="007D4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960"/>
    <w:rPr>
      <w:rFonts w:ascii="Tahoma" w:eastAsia="Times New Roman" w:hAnsi="Tahoma" w:cs="Tahoma"/>
      <w:sz w:val="16"/>
      <w:szCs w:val="16"/>
      <w:lang w:val="es-ES"/>
    </w:rPr>
  </w:style>
  <w:style w:type="paragraph" w:customStyle="1" w:styleId="Prrafodelista1">
    <w:name w:val="Párrafo de lista1"/>
    <w:basedOn w:val="Normal"/>
    <w:rsid w:val="007D4960"/>
    <w:pPr>
      <w:ind w:left="720"/>
      <w:contextualSpacing/>
    </w:pPr>
  </w:style>
  <w:style w:type="paragraph" w:customStyle="1" w:styleId="Default">
    <w:name w:val="Default"/>
    <w:rsid w:val="008B40C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F68"/>
    <w:pPr>
      <w:spacing w:before="100" w:beforeAutospacing="1" w:after="119" w:line="240" w:lineRule="auto"/>
    </w:pPr>
    <w:rPr>
      <w:rFonts w:ascii="Times New Roman" w:hAnsi="Times New Roman"/>
      <w:sz w:val="24"/>
      <w:szCs w:val="24"/>
      <w:lang w:val="es-MX" w:eastAsia="es-MX"/>
    </w:rPr>
  </w:style>
  <w:style w:type="paragraph" w:styleId="Subttulo">
    <w:name w:val="Subtitle"/>
    <w:basedOn w:val="NormalWeb"/>
    <w:next w:val="Normal"/>
    <w:link w:val="SubttuloCar"/>
    <w:uiPriority w:val="11"/>
    <w:qFormat/>
    <w:rsid w:val="00C73F68"/>
    <w:pPr>
      <w:spacing w:after="0"/>
    </w:pPr>
    <w:rPr>
      <w:b/>
      <w:bCs/>
    </w:rPr>
  </w:style>
  <w:style w:type="character" w:customStyle="1" w:styleId="SubttuloCar">
    <w:name w:val="Subtítulo Car"/>
    <w:basedOn w:val="Fuentedeprrafopredeter"/>
    <w:link w:val="Subttulo"/>
    <w:uiPriority w:val="11"/>
    <w:rsid w:val="00C73F68"/>
    <w:rPr>
      <w:rFonts w:ascii="Times New Roman" w:eastAsia="Times New Roman" w:hAnsi="Times New Roman" w:cs="Times New Roman"/>
      <w:b/>
      <w:bCs/>
      <w:sz w:val="24"/>
      <w:szCs w:val="24"/>
      <w:lang w:eastAsia="es-MX"/>
    </w:rPr>
  </w:style>
  <w:style w:type="character" w:styleId="Refdecomentario">
    <w:name w:val="annotation reference"/>
    <w:basedOn w:val="Fuentedeprrafopredeter"/>
    <w:uiPriority w:val="99"/>
    <w:semiHidden/>
    <w:unhideWhenUsed/>
    <w:rsid w:val="00A36E43"/>
    <w:rPr>
      <w:sz w:val="16"/>
      <w:szCs w:val="16"/>
    </w:rPr>
  </w:style>
  <w:style w:type="paragraph" w:styleId="Textocomentario">
    <w:name w:val="annotation text"/>
    <w:basedOn w:val="Normal"/>
    <w:link w:val="TextocomentarioCar"/>
    <w:uiPriority w:val="99"/>
    <w:semiHidden/>
    <w:unhideWhenUsed/>
    <w:rsid w:val="00A36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6E43"/>
    <w:rPr>
      <w:rFonts w:ascii="Calibri" w:eastAsia="Times New Roman" w:hAnsi="Calibri" w:cs="Times New Roman"/>
      <w:sz w:val="20"/>
      <w:szCs w:val="20"/>
      <w:lang w:val="es-ES"/>
    </w:rPr>
  </w:style>
  <w:style w:type="character" w:customStyle="1" w:styleId="Ttulo2Car">
    <w:name w:val="Título 2 Car"/>
    <w:basedOn w:val="Fuentedeprrafopredeter"/>
    <w:link w:val="Ttulo2"/>
    <w:uiPriority w:val="9"/>
    <w:semiHidden/>
    <w:rsid w:val="00241C1A"/>
    <w:rPr>
      <w:rFonts w:ascii="Calibri" w:eastAsia="MS Gothic" w:hAnsi="Calibri" w:cs="Times New Roman"/>
      <w:b/>
      <w:bCs/>
      <w:i/>
      <w:iCs/>
      <w:sz w:val="28"/>
      <w:szCs w:val="28"/>
      <w:lang w:val="es-ES"/>
    </w:rPr>
  </w:style>
  <w:style w:type="character" w:customStyle="1" w:styleId="Ttulo3Car">
    <w:name w:val="Título 3 Car"/>
    <w:basedOn w:val="Fuentedeprrafopredeter"/>
    <w:link w:val="Ttulo3"/>
    <w:uiPriority w:val="9"/>
    <w:rsid w:val="00241C1A"/>
    <w:rPr>
      <w:rFonts w:ascii="Calibri" w:eastAsia="MS Gothic" w:hAnsi="Calibri" w:cs="Times New Roman"/>
      <w:b/>
      <w:bCs/>
      <w:sz w:val="26"/>
      <w:szCs w:val="26"/>
      <w:lang w:val="es-ES"/>
    </w:rPr>
  </w:style>
  <w:style w:type="paragraph" w:styleId="Sangradetextonormal">
    <w:name w:val="Body Text Indent"/>
    <w:basedOn w:val="Normal"/>
    <w:link w:val="SangradetextonormalCar"/>
    <w:uiPriority w:val="99"/>
    <w:semiHidden/>
    <w:unhideWhenUsed/>
    <w:rsid w:val="00241C1A"/>
    <w:pPr>
      <w:spacing w:after="120"/>
      <w:ind w:left="283"/>
    </w:pPr>
  </w:style>
  <w:style w:type="character" w:customStyle="1" w:styleId="SangradetextonormalCar">
    <w:name w:val="Sangría de texto normal Car"/>
    <w:basedOn w:val="Fuentedeprrafopredeter"/>
    <w:link w:val="Sangradetextonormal"/>
    <w:uiPriority w:val="99"/>
    <w:semiHidden/>
    <w:rsid w:val="00241C1A"/>
    <w:rPr>
      <w:rFonts w:ascii="Calibri" w:eastAsia="Times New Roman" w:hAnsi="Calibri" w:cs="Times New Roman"/>
      <w:lang w:val="es-ES"/>
    </w:rPr>
  </w:style>
  <w:style w:type="character" w:customStyle="1" w:styleId="apple-converted-space">
    <w:name w:val="apple-converted-space"/>
    <w:basedOn w:val="Fuentedeprrafopredeter"/>
    <w:rsid w:val="00556C43"/>
  </w:style>
  <w:style w:type="character" w:styleId="Textoennegrita">
    <w:name w:val="Strong"/>
    <w:basedOn w:val="Fuentedeprrafopredeter"/>
    <w:uiPriority w:val="22"/>
    <w:qFormat/>
    <w:rsid w:val="005D3909"/>
    <w:rPr>
      <w:b/>
      <w:bCs/>
    </w:rPr>
  </w:style>
  <w:style w:type="paragraph" w:styleId="Encabezado">
    <w:name w:val="header"/>
    <w:basedOn w:val="Normal"/>
    <w:link w:val="EncabezadoCar"/>
    <w:uiPriority w:val="99"/>
    <w:unhideWhenUsed/>
    <w:rsid w:val="002C3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613"/>
    <w:rPr>
      <w:rFonts w:ascii="Calibri" w:eastAsia="Times New Roman" w:hAnsi="Calibri" w:cs="Times New Roman"/>
      <w:lang w:val="es-ES"/>
    </w:rPr>
  </w:style>
  <w:style w:type="paragraph" w:styleId="Piedepgina">
    <w:name w:val="footer"/>
    <w:basedOn w:val="Normal"/>
    <w:link w:val="PiedepginaCar"/>
    <w:uiPriority w:val="99"/>
    <w:unhideWhenUsed/>
    <w:rsid w:val="002C3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613"/>
    <w:rPr>
      <w:rFonts w:ascii="Calibri" w:eastAsia="Times New Roman" w:hAnsi="Calibri" w:cs="Times New Roman"/>
      <w:lang w:val="es-ES"/>
    </w:rPr>
  </w:style>
  <w:style w:type="character" w:customStyle="1" w:styleId="Ttulo1Car">
    <w:name w:val="Título 1 Car"/>
    <w:basedOn w:val="Fuentedeprrafopredeter"/>
    <w:link w:val="Ttulo1"/>
    <w:uiPriority w:val="9"/>
    <w:rsid w:val="0043410D"/>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semiHidden/>
    <w:unhideWhenUsed/>
    <w:qFormat/>
    <w:rsid w:val="0043410D"/>
    <w:pPr>
      <w:outlineLvl w:val="9"/>
    </w:pPr>
  </w:style>
  <w:style w:type="paragraph" w:styleId="TDC1">
    <w:name w:val="toc 1"/>
    <w:basedOn w:val="Normal"/>
    <w:next w:val="Normal"/>
    <w:autoRedefine/>
    <w:uiPriority w:val="39"/>
    <w:unhideWhenUsed/>
    <w:qFormat/>
    <w:rsid w:val="00C0083A"/>
    <w:pPr>
      <w:tabs>
        <w:tab w:val="left" w:pos="709"/>
        <w:tab w:val="right" w:leader="dot" w:pos="9627"/>
      </w:tabs>
      <w:spacing w:after="100"/>
    </w:pPr>
  </w:style>
  <w:style w:type="paragraph" w:styleId="TDC2">
    <w:name w:val="toc 2"/>
    <w:basedOn w:val="Normal"/>
    <w:next w:val="Normal"/>
    <w:autoRedefine/>
    <w:uiPriority w:val="39"/>
    <w:unhideWhenUsed/>
    <w:qFormat/>
    <w:rsid w:val="0043410D"/>
    <w:pPr>
      <w:spacing w:after="100"/>
      <w:ind w:left="220"/>
    </w:pPr>
  </w:style>
  <w:style w:type="paragraph" w:styleId="TDC3">
    <w:name w:val="toc 3"/>
    <w:basedOn w:val="Normal"/>
    <w:next w:val="Normal"/>
    <w:autoRedefine/>
    <w:uiPriority w:val="39"/>
    <w:unhideWhenUsed/>
    <w:qFormat/>
    <w:rsid w:val="0043410D"/>
    <w:pPr>
      <w:spacing w:after="100"/>
      <w:ind w:left="440"/>
    </w:pPr>
  </w:style>
  <w:style w:type="character" w:styleId="Hipervnculo">
    <w:name w:val="Hyperlink"/>
    <w:basedOn w:val="Fuentedeprrafopredeter"/>
    <w:uiPriority w:val="99"/>
    <w:unhideWhenUsed/>
    <w:rsid w:val="0043410D"/>
    <w:rPr>
      <w:color w:val="0000FF" w:themeColor="hyperlink"/>
      <w:u w:val="single"/>
    </w:rPr>
  </w:style>
  <w:style w:type="paragraph" w:styleId="TDC4">
    <w:name w:val="toc 4"/>
    <w:basedOn w:val="Normal"/>
    <w:next w:val="Normal"/>
    <w:autoRedefine/>
    <w:uiPriority w:val="39"/>
    <w:unhideWhenUsed/>
    <w:rsid w:val="00726D0E"/>
    <w:pPr>
      <w:spacing w:after="100"/>
      <w:ind w:left="660"/>
    </w:pPr>
    <w:rPr>
      <w:rFonts w:asciiTheme="minorHAnsi" w:eastAsiaTheme="minorEastAsia" w:hAnsiTheme="minorHAnsi" w:cstheme="minorBidi"/>
      <w:lang w:val="es-MX" w:eastAsia="es-MX"/>
    </w:rPr>
  </w:style>
  <w:style w:type="paragraph" w:styleId="TDC5">
    <w:name w:val="toc 5"/>
    <w:basedOn w:val="Normal"/>
    <w:next w:val="Normal"/>
    <w:autoRedefine/>
    <w:uiPriority w:val="39"/>
    <w:unhideWhenUsed/>
    <w:rsid w:val="00726D0E"/>
    <w:pPr>
      <w:spacing w:after="100"/>
      <w:ind w:left="880"/>
    </w:pPr>
    <w:rPr>
      <w:rFonts w:asciiTheme="minorHAnsi" w:eastAsiaTheme="minorEastAsia" w:hAnsiTheme="minorHAnsi" w:cstheme="minorBidi"/>
      <w:lang w:val="es-MX" w:eastAsia="es-MX"/>
    </w:rPr>
  </w:style>
  <w:style w:type="paragraph" w:styleId="TDC6">
    <w:name w:val="toc 6"/>
    <w:basedOn w:val="Normal"/>
    <w:next w:val="Normal"/>
    <w:autoRedefine/>
    <w:uiPriority w:val="39"/>
    <w:unhideWhenUsed/>
    <w:rsid w:val="00726D0E"/>
    <w:pPr>
      <w:spacing w:after="100"/>
      <w:ind w:left="1100"/>
    </w:pPr>
    <w:rPr>
      <w:rFonts w:asciiTheme="minorHAnsi" w:eastAsiaTheme="minorEastAsia" w:hAnsiTheme="minorHAnsi" w:cstheme="minorBidi"/>
      <w:lang w:val="es-MX" w:eastAsia="es-MX"/>
    </w:rPr>
  </w:style>
  <w:style w:type="paragraph" w:styleId="TDC7">
    <w:name w:val="toc 7"/>
    <w:basedOn w:val="Normal"/>
    <w:next w:val="Normal"/>
    <w:autoRedefine/>
    <w:uiPriority w:val="39"/>
    <w:unhideWhenUsed/>
    <w:rsid w:val="00726D0E"/>
    <w:pPr>
      <w:spacing w:after="100"/>
      <w:ind w:left="1320"/>
    </w:pPr>
    <w:rPr>
      <w:rFonts w:asciiTheme="minorHAnsi" w:eastAsiaTheme="minorEastAsia" w:hAnsiTheme="minorHAnsi" w:cstheme="minorBidi"/>
      <w:lang w:val="es-MX" w:eastAsia="es-MX"/>
    </w:rPr>
  </w:style>
  <w:style w:type="paragraph" w:styleId="TDC8">
    <w:name w:val="toc 8"/>
    <w:basedOn w:val="Normal"/>
    <w:next w:val="Normal"/>
    <w:autoRedefine/>
    <w:uiPriority w:val="39"/>
    <w:unhideWhenUsed/>
    <w:rsid w:val="00726D0E"/>
    <w:pPr>
      <w:spacing w:after="100"/>
      <w:ind w:left="1540"/>
    </w:pPr>
    <w:rPr>
      <w:rFonts w:asciiTheme="minorHAnsi" w:eastAsiaTheme="minorEastAsia" w:hAnsiTheme="minorHAnsi" w:cstheme="minorBidi"/>
      <w:lang w:val="es-MX" w:eastAsia="es-MX"/>
    </w:rPr>
  </w:style>
  <w:style w:type="paragraph" w:styleId="TDC9">
    <w:name w:val="toc 9"/>
    <w:basedOn w:val="Normal"/>
    <w:next w:val="Normal"/>
    <w:autoRedefine/>
    <w:uiPriority w:val="39"/>
    <w:unhideWhenUsed/>
    <w:rsid w:val="00726D0E"/>
    <w:pPr>
      <w:spacing w:after="100"/>
      <w:ind w:left="1760"/>
    </w:pPr>
    <w:rPr>
      <w:rFonts w:asciiTheme="minorHAnsi" w:eastAsiaTheme="minorEastAsia" w:hAnsiTheme="minorHAnsi" w:cstheme="minorBidi"/>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632">
      <w:bodyDiv w:val="1"/>
      <w:marLeft w:val="0"/>
      <w:marRight w:val="0"/>
      <w:marTop w:val="0"/>
      <w:marBottom w:val="0"/>
      <w:divBdr>
        <w:top w:val="none" w:sz="0" w:space="0" w:color="auto"/>
        <w:left w:val="none" w:sz="0" w:space="0" w:color="auto"/>
        <w:bottom w:val="none" w:sz="0" w:space="0" w:color="auto"/>
        <w:right w:val="none" w:sz="0" w:space="0" w:color="auto"/>
      </w:divBdr>
      <w:divsChild>
        <w:div w:id="1700276527">
          <w:marLeft w:val="0"/>
          <w:marRight w:val="0"/>
          <w:marTop w:val="0"/>
          <w:marBottom w:val="0"/>
          <w:divBdr>
            <w:top w:val="none" w:sz="0" w:space="0" w:color="auto"/>
            <w:left w:val="none" w:sz="0" w:space="0" w:color="auto"/>
            <w:bottom w:val="none" w:sz="0" w:space="0" w:color="auto"/>
            <w:right w:val="none" w:sz="0" w:space="0" w:color="auto"/>
          </w:divBdr>
        </w:div>
        <w:div w:id="2001619790">
          <w:marLeft w:val="0"/>
          <w:marRight w:val="0"/>
          <w:marTop w:val="0"/>
          <w:marBottom w:val="0"/>
          <w:divBdr>
            <w:top w:val="none" w:sz="0" w:space="0" w:color="auto"/>
            <w:left w:val="none" w:sz="0" w:space="0" w:color="auto"/>
            <w:bottom w:val="none" w:sz="0" w:space="0" w:color="auto"/>
            <w:right w:val="none" w:sz="0" w:space="0" w:color="auto"/>
          </w:divBdr>
        </w:div>
        <w:div w:id="230507161">
          <w:marLeft w:val="0"/>
          <w:marRight w:val="0"/>
          <w:marTop w:val="0"/>
          <w:marBottom w:val="0"/>
          <w:divBdr>
            <w:top w:val="none" w:sz="0" w:space="0" w:color="auto"/>
            <w:left w:val="none" w:sz="0" w:space="0" w:color="auto"/>
            <w:bottom w:val="none" w:sz="0" w:space="0" w:color="auto"/>
            <w:right w:val="none" w:sz="0" w:space="0" w:color="auto"/>
          </w:divBdr>
        </w:div>
      </w:divsChild>
    </w:div>
    <w:div w:id="207642610">
      <w:bodyDiv w:val="1"/>
      <w:marLeft w:val="0"/>
      <w:marRight w:val="0"/>
      <w:marTop w:val="0"/>
      <w:marBottom w:val="0"/>
      <w:divBdr>
        <w:top w:val="none" w:sz="0" w:space="0" w:color="auto"/>
        <w:left w:val="none" w:sz="0" w:space="0" w:color="auto"/>
        <w:bottom w:val="none" w:sz="0" w:space="0" w:color="auto"/>
        <w:right w:val="none" w:sz="0" w:space="0" w:color="auto"/>
      </w:divBdr>
    </w:div>
    <w:div w:id="446897865">
      <w:bodyDiv w:val="1"/>
      <w:marLeft w:val="0"/>
      <w:marRight w:val="0"/>
      <w:marTop w:val="0"/>
      <w:marBottom w:val="0"/>
      <w:divBdr>
        <w:top w:val="none" w:sz="0" w:space="0" w:color="auto"/>
        <w:left w:val="none" w:sz="0" w:space="0" w:color="auto"/>
        <w:bottom w:val="none" w:sz="0" w:space="0" w:color="auto"/>
        <w:right w:val="none" w:sz="0" w:space="0" w:color="auto"/>
      </w:divBdr>
    </w:div>
    <w:div w:id="584463075">
      <w:bodyDiv w:val="1"/>
      <w:marLeft w:val="0"/>
      <w:marRight w:val="0"/>
      <w:marTop w:val="0"/>
      <w:marBottom w:val="0"/>
      <w:divBdr>
        <w:top w:val="none" w:sz="0" w:space="0" w:color="auto"/>
        <w:left w:val="none" w:sz="0" w:space="0" w:color="auto"/>
        <w:bottom w:val="none" w:sz="0" w:space="0" w:color="auto"/>
        <w:right w:val="none" w:sz="0" w:space="0" w:color="auto"/>
      </w:divBdr>
    </w:div>
    <w:div w:id="651644927">
      <w:bodyDiv w:val="1"/>
      <w:marLeft w:val="0"/>
      <w:marRight w:val="0"/>
      <w:marTop w:val="0"/>
      <w:marBottom w:val="0"/>
      <w:divBdr>
        <w:top w:val="none" w:sz="0" w:space="0" w:color="auto"/>
        <w:left w:val="none" w:sz="0" w:space="0" w:color="auto"/>
        <w:bottom w:val="none" w:sz="0" w:space="0" w:color="auto"/>
        <w:right w:val="none" w:sz="0" w:space="0" w:color="auto"/>
      </w:divBdr>
    </w:div>
    <w:div w:id="750853406">
      <w:bodyDiv w:val="1"/>
      <w:marLeft w:val="0"/>
      <w:marRight w:val="0"/>
      <w:marTop w:val="0"/>
      <w:marBottom w:val="0"/>
      <w:divBdr>
        <w:top w:val="none" w:sz="0" w:space="0" w:color="auto"/>
        <w:left w:val="none" w:sz="0" w:space="0" w:color="auto"/>
        <w:bottom w:val="none" w:sz="0" w:space="0" w:color="auto"/>
        <w:right w:val="none" w:sz="0" w:space="0" w:color="auto"/>
      </w:divBdr>
    </w:div>
    <w:div w:id="780105695">
      <w:bodyDiv w:val="1"/>
      <w:marLeft w:val="0"/>
      <w:marRight w:val="0"/>
      <w:marTop w:val="0"/>
      <w:marBottom w:val="0"/>
      <w:divBdr>
        <w:top w:val="none" w:sz="0" w:space="0" w:color="auto"/>
        <w:left w:val="none" w:sz="0" w:space="0" w:color="auto"/>
        <w:bottom w:val="none" w:sz="0" w:space="0" w:color="auto"/>
        <w:right w:val="none" w:sz="0" w:space="0" w:color="auto"/>
      </w:divBdr>
    </w:div>
    <w:div w:id="929002181">
      <w:bodyDiv w:val="1"/>
      <w:marLeft w:val="0"/>
      <w:marRight w:val="0"/>
      <w:marTop w:val="0"/>
      <w:marBottom w:val="0"/>
      <w:divBdr>
        <w:top w:val="none" w:sz="0" w:space="0" w:color="auto"/>
        <w:left w:val="none" w:sz="0" w:space="0" w:color="auto"/>
        <w:bottom w:val="none" w:sz="0" w:space="0" w:color="auto"/>
        <w:right w:val="none" w:sz="0" w:space="0" w:color="auto"/>
      </w:divBdr>
      <w:divsChild>
        <w:div w:id="382952629">
          <w:marLeft w:val="0"/>
          <w:marRight w:val="0"/>
          <w:marTop w:val="0"/>
          <w:marBottom w:val="0"/>
          <w:divBdr>
            <w:top w:val="none" w:sz="0" w:space="0" w:color="auto"/>
            <w:left w:val="none" w:sz="0" w:space="0" w:color="auto"/>
            <w:bottom w:val="none" w:sz="0" w:space="0" w:color="auto"/>
            <w:right w:val="none" w:sz="0" w:space="0" w:color="auto"/>
          </w:divBdr>
        </w:div>
        <w:div w:id="748887874">
          <w:marLeft w:val="0"/>
          <w:marRight w:val="0"/>
          <w:marTop w:val="0"/>
          <w:marBottom w:val="0"/>
          <w:divBdr>
            <w:top w:val="none" w:sz="0" w:space="0" w:color="auto"/>
            <w:left w:val="none" w:sz="0" w:space="0" w:color="auto"/>
            <w:bottom w:val="none" w:sz="0" w:space="0" w:color="auto"/>
            <w:right w:val="none" w:sz="0" w:space="0" w:color="auto"/>
          </w:divBdr>
        </w:div>
      </w:divsChild>
    </w:div>
    <w:div w:id="963196006">
      <w:bodyDiv w:val="1"/>
      <w:marLeft w:val="0"/>
      <w:marRight w:val="0"/>
      <w:marTop w:val="0"/>
      <w:marBottom w:val="0"/>
      <w:divBdr>
        <w:top w:val="none" w:sz="0" w:space="0" w:color="auto"/>
        <w:left w:val="none" w:sz="0" w:space="0" w:color="auto"/>
        <w:bottom w:val="none" w:sz="0" w:space="0" w:color="auto"/>
        <w:right w:val="none" w:sz="0" w:space="0" w:color="auto"/>
      </w:divBdr>
    </w:div>
    <w:div w:id="995256502">
      <w:bodyDiv w:val="1"/>
      <w:marLeft w:val="0"/>
      <w:marRight w:val="0"/>
      <w:marTop w:val="27"/>
      <w:marBottom w:val="0"/>
      <w:divBdr>
        <w:top w:val="none" w:sz="0" w:space="0" w:color="auto"/>
        <w:left w:val="none" w:sz="0" w:space="0" w:color="auto"/>
        <w:bottom w:val="none" w:sz="0" w:space="0" w:color="auto"/>
        <w:right w:val="none" w:sz="0" w:space="0" w:color="auto"/>
      </w:divBdr>
      <w:divsChild>
        <w:div w:id="55128462">
          <w:marLeft w:val="0"/>
          <w:marRight w:val="0"/>
          <w:marTop w:val="0"/>
          <w:marBottom w:val="0"/>
          <w:divBdr>
            <w:top w:val="outset" w:sz="6" w:space="0" w:color="808080"/>
            <w:left w:val="outset" w:sz="6" w:space="0" w:color="808080"/>
            <w:bottom w:val="outset" w:sz="6" w:space="0" w:color="808080"/>
            <w:right w:val="outset" w:sz="6" w:space="0" w:color="808080"/>
          </w:divBdr>
        </w:div>
      </w:divsChild>
    </w:div>
    <w:div w:id="1087573327">
      <w:bodyDiv w:val="1"/>
      <w:marLeft w:val="0"/>
      <w:marRight w:val="0"/>
      <w:marTop w:val="0"/>
      <w:marBottom w:val="0"/>
      <w:divBdr>
        <w:top w:val="none" w:sz="0" w:space="0" w:color="auto"/>
        <w:left w:val="none" w:sz="0" w:space="0" w:color="auto"/>
        <w:bottom w:val="none" w:sz="0" w:space="0" w:color="auto"/>
        <w:right w:val="none" w:sz="0" w:space="0" w:color="auto"/>
      </w:divBdr>
    </w:div>
    <w:div w:id="1185443644">
      <w:bodyDiv w:val="1"/>
      <w:marLeft w:val="0"/>
      <w:marRight w:val="0"/>
      <w:marTop w:val="0"/>
      <w:marBottom w:val="0"/>
      <w:divBdr>
        <w:top w:val="none" w:sz="0" w:space="0" w:color="auto"/>
        <w:left w:val="none" w:sz="0" w:space="0" w:color="auto"/>
        <w:bottom w:val="none" w:sz="0" w:space="0" w:color="auto"/>
        <w:right w:val="none" w:sz="0" w:space="0" w:color="auto"/>
      </w:divBdr>
    </w:div>
    <w:div w:id="1231505215">
      <w:bodyDiv w:val="1"/>
      <w:marLeft w:val="0"/>
      <w:marRight w:val="0"/>
      <w:marTop w:val="0"/>
      <w:marBottom w:val="0"/>
      <w:divBdr>
        <w:top w:val="none" w:sz="0" w:space="0" w:color="auto"/>
        <w:left w:val="none" w:sz="0" w:space="0" w:color="auto"/>
        <w:bottom w:val="none" w:sz="0" w:space="0" w:color="auto"/>
        <w:right w:val="none" w:sz="0" w:space="0" w:color="auto"/>
      </w:divBdr>
    </w:div>
    <w:div w:id="1412241299">
      <w:bodyDiv w:val="1"/>
      <w:marLeft w:val="0"/>
      <w:marRight w:val="0"/>
      <w:marTop w:val="0"/>
      <w:marBottom w:val="0"/>
      <w:divBdr>
        <w:top w:val="none" w:sz="0" w:space="0" w:color="auto"/>
        <w:left w:val="none" w:sz="0" w:space="0" w:color="auto"/>
        <w:bottom w:val="none" w:sz="0" w:space="0" w:color="auto"/>
        <w:right w:val="none" w:sz="0" w:space="0" w:color="auto"/>
      </w:divBdr>
    </w:div>
    <w:div w:id="1463498093">
      <w:bodyDiv w:val="1"/>
      <w:marLeft w:val="0"/>
      <w:marRight w:val="0"/>
      <w:marTop w:val="0"/>
      <w:marBottom w:val="0"/>
      <w:divBdr>
        <w:top w:val="none" w:sz="0" w:space="0" w:color="auto"/>
        <w:left w:val="none" w:sz="0" w:space="0" w:color="auto"/>
        <w:bottom w:val="none" w:sz="0" w:space="0" w:color="auto"/>
        <w:right w:val="none" w:sz="0" w:space="0" w:color="auto"/>
      </w:divBdr>
    </w:div>
    <w:div w:id="1506625057">
      <w:bodyDiv w:val="1"/>
      <w:marLeft w:val="0"/>
      <w:marRight w:val="0"/>
      <w:marTop w:val="0"/>
      <w:marBottom w:val="0"/>
      <w:divBdr>
        <w:top w:val="none" w:sz="0" w:space="0" w:color="auto"/>
        <w:left w:val="none" w:sz="0" w:space="0" w:color="auto"/>
        <w:bottom w:val="none" w:sz="0" w:space="0" w:color="auto"/>
        <w:right w:val="none" w:sz="0" w:space="0" w:color="auto"/>
      </w:divBdr>
    </w:div>
    <w:div w:id="1547834442">
      <w:bodyDiv w:val="1"/>
      <w:marLeft w:val="0"/>
      <w:marRight w:val="0"/>
      <w:marTop w:val="0"/>
      <w:marBottom w:val="0"/>
      <w:divBdr>
        <w:top w:val="none" w:sz="0" w:space="0" w:color="auto"/>
        <w:left w:val="none" w:sz="0" w:space="0" w:color="auto"/>
        <w:bottom w:val="none" w:sz="0" w:space="0" w:color="auto"/>
        <w:right w:val="none" w:sz="0" w:space="0" w:color="auto"/>
      </w:divBdr>
    </w:div>
    <w:div w:id="1711763732">
      <w:bodyDiv w:val="1"/>
      <w:marLeft w:val="0"/>
      <w:marRight w:val="0"/>
      <w:marTop w:val="0"/>
      <w:marBottom w:val="0"/>
      <w:divBdr>
        <w:top w:val="none" w:sz="0" w:space="0" w:color="auto"/>
        <w:left w:val="none" w:sz="0" w:space="0" w:color="auto"/>
        <w:bottom w:val="none" w:sz="0" w:space="0" w:color="auto"/>
        <w:right w:val="none" w:sz="0" w:space="0" w:color="auto"/>
      </w:divBdr>
    </w:div>
    <w:div w:id="1750689910">
      <w:bodyDiv w:val="1"/>
      <w:marLeft w:val="0"/>
      <w:marRight w:val="0"/>
      <w:marTop w:val="0"/>
      <w:marBottom w:val="0"/>
      <w:divBdr>
        <w:top w:val="none" w:sz="0" w:space="0" w:color="auto"/>
        <w:left w:val="none" w:sz="0" w:space="0" w:color="auto"/>
        <w:bottom w:val="none" w:sz="0" w:space="0" w:color="auto"/>
        <w:right w:val="none" w:sz="0" w:space="0" w:color="auto"/>
      </w:divBdr>
    </w:div>
    <w:div w:id="1897818091">
      <w:bodyDiv w:val="1"/>
      <w:marLeft w:val="0"/>
      <w:marRight w:val="0"/>
      <w:marTop w:val="0"/>
      <w:marBottom w:val="0"/>
      <w:divBdr>
        <w:top w:val="none" w:sz="0" w:space="0" w:color="auto"/>
        <w:left w:val="none" w:sz="0" w:space="0" w:color="auto"/>
        <w:bottom w:val="none" w:sz="0" w:space="0" w:color="auto"/>
        <w:right w:val="none" w:sz="0" w:space="0" w:color="auto"/>
      </w:divBdr>
    </w:div>
    <w:div w:id="1971551835">
      <w:bodyDiv w:val="1"/>
      <w:marLeft w:val="0"/>
      <w:marRight w:val="0"/>
      <w:marTop w:val="0"/>
      <w:marBottom w:val="0"/>
      <w:divBdr>
        <w:top w:val="none" w:sz="0" w:space="0" w:color="auto"/>
        <w:left w:val="none" w:sz="0" w:space="0" w:color="auto"/>
        <w:bottom w:val="none" w:sz="0" w:space="0" w:color="auto"/>
        <w:right w:val="none" w:sz="0" w:space="0" w:color="auto"/>
      </w:divBdr>
    </w:div>
    <w:div w:id="20196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EAE6A-9A2D-44E1-980A-82B14370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6598</Words>
  <Characters>36294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dc:creator>
  <cp:lastModifiedBy>armando</cp:lastModifiedBy>
  <cp:revision>2</cp:revision>
  <cp:lastPrinted>2016-10-26T16:34:00Z</cp:lastPrinted>
  <dcterms:created xsi:type="dcterms:W3CDTF">2017-01-10T17:24:00Z</dcterms:created>
  <dcterms:modified xsi:type="dcterms:W3CDTF">2017-01-10T17:24:00Z</dcterms:modified>
</cp:coreProperties>
</file>