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CH1670206792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CH1670206792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5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5 ธันวาคม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ผู้พิพากษาหัวหน้าคณะชั้นต้นในศาลจังหวัดสมุทรสาคร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9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นายอาคม ปุณยธัญพงศ์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นักวิชาการคอมพิวเตอร์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นายอาคม ปุณยธัญพงศ์ ในวันที่ 7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ผู้พิพากษาหัวหน้าคณะชั้นต้นในศาลจังหวัดสมุทรสาคร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นายอาคม ปุณยธัญพงศ์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นักวิชาการคอมพิวเตอร์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