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EAC80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bookmarkStart w:id="0" w:name="_Toc28439"/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001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流程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规划与落地</w:t>
      </w:r>
      <w:bookmarkEnd w:id="0"/>
    </w:p>
    <w:p w14:paraId="2D6134F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一、流程规划为什么 </w:t>
      </w:r>
    </w:p>
    <w:p w14:paraId="20A9D1C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1. 承接战略落地 </w:t>
      </w:r>
    </w:p>
    <w:p w14:paraId="1650070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 推动管理创新 </w:t>
      </w:r>
    </w:p>
    <w:p w14:paraId="578901C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3. 升级组织阵型 </w:t>
      </w:r>
    </w:p>
    <w:p w14:paraId="2F7F3FA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4. 实现 E2E 管理 </w:t>
      </w:r>
    </w:p>
    <w:p w14:paraId="28FDF85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5. 承载能力建设 </w:t>
      </w:r>
    </w:p>
    <w:p w14:paraId="20406B4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二、流程规划是什么 </w:t>
      </w:r>
    </w:p>
    <w:p w14:paraId="5EEC8FB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1．流程架构的定义 </w:t>
      </w:r>
    </w:p>
    <w:p w14:paraId="04FFDF7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2．流程规划的原则 </w:t>
      </w:r>
    </w:p>
    <w:p w14:paraId="63FE30F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3．流程规划 Y 模型 </w:t>
      </w:r>
    </w:p>
    <w:p w14:paraId="69D0680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4．流程分级定义 </w:t>
      </w:r>
    </w:p>
    <w:p w14:paraId="11C999A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5．流程分级方法 </w:t>
      </w:r>
    </w:p>
    <w:p w14:paraId="7E0CB37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6．流程文件架构 </w:t>
      </w:r>
    </w:p>
    <w:p w14:paraId="6FD0DA1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三、流程规划怎么做 </w:t>
      </w:r>
    </w:p>
    <w:p w14:paraId="4236304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1．流程架构现状分析 </w:t>
      </w:r>
    </w:p>
    <w:p w14:paraId="350D470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2．战略落地需求分析 </w:t>
      </w:r>
    </w:p>
    <w:p w14:paraId="3B426F4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3．公司流程架构规划 </w:t>
      </w:r>
    </w:p>
    <w:p w14:paraId="3075DEA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4．组织架构高阶适配 </w:t>
      </w:r>
    </w:p>
    <w:p w14:paraId="53DFEAE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5．L1 流程 PO 任命 </w:t>
      </w:r>
    </w:p>
    <w:p w14:paraId="6158391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6．一级流程架构规划</w:t>
      </w:r>
    </w:p>
    <w:p w14:paraId="4D5C978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7．组织架构低阶适配 </w:t>
      </w:r>
    </w:p>
    <w:p w14:paraId="388D624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8．L2-4 流程 PO 任命 </w:t>
      </w:r>
    </w:p>
    <w:p w14:paraId="2F999AE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9．流程架构落地规划 </w:t>
      </w:r>
    </w:p>
    <w:p w14:paraId="332AC10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四、流程架构落地 </w:t>
      </w:r>
    </w:p>
    <w:p w14:paraId="0B31D39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1．责任落地 </w:t>
      </w:r>
    </w:p>
    <w:p w14:paraId="22E434B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2．组织落地 </w:t>
      </w:r>
    </w:p>
    <w:p w14:paraId="4303E9A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3．绩效落地 </w:t>
      </w:r>
    </w:p>
    <w:p w14:paraId="2679EA1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4．建设落地 </w:t>
      </w:r>
    </w:p>
    <w:p w14:paraId="10C96BA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5．变革落地 </w:t>
      </w:r>
    </w:p>
    <w:p w14:paraId="2254039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6．IT 落地</w:t>
      </w:r>
    </w:p>
    <w:p w14:paraId="3323240A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  <w:vertAlign w:val="baseline"/>
          <w:lang w:val="en-US" w:eastAsia="zh-CN"/>
        </w:rPr>
      </w:pPr>
      <w:bookmarkStart w:id="1" w:name="_Toc17649"/>
      <w:r>
        <w:rPr>
          <w:rFonts w:hint="eastAsia" w:ascii="微软雅黑" w:hAnsi="微软雅黑" w:eastAsia="微软雅黑" w:cs="微软雅黑"/>
          <w:b/>
          <w:bCs/>
          <w:sz w:val="28"/>
          <w:szCs w:val="28"/>
          <w:vertAlign w:val="baseline"/>
          <w:lang w:val="en-US" w:eastAsia="zh-CN"/>
        </w:rPr>
        <w:t>002流程设计与优化</w:t>
      </w:r>
      <w:bookmarkEnd w:id="1"/>
    </w:p>
    <w:p w14:paraId="70D25EF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一、流程设计理论 </w:t>
      </w:r>
    </w:p>
    <w:p w14:paraId="720FC58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1、流程设计的场景 </w:t>
      </w:r>
    </w:p>
    <w:p w14:paraId="1B1DC05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2、流程设计的价值 </w:t>
      </w:r>
    </w:p>
    <w:p w14:paraId="6F83D5D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3、流程设计成功要素 </w:t>
      </w:r>
    </w:p>
    <w:p w14:paraId="1B25892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4、流程的七原则 </w:t>
      </w:r>
    </w:p>
    <w:p w14:paraId="3628397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5、什么是好的流程设计 </w:t>
      </w:r>
    </w:p>
    <w:p w14:paraId="3434476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二、流程设计实战 </w:t>
      </w:r>
    </w:p>
    <w:p w14:paraId="39F9D6D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1、流程边界设计 </w:t>
      </w:r>
    </w:p>
    <w:p w14:paraId="7C57D64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2、流程现状分析 </w:t>
      </w:r>
    </w:p>
    <w:p w14:paraId="319BA5F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3、流程价值主张设计 </w:t>
      </w:r>
    </w:p>
    <w:p w14:paraId="080297D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4、流程线路设计 </w:t>
      </w:r>
    </w:p>
    <w:p w14:paraId="2695330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5、组织配套设计</w:t>
      </w:r>
    </w:p>
    <w:p w14:paraId="7DD129A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6、流程活动设计 </w:t>
      </w:r>
    </w:p>
    <w:p w14:paraId="1DE328E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7、流程文件编制 </w:t>
      </w:r>
    </w:p>
    <w:p w14:paraId="19422E1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三、流程优化理论 </w:t>
      </w:r>
    </w:p>
    <w:p w14:paraId="7700F79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1、流程优化的三个层次 </w:t>
      </w:r>
    </w:p>
    <w:p w14:paraId="50CA4F2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2、流程优化的三把利器 </w:t>
      </w:r>
    </w:p>
    <w:p w14:paraId="60E5140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3、流程优化方法与工具 </w:t>
      </w:r>
    </w:p>
    <w:p w14:paraId="0ED3B89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四、流程优化实战 </w:t>
      </w:r>
    </w:p>
    <w:p w14:paraId="71F3FAD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1、立项 </w:t>
      </w:r>
    </w:p>
    <w:p w14:paraId="6944301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2、现状诊断 </w:t>
      </w:r>
    </w:p>
    <w:p w14:paraId="2147D2B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3、概要方案设计 </w:t>
      </w:r>
    </w:p>
    <w:p w14:paraId="424E67D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4、详细设计与开发 </w:t>
      </w:r>
    </w:p>
    <w:p w14:paraId="0DA7580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5、试点验证 </w:t>
      </w:r>
    </w:p>
    <w:p w14:paraId="3391977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6、上线推行 </w:t>
      </w:r>
    </w:p>
    <w:p w14:paraId="2441080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7、项目关闭</w:t>
      </w:r>
    </w:p>
    <w:p w14:paraId="49DC8FD3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  <w:vertAlign w:val="baseline"/>
          <w:lang w:val="en-US" w:eastAsia="zh-CN"/>
        </w:rPr>
      </w:pPr>
      <w:bookmarkStart w:id="2" w:name="_Toc22976"/>
      <w:r>
        <w:rPr>
          <w:rFonts w:hint="eastAsia" w:ascii="微软雅黑" w:hAnsi="微软雅黑" w:eastAsia="微软雅黑" w:cs="微软雅黑"/>
          <w:b/>
          <w:bCs/>
          <w:sz w:val="28"/>
          <w:szCs w:val="28"/>
          <w:vertAlign w:val="baseline"/>
          <w:lang w:val="en-US" w:eastAsia="zh-CN"/>
        </w:rPr>
        <w:t>003流程绩效管理</w:t>
      </w:r>
      <w:bookmarkEnd w:id="2"/>
    </w:p>
    <w:p w14:paraId="1AF3A04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一、流程绩效管理 why </w:t>
      </w:r>
    </w:p>
    <w:p w14:paraId="34660AF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1、将战略解码到流程 KPI </w:t>
      </w:r>
    </w:p>
    <w:p w14:paraId="09A04F5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2、牵引跨部门高效协同 </w:t>
      </w:r>
    </w:p>
    <w:p w14:paraId="17A5873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3、驱动财务及客户 KPI 达成 </w:t>
      </w:r>
    </w:p>
    <w:p w14:paraId="38CEE8C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4、驱动业务流快速改善 </w:t>
      </w:r>
    </w:p>
    <w:p w14:paraId="21A0B78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5、解决中后台组织绩效评价难题 </w:t>
      </w:r>
    </w:p>
    <w:p w14:paraId="3AE83AE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二、流程绩效管理 what </w:t>
      </w:r>
    </w:p>
    <w:p w14:paraId="55610A5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1、战略、流程改进与管理体系的框架</w:t>
      </w:r>
    </w:p>
    <w:p w14:paraId="4A9458F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2、绩效的三个层级 </w:t>
      </w:r>
    </w:p>
    <w:p w14:paraId="3D144C27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3、流程/组织/岗位绩效的关系 </w:t>
      </w:r>
    </w:p>
    <w:p w14:paraId="4C89BB4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4、流程绩效分层分级 </w:t>
      </w:r>
    </w:p>
    <w:p w14:paraId="35AA094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5、流程绩效层层分解方法 </w:t>
      </w:r>
    </w:p>
    <w:p w14:paraId="09D0ADC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6、流程 KPI 设计方法 </w:t>
      </w:r>
    </w:p>
    <w:p w14:paraId="5A4253E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7、绩效管理 IPOOC 模型 </w:t>
      </w:r>
    </w:p>
    <w:p w14:paraId="657965C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8、流程绩效指标设计六个维度 </w:t>
      </w:r>
    </w:p>
    <w:p w14:paraId="3AEE4A0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9、流程绩效指标的质量标准 </w:t>
      </w:r>
    </w:p>
    <w:p w14:paraId="604F3CF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10、流程绩效目标的 SMART 原则 </w:t>
      </w:r>
    </w:p>
    <w:p w14:paraId="09827CFB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三、流程绩效管理 how </w:t>
      </w:r>
    </w:p>
    <w:p w14:paraId="00AB8E0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1、流程绩效管理实操方法论 </w:t>
      </w:r>
    </w:p>
    <w:p w14:paraId="17926A1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2、流程绩效计划 </w:t>
      </w:r>
    </w:p>
    <w:p w14:paraId="00F790A4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2.1 从战略 KPI 到流程 KPI </w:t>
      </w:r>
    </w:p>
    <w:p w14:paraId="5E4E488D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2.2 L1 流程 KPI 设计 </w:t>
      </w:r>
    </w:p>
    <w:p w14:paraId="60719174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2.3 L1 流程 KPI 分解 </w:t>
      </w:r>
    </w:p>
    <w:p w14:paraId="64F8BAAF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2.4 流程绩效目标设定 </w:t>
      </w:r>
    </w:p>
    <w:p w14:paraId="333B10F2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2.5 将流程 KPI 落实到组织绩效中 </w:t>
      </w:r>
    </w:p>
    <w:p w14:paraId="1730387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3、流程绩效测评 </w:t>
      </w:r>
    </w:p>
    <w:p w14:paraId="40EA108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4、流程绩效分析 </w:t>
      </w:r>
    </w:p>
    <w:p w14:paraId="225F923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5、流程绩效改进</w:t>
      </w:r>
    </w:p>
    <w:p w14:paraId="19736204"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45E42"/>
    <w:rsid w:val="6964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2026-05-08T01:25:00Z</dcterms:created>
  <dc:creator>琚立庆</dc:creator>
  <cp:lastModifiedBy>琚立庆</cp:lastModifiedBy>
  <dcterms:modified xsi:type="dcterms:W3CDTF">2026-05-08T01:25:59Z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830B4BD8234848CA893D68DB2F77504B_11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