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80" w:rsidRDefault="002E3F90" w:rsidP="00852A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MDK</w:t>
      </w:r>
    </w:p>
    <w:p w:rsidR="005357B9" w:rsidRDefault="005357B9" w:rsidP="00852A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3F90" w:rsidRDefault="002E3F90" w:rsidP="002E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File</w:t>
      </w:r>
    </w:p>
    <w:p w:rsidR="000D274E" w:rsidRDefault="000D274E" w:rsidP="000D274E">
      <w:pPr>
        <w:ind w:left="360"/>
        <w:rPr>
          <w:rFonts w:ascii="Times New Roman" w:hAnsi="Times New Roman" w:cs="Times New Roman"/>
          <w:sz w:val="24"/>
          <w:szCs w:val="24"/>
        </w:rPr>
      </w:pPr>
      <w:r w:rsidRPr="000D2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3591049</wp:posOffset>
            </wp:positionH>
            <wp:positionV relativeFrom="paragraph">
              <wp:posOffset>6985</wp:posOffset>
            </wp:positionV>
            <wp:extent cx="2625090" cy="1761573"/>
            <wp:effectExtent l="0" t="0" r="3810" b="0"/>
            <wp:wrapNone/>
            <wp:docPr id="6" name="Picture 6" descr="I:\Research\pictures\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Research\pictures\Load 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76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F90">
        <w:rPr>
          <w:rFonts w:ascii="Times New Roman" w:hAnsi="Times New Roman" w:cs="Times New Roman"/>
          <w:sz w:val="24"/>
          <w:szCs w:val="24"/>
        </w:rPr>
        <w:t>Material window show</w:t>
      </w:r>
      <w:r w:rsidR="00007029">
        <w:rPr>
          <w:rFonts w:ascii="Times New Roman" w:hAnsi="Times New Roman" w:cs="Times New Roman"/>
          <w:sz w:val="24"/>
          <w:szCs w:val="24"/>
        </w:rPr>
        <w:t>s blan</w:t>
      </w:r>
      <w:r w:rsidR="002E3F90">
        <w:rPr>
          <w:rFonts w:ascii="Times New Roman" w:hAnsi="Times New Roman" w:cs="Times New Roman"/>
          <w:sz w:val="24"/>
          <w:szCs w:val="24"/>
        </w:rPr>
        <w:t>k table</w:t>
      </w:r>
      <w:r w:rsidR="00D63828">
        <w:rPr>
          <w:rFonts w:ascii="Times New Roman" w:hAnsi="Times New Roman" w:cs="Times New Roman"/>
          <w:sz w:val="24"/>
          <w:szCs w:val="24"/>
        </w:rPr>
        <w:t xml:space="preserve">. The user </w:t>
      </w:r>
    </w:p>
    <w:p w:rsidR="000D274E" w:rsidRDefault="00D63828" w:rsidP="000D27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load the Materials.csv</w:t>
      </w:r>
      <w:r w:rsidR="002E3F90">
        <w:rPr>
          <w:rFonts w:ascii="Times New Roman" w:hAnsi="Times New Roman" w:cs="Times New Roman"/>
          <w:sz w:val="24"/>
          <w:szCs w:val="24"/>
        </w:rPr>
        <w:t xml:space="preserve"> file and show it to </w:t>
      </w:r>
    </w:p>
    <w:p w:rsidR="002E3F90" w:rsidRDefault="002E3F90" w:rsidP="000D27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007029">
        <w:rPr>
          <w:rFonts w:ascii="Times New Roman" w:hAnsi="Times New Roman" w:cs="Times New Roman"/>
          <w:sz w:val="24"/>
          <w:szCs w:val="24"/>
        </w:rPr>
        <w:t>with clicking “Load” button.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74E" w:rsidRDefault="000D274E" w:rsidP="002E3F9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274E" w:rsidRDefault="000D274E" w:rsidP="002E3F9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274E" w:rsidRDefault="000D274E" w:rsidP="000D274E">
      <w:pPr>
        <w:rPr>
          <w:rFonts w:ascii="Times New Roman" w:hAnsi="Times New Roman" w:cs="Times New Roman"/>
          <w:sz w:val="24"/>
          <w:szCs w:val="24"/>
        </w:rPr>
      </w:pPr>
    </w:p>
    <w:p w:rsidR="000D274E" w:rsidRPr="002E3F90" w:rsidRDefault="005357B9" w:rsidP="002E3F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07029" w:rsidRDefault="00007029" w:rsidP="00007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Modify Materials</w:t>
      </w:r>
    </w:p>
    <w:p w:rsidR="00007029" w:rsidRDefault="000D274E" w:rsidP="00007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</wp:posOffset>
            </wp:positionV>
            <wp:extent cx="2647950" cy="1776899"/>
            <wp:effectExtent l="0" t="0" r="0" b="0"/>
            <wp:wrapNone/>
            <wp:docPr id="5" name="Picture 5" descr="I:\Research\pictures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Research\pictures\Ad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029" w:rsidRPr="00007029">
        <w:rPr>
          <w:rFonts w:ascii="Times New Roman" w:hAnsi="Times New Roman" w:cs="Times New Roman"/>
          <w:sz w:val="28"/>
          <w:szCs w:val="28"/>
        </w:rPr>
        <w:t>Add Material</w:t>
      </w:r>
    </w:p>
    <w:p w:rsidR="000D274E" w:rsidRDefault="00007029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add </w:t>
      </w:r>
      <w:r w:rsidR="006621B1">
        <w:rPr>
          <w:rFonts w:ascii="Times New Roman" w:hAnsi="Times New Roman" w:cs="Times New Roman"/>
          <w:sz w:val="24"/>
          <w:szCs w:val="24"/>
        </w:rPr>
        <w:t xml:space="preserve">a material </w:t>
      </w:r>
      <w:r>
        <w:rPr>
          <w:rFonts w:ascii="Times New Roman" w:hAnsi="Times New Roman" w:cs="Times New Roman"/>
          <w:sz w:val="24"/>
          <w:szCs w:val="24"/>
        </w:rPr>
        <w:t xml:space="preserve">by clicking “Add” </w:t>
      </w:r>
    </w:p>
    <w:p w:rsidR="000D274E" w:rsidRDefault="00007029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After click the button, blank line is </w:t>
      </w:r>
    </w:p>
    <w:p w:rsidR="000913F6" w:rsidRDefault="00007029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end of the table.</w:t>
      </w:r>
      <w:r w:rsidR="005357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029" w:rsidRPr="000913F6" w:rsidRDefault="000913F6" w:rsidP="000913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Right figure shows</w:t>
      </w:r>
      <w:r w:rsidR="005357B9">
        <w:rPr>
          <w:rFonts w:ascii="Times New Roman" w:hAnsi="Times New Roman" w:cs="Times New Roman"/>
          <w:sz w:val="24"/>
          <w:szCs w:val="24"/>
        </w:rPr>
        <w:t xml:space="preserve"> blank line is shown bottom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ur</w:t>
      </w:r>
      <w:proofErr w:type="spellEnd"/>
    </w:p>
    <w:p w:rsidR="000D274E" w:rsidRDefault="000D274E" w:rsidP="00007029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D274E" w:rsidRPr="000913F6" w:rsidRDefault="000D274E" w:rsidP="005357B9">
      <w:pPr>
        <w:rPr>
          <w:rFonts w:ascii="Times New Roman" w:hAnsi="Times New Roman" w:cs="Times New Roman"/>
          <w:sz w:val="24"/>
          <w:szCs w:val="24"/>
          <w:lang w:val="x-none"/>
        </w:rPr>
      </w:pPr>
    </w:p>
    <w:p w:rsidR="00007029" w:rsidRDefault="00007029" w:rsidP="00007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Material</w:t>
      </w:r>
    </w:p>
    <w:p w:rsidR="000D274E" w:rsidRDefault="000D274E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r w:rsidRPr="000D2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3580765</wp:posOffset>
            </wp:positionH>
            <wp:positionV relativeFrom="paragraph">
              <wp:posOffset>7620</wp:posOffset>
            </wp:positionV>
            <wp:extent cx="2733829" cy="1838325"/>
            <wp:effectExtent l="0" t="0" r="9525" b="0"/>
            <wp:wrapNone/>
            <wp:docPr id="7" name="Picture 7" descr="I:\Research\pictures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Research\pictures\Cl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29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D4">
        <w:rPr>
          <w:rFonts w:ascii="Times New Roman" w:hAnsi="Times New Roman" w:cs="Times New Roman"/>
          <w:sz w:val="24"/>
          <w:szCs w:val="24"/>
        </w:rPr>
        <w:t xml:space="preserve">Clone creates a material which has the same value </w:t>
      </w:r>
    </w:p>
    <w:p w:rsidR="000D274E" w:rsidRDefault="00D553D4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base material. The user can create clone by </w:t>
      </w:r>
    </w:p>
    <w:p w:rsidR="000D274E" w:rsidRDefault="00D553D4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material and click “Clone” </w:t>
      </w:r>
    </w:p>
    <w:p w:rsidR="000D274E" w:rsidRDefault="00D553D4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Chosen material and cloned material are </w:t>
      </w:r>
    </w:p>
    <w:p w:rsidR="00007029" w:rsidRDefault="00D553D4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 of the table. </w:t>
      </w:r>
    </w:p>
    <w:p w:rsidR="00D553D4" w:rsidRDefault="00D553D4" w:rsidP="00007029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5357B9">
        <w:rPr>
          <w:rFonts w:ascii="Times New Roman" w:hAnsi="Times New Roman" w:cs="Times New Roman"/>
          <w:sz w:val="24"/>
          <w:szCs w:val="24"/>
        </w:rPr>
        <w:t xml:space="preserve"> Cloned material’s name is shown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7B9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i/>
          <w:sz w:val="24"/>
          <w:szCs w:val="24"/>
        </w:rPr>
        <w:t>Cloned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7B9" w:rsidRDefault="000913F6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Right figure</w:t>
      </w:r>
      <w:r w:rsidR="005357B9">
        <w:rPr>
          <w:rFonts w:ascii="Times New Roman" w:hAnsi="Times New Roman" w:cs="Times New Roman"/>
          <w:sz w:val="24"/>
          <w:szCs w:val="24"/>
        </w:rPr>
        <w:t xml:space="preserve"> shows base material (Cu) and cloned</w:t>
      </w:r>
    </w:p>
    <w:p w:rsidR="005357B9" w:rsidRPr="005357B9" w:rsidRDefault="005357B9" w:rsidP="000070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CuCloned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2A3E" w:rsidRPr="00D553D4" w:rsidRDefault="00852A3E" w:rsidP="000070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07029" w:rsidRDefault="000913F6" w:rsidP="00007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180975</wp:posOffset>
            </wp:positionV>
            <wp:extent cx="2722804" cy="181927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0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029">
        <w:rPr>
          <w:rFonts w:ascii="Times New Roman" w:hAnsi="Times New Roman" w:cs="Times New Roman"/>
          <w:sz w:val="28"/>
          <w:szCs w:val="28"/>
        </w:rPr>
        <w:t>Edit Material</w:t>
      </w:r>
    </w:p>
    <w:p w:rsidR="000913F6" w:rsidRDefault="00D553D4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makes it possible for </w:t>
      </w:r>
      <w:r w:rsidR="00BB6D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BB6DF5">
        <w:rPr>
          <w:rFonts w:ascii="Times New Roman" w:hAnsi="Times New Roman" w:cs="Times New Roman"/>
          <w:sz w:val="24"/>
          <w:szCs w:val="24"/>
        </w:rPr>
        <w:t xml:space="preserve"> to change values of </w:t>
      </w:r>
    </w:p>
    <w:p w:rsidR="000913F6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materials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Initially, click specific cell the user wants to </w:t>
      </w:r>
    </w:p>
    <w:p w:rsidR="000913F6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modify the values. Then, click name of </w:t>
      </w:r>
    </w:p>
    <w:p w:rsidR="000913F6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the user modified, and click “Edit” </w:t>
      </w:r>
    </w:p>
    <w:p w:rsidR="000913F6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the user implements other function before </w:t>
      </w:r>
    </w:p>
    <w:p w:rsidR="00D553D4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clicking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“Edit”, the modified values are deleted. </w:t>
      </w:r>
    </w:p>
    <w:p w:rsidR="00BB6DF5" w:rsidRDefault="00BB6DF5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Modified values are not saved to csv file until the user save library.</w:t>
      </w:r>
    </w:p>
    <w:p w:rsidR="005357B9" w:rsidRDefault="000913F6" w:rsidP="00D553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Right figure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CuCloned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changed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CuBase</w:t>
      </w:r>
      <w:proofErr w:type="spellEnd"/>
    </w:p>
    <w:p w:rsidR="00852A3E" w:rsidRPr="00D553D4" w:rsidRDefault="00852A3E" w:rsidP="000913F6">
      <w:pPr>
        <w:rPr>
          <w:rFonts w:ascii="Times New Roman" w:hAnsi="Times New Roman" w:cs="Times New Roman"/>
          <w:sz w:val="24"/>
          <w:szCs w:val="24"/>
        </w:rPr>
      </w:pPr>
    </w:p>
    <w:p w:rsidR="00007029" w:rsidRDefault="000913F6" w:rsidP="000070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13970</wp:posOffset>
            </wp:positionV>
            <wp:extent cx="2702928" cy="18097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2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029">
        <w:rPr>
          <w:rFonts w:ascii="Times New Roman" w:hAnsi="Times New Roman" w:cs="Times New Roman"/>
          <w:sz w:val="28"/>
          <w:szCs w:val="28"/>
        </w:rPr>
        <w:t>Remove Material</w:t>
      </w:r>
    </w:p>
    <w:p w:rsidR="000913F6" w:rsidRDefault="00BB6DF5" w:rsidP="00BB6D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remove material by clicking the material </w:t>
      </w:r>
    </w:p>
    <w:p w:rsidR="000913F6" w:rsidRDefault="00BB6DF5" w:rsidP="00BB6DF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clicking “Remove” button. The table is updated, </w:t>
      </w:r>
    </w:p>
    <w:p w:rsidR="00BB6DF5" w:rsidRDefault="00BB6DF5" w:rsidP="00BB6DF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material is deleted.</w:t>
      </w:r>
    </w:p>
    <w:p w:rsidR="000913F6" w:rsidRDefault="000913F6" w:rsidP="00BB6D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Right figure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CuBase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is removed.</w:t>
      </w:r>
    </w:p>
    <w:p w:rsidR="00852A3E" w:rsidRDefault="00852A3E" w:rsidP="00BB6DF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52A3E" w:rsidRPr="00BB6DF5" w:rsidRDefault="00852A3E" w:rsidP="00BB6DF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07029" w:rsidRDefault="00852A3E" w:rsidP="002E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2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126365</wp:posOffset>
            </wp:positionV>
            <wp:extent cx="1097849" cy="1162050"/>
            <wp:effectExtent l="0" t="0" r="7620" b="0"/>
            <wp:wrapNone/>
            <wp:docPr id="8" name="Picture 8" descr="I:\Research\pictur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Research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9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3725545</wp:posOffset>
            </wp:positionH>
            <wp:positionV relativeFrom="paragraph">
              <wp:posOffset>132080</wp:posOffset>
            </wp:positionV>
            <wp:extent cx="2732866" cy="1837927"/>
            <wp:effectExtent l="0" t="0" r="0" b="0"/>
            <wp:wrapNone/>
            <wp:docPr id="10" name="Picture 10" descr="I:\Research\pictures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Research\pictures\Fin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66" cy="183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029">
        <w:rPr>
          <w:rFonts w:ascii="Times New Roman" w:hAnsi="Times New Roman" w:cs="Times New Roman"/>
          <w:sz w:val="32"/>
          <w:szCs w:val="32"/>
        </w:rPr>
        <w:t>Search/Sort Material</w:t>
      </w:r>
    </w:p>
    <w:p w:rsidR="00852A3E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wants to find specific </w:t>
      </w:r>
    </w:p>
    <w:p w:rsidR="00852A3E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search some materials, </w:t>
      </w:r>
    </w:p>
    <w:p w:rsidR="00852A3E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Search/Sort are useful. Search find </w:t>
      </w:r>
    </w:p>
    <w:p w:rsidR="00852A3E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material from </w:t>
      </w:r>
      <w:r w:rsidR="00D63828">
        <w:rPr>
          <w:rFonts w:ascii="Times New Roman" w:hAnsi="Times New Roman" w:cs="Times New Roman"/>
          <w:sz w:val="24"/>
          <w:szCs w:val="24"/>
        </w:rPr>
        <w:t xml:space="preserve">all materials. </w:t>
      </w:r>
    </w:p>
    <w:p w:rsidR="00852A3E" w:rsidRDefault="00D63828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choose</w:t>
      </w:r>
      <w:r w:rsidR="00EE7046">
        <w:rPr>
          <w:rFonts w:ascii="Times New Roman" w:hAnsi="Times New Roman" w:cs="Times New Roman"/>
          <w:sz w:val="24"/>
          <w:szCs w:val="24"/>
        </w:rPr>
        <w:t xml:space="preserve"> a field of material. </w:t>
      </w:r>
    </w:p>
    <w:p w:rsidR="00852A3E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type value of the material. </w:t>
      </w:r>
    </w:p>
    <w:p w:rsidR="00EE7046" w:rsidRDefault="00EE7046" w:rsidP="00852A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exists a material which matches to typed value, the material is shown on the top of the table. </w:t>
      </w:r>
    </w:p>
    <w:p w:rsidR="00852A3E" w:rsidRPr="00EE7046" w:rsidRDefault="00D63828" w:rsidP="009203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want to </w:t>
      </w:r>
      <w:r w:rsidR="000913F6">
        <w:rPr>
          <w:rFonts w:ascii="Times New Roman" w:hAnsi="Times New Roman" w:cs="Times New Roman"/>
          <w:sz w:val="24"/>
          <w:szCs w:val="24"/>
        </w:rPr>
        <w:t>sort material, Sort is useful.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3F6">
        <w:rPr>
          <w:rFonts w:ascii="Times New Roman" w:hAnsi="Times New Roman" w:cs="Times New Roman"/>
          <w:sz w:val="24"/>
          <w:szCs w:val="24"/>
        </w:rPr>
        <w:t>click “Sort” button, m</w:t>
      </w:r>
      <w:r>
        <w:rPr>
          <w:rFonts w:ascii="Times New Roman" w:hAnsi="Times New Roman" w:cs="Times New Roman"/>
          <w:sz w:val="24"/>
          <w:szCs w:val="24"/>
        </w:rPr>
        <w:t xml:space="preserve">aterials are shown based on the </w:t>
      </w:r>
      <w:r w:rsidR="006B6D9F">
        <w:rPr>
          <w:rFonts w:ascii="Times New Roman" w:hAnsi="Times New Roman" w:cs="Times New Roman"/>
          <w:sz w:val="24"/>
          <w:szCs w:val="24"/>
        </w:rPr>
        <w:t>name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3F90" w:rsidRDefault="00920390" w:rsidP="002E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3775075</wp:posOffset>
            </wp:positionH>
            <wp:positionV relativeFrom="paragraph">
              <wp:posOffset>-3810</wp:posOffset>
            </wp:positionV>
            <wp:extent cx="2661285" cy="1781175"/>
            <wp:effectExtent l="0" t="0" r="571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F90">
        <w:rPr>
          <w:rFonts w:ascii="Times New Roman" w:hAnsi="Times New Roman" w:cs="Times New Roman"/>
          <w:sz w:val="32"/>
          <w:szCs w:val="32"/>
        </w:rPr>
        <w:t>Save File</w:t>
      </w:r>
    </w:p>
    <w:p w:rsidR="006B6D9F" w:rsidRDefault="00D63828" w:rsidP="00D638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can save material</w:t>
      </w:r>
      <w:r w:rsidR="00817EA4">
        <w:rPr>
          <w:rFonts w:ascii="Times New Roman" w:hAnsi="Times New Roman" w:cs="Times New Roman"/>
          <w:sz w:val="24"/>
          <w:szCs w:val="24"/>
        </w:rPr>
        <w:t>s’ information from</w:t>
      </w:r>
      <w:r>
        <w:rPr>
          <w:rFonts w:ascii="Times New Roman" w:hAnsi="Times New Roman" w:cs="Times New Roman"/>
          <w:sz w:val="24"/>
          <w:szCs w:val="24"/>
        </w:rPr>
        <w:t xml:space="preserve"> the table to </w:t>
      </w:r>
    </w:p>
    <w:p w:rsidR="006B6D9F" w:rsidRDefault="00D63828" w:rsidP="00D638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Materials.csv file</w:t>
      </w:r>
      <w:r w:rsidR="00817EA4">
        <w:rPr>
          <w:rFonts w:ascii="Times New Roman" w:hAnsi="Times New Roman" w:cs="Times New Roman"/>
          <w:sz w:val="24"/>
          <w:szCs w:val="24"/>
        </w:rPr>
        <w:t xml:space="preserve">. If click “Save” button, all values are </w:t>
      </w:r>
    </w:p>
    <w:p w:rsidR="00D63828" w:rsidRDefault="00817EA4" w:rsidP="00D6382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file.</w:t>
      </w:r>
    </w:p>
    <w:p w:rsidR="006B6D9F" w:rsidRDefault="00817EA4" w:rsidP="00D638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If the user close window before click the save </w:t>
      </w:r>
    </w:p>
    <w:p w:rsidR="006B6D9F" w:rsidRDefault="00817EA4" w:rsidP="006B6D9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all modified values are not kept. </w:t>
      </w:r>
      <w:r w:rsidR="006B6D9F">
        <w:rPr>
          <w:rFonts w:ascii="Times New Roman" w:hAnsi="Times New Roman" w:cs="Times New Roman"/>
          <w:sz w:val="24"/>
          <w:szCs w:val="24"/>
        </w:rPr>
        <w:t>DO NOT click</w:t>
      </w:r>
    </w:p>
    <w:p w:rsidR="00852A3E" w:rsidRDefault="006B6D9F" w:rsidP="006B6D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“Save” button before loading file. It deletes all materials from the main file</w:t>
      </w:r>
    </w:p>
    <w:p w:rsidR="00852A3E" w:rsidRPr="00D63828" w:rsidRDefault="00852A3E" w:rsidP="00D638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3F90" w:rsidRDefault="002E3F90" w:rsidP="002E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Import/Export</w:t>
      </w:r>
    </w:p>
    <w:p w:rsidR="006B6D9F" w:rsidRPr="006B6D9F" w:rsidRDefault="00E976BB" w:rsidP="006B6D9F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>Import can load the user’s file to the table. Click File &gt;&gt; Import, and “Select Open File” pop up. Then, choose file and click “ope</w:t>
      </w:r>
      <w:r w:rsidR="006B6D9F">
        <w:rPr>
          <w:rFonts w:ascii="Times New Roman" w:hAnsi="Times New Roman" w:cs="Times New Roman"/>
          <w:sz w:val="24"/>
          <w:szCs w:val="24"/>
        </w:rPr>
        <w:t>n”, file is loaded to the table. After importing file, previous materials are not shown on table, only materials of importing file are shown.</w:t>
      </w:r>
    </w:p>
    <w:p w:rsidR="00E976BB" w:rsidRDefault="006B6D9F" w:rsidP="006B6D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</w:t>
      </w:r>
      <w:proofErr w:type="spellStart"/>
      <w:r w:rsidR="00920390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="00920390">
        <w:rPr>
          <w:rFonts w:ascii="Times New Roman" w:hAnsi="Times New Roman" w:cs="Times New Roman"/>
          <w:sz w:val="24"/>
          <w:szCs w:val="24"/>
        </w:rPr>
        <w:t xml:space="preserve"> is chosen, and that file is opened and shows on the table</w:t>
      </w:r>
    </w:p>
    <w:p w:rsidR="006B6D9F" w:rsidRDefault="006B6D9F" w:rsidP="006B6D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6350</wp:posOffset>
            </wp:positionV>
            <wp:extent cx="2489540" cy="166687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12065</wp:posOffset>
            </wp:positionV>
            <wp:extent cx="2434968" cy="162877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D9F" w:rsidRDefault="006B6D9F" w:rsidP="006B6D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D9F" w:rsidRDefault="006B6D9F" w:rsidP="006B6D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D9F" w:rsidRDefault="006B6D9F" w:rsidP="00E976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D9F" w:rsidRDefault="006B6D9F" w:rsidP="00E976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D9F" w:rsidRDefault="006B6D9F" w:rsidP="00E976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976BB" w:rsidRDefault="00E976BB" w:rsidP="00E976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makes it possible for the user to save all materials’ information to the user’s file. Click File &gt;&gt; Export, and “Select Save File” pop up. Then, choose specific file or create file whic</w:t>
      </w:r>
      <w:r w:rsidR="00060117">
        <w:rPr>
          <w:rFonts w:ascii="Times New Roman" w:hAnsi="Times New Roman" w:cs="Times New Roman"/>
          <w:sz w:val="24"/>
          <w:szCs w:val="24"/>
        </w:rPr>
        <w:t xml:space="preserve">h the user wants to save. </w:t>
      </w:r>
    </w:p>
    <w:p w:rsidR="00920390" w:rsidRDefault="00920390" w:rsidP="00E976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shows that Save file is created, and materials are saved correctly.</w:t>
      </w:r>
    </w:p>
    <w:p w:rsidR="006B6D9F" w:rsidRDefault="00920390" w:rsidP="00E976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99060</wp:posOffset>
            </wp:positionV>
            <wp:extent cx="2428240" cy="1628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D9F">
        <w:rPr>
          <w:noProof/>
        </w:rPr>
        <w:drawing>
          <wp:inline distT="0" distB="0" distL="0" distR="0" wp14:anchorId="400929CA" wp14:editId="1536E8F1">
            <wp:extent cx="2566297" cy="17240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123" cy="17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3E" w:rsidRDefault="00852A3E" w:rsidP="00E976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52A3E" w:rsidRPr="00E976BB" w:rsidRDefault="00852A3E" w:rsidP="00E976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3F90" w:rsidRDefault="00920390" w:rsidP="002E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3942080</wp:posOffset>
            </wp:positionH>
            <wp:positionV relativeFrom="paragraph">
              <wp:posOffset>8890</wp:posOffset>
            </wp:positionV>
            <wp:extent cx="2506166" cy="16764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6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F90">
        <w:rPr>
          <w:rFonts w:ascii="Times New Roman" w:hAnsi="Times New Roman" w:cs="Times New Roman"/>
          <w:sz w:val="32"/>
          <w:szCs w:val="32"/>
        </w:rPr>
        <w:t>Select Material</w:t>
      </w:r>
    </w:p>
    <w:p w:rsidR="00920390" w:rsidRDefault="007C643C" w:rsidP="00436F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makes it possible for the user to get one material </w:t>
      </w:r>
    </w:p>
    <w:p w:rsidR="00920390" w:rsidRDefault="007C643C" w:rsidP="00436F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>. Click name of the material, and click “Select”</w:t>
      </w:r>
      <w:r w:rsidR="00F74E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FF6" w:rsidRDefault="00F74E6E" w:rsidP="00436F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>. Then, selected material’s information is returned.</w:t>
      </w:r>
    </w:p>
    <w:p w:rsidR="00920390" w:rsidRPr="00436FF6" w:rsidRDefault="00920390" w:rsidP="00436F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figure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selected.</w:t>
      </w:r>
      <w:bookmarkStart w:id="0" w:name="_GoBack"/>
      <w:bookmarkEnd w:id="0"/>
    </w:p>
    <w:sectPr w:rsidR="00920390" w:rsidRPr="0043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70361"/>
    <w:multiLevelType w:val="multilevel"/>
    <w:tmpl w:val="3F005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DE"/>
    <w:rsid w:val="00007029"/>
    <w:rsid w:val="00060117"/>
    <w:rsid w:val="000913F6"/>
    <w:rsid w:val="000D274E"/>
    <w:rsid w:val="002E3F90"/>
    <w:rsid w:val="00436FF6"/>
    <w:rsid w:val="005357B9"/>
    <w:rsid w:val="006418DE"/>
    <w:rsid w:val="006621B1"/>
    <w:rsid w:val="006B6D9F"/>
    <w:rsid w:val="006C6B80"/>
    <w:rsid w:val="007C643C"/>
    <w:rsid w:val="00817EA4"/>
    <w:rsid w:val="00852A3E"/>
    <w:rsid w:val="00920390"/>
    <w:rsid w:val="00BB6DF5"/>
    <w:rsid w:val="00D553D4"/>
    <w:rsid w:val="00D63828"/>
    <w:rsid w:val="00E976BB"/>
    <w:rsid w:val="00EE7046"/>
    <w:rsid w:val="00F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E0F"/>
  <w15:chartTrackingRefBased/>
  <w15:docId w15:val="{2C1FF7D4-5004-49A1-9133-56C83EDB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F850-5D8A-4351-ACDE-3B961E28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 Isogai</dc:creator>
  <cp:keywords/>
  <dc:description/>
  <cp:lastModifiedBy>Yugo Isogai</cp:lastModifiedBy>
  <cp:revision>10</cp:revision>
  <dcterms:created xsi:type="dcterms:W3CDTF">2019-07-26T20:34:00Z</dcterms:created>
  <dcterms:modified xsi:type="dcterms:W3CDTF">2019-08-05T16:01:00Z</dcterms:modified>
</cp:coreProperties>
</file>