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eastAsia="Arial"/>
          <w:b/>
          <w:sz w:val="28"/>
        </w:rPr>
        <w:t>MALSHA WICKRAMA</w:t>
      </w:r>
    </w:p>
    <w:p>
      <w:pPr>
        <w:spacing w:before="0" w:after="160" w:line="240" w:lineRule="auto"/>
        <w:jc w:val="center"/>
      </w:pPr>
      <w:r>
        <w:rPr>
          <w:rFonts w:ascii="Arial" w:hAnsi="Arial" w:eastAsia="Arial"/>
          <w:sz w:val="20"/>
        </w:rPr>
        <w:t>Phone: 0447 737 812</w:t>
        <w:br/>
        <w:t>Email: malshagmg@gmail.com</w:t>
      </w:r>
    </w:p>
    <w:p>
      <w:pPr>
        <w:spacing w:before="0" w:after="200" w:line="240" w:lineRule="auto"/>
        <w:jc w:val="center"/>
      </w:pPr>
      <w:r>
        <w:rPr>
          <w:rFonts w:ascii="Arial" w:hAnsi="Arial" w:eastAsia="Arial"/>
          <w:b/>
          <w:sz w:val="22"/>
        </w:rPr>
        <w:t>Key Selection Criteria Response - Supported Playgroup Facilitator</w:t>
        <w:br/>
        <w:t>Whitehorse City Council</w:t>
      </w:r>
    </w:p>
    <w:p>
      <w:pPr>
        <w:spacing w:before="120" w:after="40" w:line="240" w:lineRule="auto"/>
      </w:pPr>
      <w:r>
        <w:rPr>
          <w:rFonts w:ascii="Arial" w:hAnsi="Arial" w:eastAsia="Arial"/>
          <w:b/>
          <w:sz w:val="21"/>
        </w:rPr>
        <w:t>1. TERTIARY QUALIFICATIONS IN EARLY EDUCATION AND CARE SERVICES, SOCIAL WORK OR EQUIVALENT AT DIPLOMA LEVEL OR ABOVE, OR AN EQUIVALENT COMBINATION OF TRAINING AND EXPERIENCE. MUST HAVE COMPLETED THE PARENTING RESEARCH CENTRE (PRC) SMALLTALK PROGRAM, OR WILLING TO COMPLETE THE PROGRAM UPON COMMENCEMENT.</w:t>
      </w:r>
    </w:p>
    <w:p>
      <w:pPr>
        <w:spacing w:before="0" w:after="40" w:line="240" w:lineRule="auto"/>
      </w:pPr>
      <w:r>
        <w:rPr>
          <w:rFonts w:ascii="Arial" w:hAnsi="Arial" w:eastAsia="Arial"/>
          <w:b w:val="0"/>
          <w:sz w:val="20"/>
        </w:rPr>
        <w:t>I hold a Diploma of Early Childhood Education and Care, a Certificate III in Early Childhood Education and Care, and a Bachelor of Science. These qualifications have given me a strong foundation in child development, inclusive practice, observation, planning, child safety and family engagement. Through my current work as a Sessional Kindergarten Educator with Knox City Council, I apply early childhood knowledge in a practical setting by supporting children's emotional wellbeing, planning play-based experiences and working closely with families to support children's learning and development. I have not yet completed the Parenting Research Centre Smalltalk program; however, I am very willing to complete it upon commencement and to apply the model consistently in supported playgroup and family coaching practice.</w:t>
      </w:r>
    </w:p>
    <w:p>
      <w:pPr>
        <w:spacing w:before="120" w:after="40" w:line="240" w:lineRule="auto"/>
      </w:pPr>
      <w:r>
        <w:rPr>
          <w:rFonts w:ascii="Arial" w:hAnsi="Arial" w:eastAsia="Arial"/>
          <w:b/>
          <w:sz w:val="21"/>
        </w:rPr>
        <w:t>2. DEMONSTRATED EXPERIENCE IN THE PLANNING, IMPLEMENTATION, ADMINISTRATION AND EVALUATION OF SUPPORTED PLAYGROUPS, OR SIMILAR SOCIAL SUPPORT PROGRAMS.</w:t>
      </w:r>
    </w:p>
    <w:p>
      <w:pPr>
        <w:spacing w:before="0" w:after="40" w:line="240" w:lineRule="auto"/>
      </w:pPr>
      <w:r>
        <w:rPr>
          <w:rFonts w:ascii="Arial" w:hAnsi="Arial" w:eastAsia="Arial"/>
          <w:b w:val="0"/>
          <w:sz w:val="20"/>
        </w:rPr>
        <w:t>My experience includes planning and delivering developmentally appropriate learning experiences in kindergarten and early learning environments, as well as supporting community-based work with families in my role as a Multicultural Engagement Officer. In early childhood settings, I prepare and support play-based activities, observe children's engagement and development, adapt experiences to individual needs and contribute to safe, inclusive group environments. As a Multicultural Engagement Officer, I have supported CALD children, young people and families to access wellbeing, education and community services, and have contributed to community projects focused on youth mental health awareness. This has required administration, coordination, communication with stakeholders, documentation and follow-up with families and services. These experiences are directly transferable to supported playgroup delivery, where consistent planning, engagement, administration and reflection are needed to maintain attendance and improve outcomes for families.</w:t>
      </w:r>
    </w:p>
    <w:p>
      <w:pPr>
        <w:spacing w:before="120" w:after="40" w:line="240" w:lineRule="auto"/>
      </w:pPr>
      <w:r>
        <w:rPr>
          <w:rFonts w:ascii="Arial" w:hAnsi="Arial" w:eastAsia="Arial"/>
          <w:b/>
          <w:sz w:val="21"/>
        </w:rPr>
        <w:t>3. DEMONSTRATED EXPERIENCE IN THE DELIVERY OF IN-HOME SUPPORT PROGRAMS AND PRACTICES.</w:t>
      </w:r>
    </w:p>
    <w:p>
      <w:pPr>
        <w:spacing w:before="0" w:after="40" w:line="240" w:lineRule="auto"/>
      </w:pPr>
      <w:r>
        <w:rPr>
          <w:rFonts w:ascii="Arial" w:hAnsi="Arial" w:eastAsia="Arial"/>
          <w:b w:val="0"/>
          <w:sz w:val="20"/>
        </w:rPr>
        <w:t>While I have not held a formal in-home support position, I have strong transferable experience in family engagement, parent support and coaching through my current sessional kindergarten educator role and multicultural engagement work. In kindergarten, I develop close relationships with families, including vulnerable families, and provide respectful guidance about children's routines, emotional wellbeing, behaviour, learning and development. I listen to family concerns, share practical strategies, support parents to understand their child's needs and work collaboratively with other professionals when additional support is required. In my multicultural engagement role, I support families facing social, emotional, cultural and service-access barriers, helping them understand available supports and connecting them with appropriate services. I understand that in-home support must be respectful, strengths-based, culturally safe, well documented and delivered within program guidelines. I am willing to undertake Smalltalk training and apply the required in-home coaching model, supervision requirements and documentation processes.</w:t>
      </w:r>
    </w:p>
    <w:p>
      <w:pPr>
        <w:spacing w:before="120" w:after="40" w:line="240" w:lineRule="auto"/>
      </w:pPr>
      <w:r>
        <w:rPr>
          <w:rFonts w:ascii="Arial" w:hAnsi="Arial" w:eastAsia="Arial"/>
          <w:b/>
          <w:sz w:val="21"/>
        </w:rPr>
        <w:t>4. HIGHLY DEVELOPED INTERPERSONAL SKILLS INCLUDING EXCELLENT WRITTEN AND ORAL COMMUNICATION SKILLS.</w:t>
      </w:r>
    </w:p>
    <w:p>
      <w:pPr>
        <w:spacing w:before="0" w:after="40" w:line="240" w:lineRule="auto"/>
      </w:pPr>
      <w:r>
        <w:rPr>
          <w:rFonts w:ascii="Arial" w:hAnsi="Arial" w:eastAsia="Arial"/>
          <w:b w:val="0"/>
          <w:sz w:val="20"/>
        </w:rPr>
        <w:t>I have well-developed interpersonal and communication skills gained through working with children, parents, educators, schools, community organisations and support services. My work with culturally and linguistically diverse families has strengthened my ability to communicate respectfully, use clear and accessible language, build trust and adapt my approach to each family's culture, needs and level of confidence. I am calm, empathetic and professional when discussing sensitive wellbeing, behaviour or family concerns. I also communicate effectively in team environments, sharing observations, documenting relevant information and collaborating with professionals to support children and families. My written communication includes case notes, observations, project administration records, family communication and documentation used to support coordinated service delivery.</w:t>
      </w:r>
    </w:p>
    <w:p>
      <w:pPr>
        <w:spacing w:before="120" w:after="40" w:line="240" w:lineRule="auto"/>
      </w:pPr>
      <w:r>
        <w:rPr>
          <w:rFonts w:ascii="Arial" w:hAnsi="Arial" w:eastAsia="Arial"/>
          <w:b/>
          <w:sz w:val="21"/>
        </w:rPr>
        <w:t>5. ABILITY TO ASSIST IN THE PREPARATION OF REPORTS AND STATISTICS.</w:t>
      </w:r>
    </w:p>
    <w:p>
      <w:pPr>
        <w:spacing w:before="0" w:after="40" w:line="240" w:lineRule="auto"/>
      </w:pPr>
      <w:r>
        <w:rPr>
          <w:rFonts w:ascii="Arial" w:hAnsi="Arial" w:eastAsia="Arial"/>
          <w:b w:val="0"/>
          <w:sz w:val="20"/>
        </w:rPr>
        <w:t>I have experience maintaining accurate documentation and administrative records in both early childhood and community engagement roles. As a Sessional Kindergarten Educator and early childhood educator, I observe and document children's development, behaviour and wellbeing to inform planning and support early intervention. As a Multicultural Engagement Officer, I have undertaken project administration, maintained records, documented family and service engagement, and supported coordinated service delivery through accurate notes and follow-up information. I understand the importance of timely and accurate records for accountability, funding requirements, evaluation and continuity of support. I am confident using computer-based systems in a Windows environment and am able to assist with attendance records, program documentation, statistics, reporting templates and other administrative requirements of the Supported Playgroup program.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