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447B2" w14:textId="77777777" w:rsidR="0077171F" w:rsidRDefault="00000000">
      <w:r>
        <w:t>M25 watermark diagnostic. Body starts here.</w:t>
      </w:r>
    </w:p>
    <w:p w14:paraId="71CF4D4E" w14:textId="77777777" w:rsidR="0077171F" w:rsidRDefault="00000000">
      <w:r>
        <w:t xml:space="preserve">Only one header variable changes in each candidate. </w:t>
      </w:r>
      <w:r>
        <w:t>水印原生显示验收。</w:t>
      </w:r>
    </w:p>
    <w:sectPr w:rsidR="0077171F">
      <w:headerReference w:type="default" r:id="rId7"/>
      <w:pgSz w:w="8391" w:h="11906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9D8CA" w14:textId="77777777" w:rsidR="00E4295C" w:rsidRDefault="00E4295C">
      <w:pPr>
        <w:spacing w:after="0" w:line="240" w:lineRule="auto"/>
      </w:pPr>
      <w:r>
        <w:separator/>
      </w:r>
    </w:p>
  </w:endnote>
  <w:endnote w:type="continuationSeparator" w:id="0">
    <w:p w14:paraId="33D340BF" w14:textId="77777777" w:rsidR="00E4295C" w:rsidRDefault="00E42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0C3EB" w14:textId="77777777" w:rsidR="00E4295C" w:rsidRDefault="00E4295C">
      <w:pPr>
        <w:spacing w:after="0" w:line="240" w:lineRule="auto"/>
      </w:pPr>
      <w:r>
        <w:separator/>
      </w:r>
    </w:p>
  </w:footnote>
  <w:footnote w:type="continuationSeparator" w:id="0">
    <w:p w14:paraId="4D94F404" w14:textId="77777777" w:rsidR="00E4295C" w:rsidRDefault="00E429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5B367" w14:textId="77777777" w:rsidR="0077171F" w:rsidRDefault="00E4295C">
    <w:pPr>
      <w:spacing w:after="0" w:line="1" w:lineRule="exact"/>
    </w:pPr>
    <w:r>
      <w:pict w14:anchorId="17C636E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MewocWatermarkShape_873aebedc9ac440db262f3f6dc52cafe" o:spid="_x0000_s1025" type="#_x0000_t136" alt="" style="position:absolute;margin-left:0;margin-top:0;width:361.5pt;height:54.25pt;rotation:325;z-index:-251658752;mso-wrap-style:none;mso-wrap-edited:f;mso-width-percent:0;mso-height-percent:0;mso-position-horizontal:center;mso-position-horizontal-relative:page;mso-position-vertical:center;mso-position-vertical-relative:page;mso-width-percent:0;mso-height-percent:0" o:allowincell="f" fillcolor="#6554c0" stroked="f">
          <v:fill opacity="7864f"/>
          <v:textpath style="font-family:&quot;Arial&quot;;font-size:45.1883087158203125pt" string="M25 原生验收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357E"/>
    <w:multiLevelType w:val="hybridMultilevel"/>
    <w:tmpl w:val="ABCAE634"/>
    <w:lvl w:ilvl="0" w:tplc="11821E04">
      <w:start w:val="1"/>
      <w:numFmt w:val="bullet"/>
      <w:lvlText w:val="●"/>
      <w:lvlJc w:val="left"/>
      <w:pPr>
        <w:ind w:left="720" w:hanging="360"/>
      </w:pPr>
    </w:lvl>
    <w:lvl w:ilvl="1" w:tplc="F506734C">
      <w:start w:val="1"/>
      <w:numFmt w:val="bullet"/>
      <w:lvlText w:val="○"/>
      <w:lvlJc w:val="left"/>
      <w:pPr>
        <w:ind w:left="1440" w:hanging="360"/>
      </w:pPr>
    </w:lvl>
    <w:lvl w:ilvl="2" w:tplc="8C32FDB0">
      <w:start w:val="1"/>
      <w:numFmt w:val="bullet"/>
      <w:lvlText w:val="■"/>
      <w:lvlJc w:val="left"/>
      <w:pPr>
        <w:ind w:left="2160" w:hanging="360"/>
      </w:pPr>
    </w:lvl>
    <w:lvl w:ilvl="3" w:tplc="062ACEA2">
      <w:start w:val="1"/>
      <w:numFmt w:val="bullet"/>
      <w:lvlText w:val="●"/>
      <w:lvlJc w:val="left"/>
      <w:pPr>
        <w:ind w:left="2880" w:hanging="360"/>
      </w:pPr>
    </w:lvl>
    <w:lvl w:ilvl="4" w:tplc="BA1AF14C">
      <w:start w:val="1"/>
      <w:numFmt w:val="bullet"/>
      <w:lvlText w:val="○"/>
      <w:lvlJc w:val="left"/>
      <w:pPr>
        <w:ind w:left="3600" w:hanging="360"/>
      </w:pPr>
    </w:lvl>
    <w:lvl w:ilvl="5" w:tplc="85A455D2">
      <w:start w:val="1"/>
      <w:numFmt w:val="bullet"/>
      <w:lvlText w:val="■"/>
      <w:lvlJc w:val="left"/>
      <w:pPr>
        <w:ind w:left="4320" w:hanging="360"/>
      </w:pPr>
    </w:lvl>
    <w:lvl w:ilvl="6" w:tplc="D9504E62">
      <w:start w:val="1"/>
      <w:numFmt w:val="bullet"/>
      <w:lvlText w:val="●"/>
      <w:lvlJc w:val="left"/>
      <w:pPr>
        <w:ind w:left="5040" w:hanging="360"/>
      </w:pPr>
    </w:lvl>
    <w:lvl w:ilvl="7" w:tplc="8B861BFE">
      <w:start w:val="1"/>
      <w:numFmt w:val="bullet"/>
      <w:lvlText w:val="●"/>
      <w:lvlJc w:val="left"/>
      <w:pPr>
        <w:ind w:left="5760" w:hanging="360"/>
      </w:pPr>
    </w:lvl>
    <w:lvl w:ilvl="8" w:tplc="2A080144">
      <w:start w:val="1"/>
      <w:numFmt w:val="bullet"/>
      <w:lvlText w:val="●"/>
      <w:lvlJc w:val="left"/>
      <w:pPr>
        <w:ind w:left="6480" w:hanging="360"/>
      </w:pPr>
    </w:lvl>
  </w:abstractNum>
  <w:num w:numId="1" w16cid:durableId="1693720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10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71F"/>
    <w:rsid w:val="004742B4"/>
    <w:rsid w:val="0077171F"/>
    <w:rsid w:val="00843C1D"/>
    <w:rsid w:val="00E4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C2814B"/>
  <w15:docId w15:val="{5A41AB03-E553-E74D-95E4-ABBCA6C3D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color w:val="252837"/>
        <w:sz w:val="24"/>
        <w:szCs w:val="24"/>
        <w:lang w:val="en-US" w:eastAsia="zh-CN" w:bidi="ar-SA"/>
      </w:rPr>
    </w:rPrDefault>
    <w:pPrDefault>
      <w:pPr>
        <w:spacing w:after="240" w:line="4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keepNext/>
      <w:spacing w:line="372" w:lineRule="auto"/>
      <w:outlineLvl w:val="3"/>
    </w:pPr>
    <w:rPr>
      <w:b/>
      <w:bCs/>
      <w:color w:val="363444"/>
      <w:sz w:val="23"/>
      <w:szCs w:val="23"/>
    </w:rPr>
  </w:style>
  <w:style w:type="paragraph" w:styleId="5">
    <w:name w:val="heading 5"/>
    <w:uiPriority w:val="9"/>
    <w:semiHidden/>
    <w:unhideWhenUsed/>
    <w:qFormat/>
    <w:pPr>
      <w:keepNext/>
      <w:spacing w:line="372" w:lineRule="auto"/>
      <w:outlineLvl w:val="4"/>
    </w:pPr>
    <w:rPr>
      <w:b/>
      <w:bCs/>
      <w:color w:val="363444"/>
      <w:sz w:val="21"/>
      <w:szCs w:val="21"/>
    </w:rPr>
  </w:style>
  <w:style w:type="paragraph" w:styleId="6">
    <w:name w:val="heading 6"/>
    <w:uiPriority w:val="9"/>
    <w:semiHidden/>
    <w:unhideWhenUsed/>
    <w:qFormat/>
    <w:pPr>
      <w:keepNext/>
      <w:spacing w:line="372" w:lineRule="auto"/>
      <w:outlineLvl w:val="5"/>
    </w:pPr>
    <w:rPr>
      <w:b/>
      <w:bCs/>
      <w:color w:val="363444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M25 Watermark diagnostic</dc:title>
  <dc:creator>Mewoc</dc:creator>
  <cp:lastModifiedBy>z9864@365mso.com</cp:lastModifiedBy>
  <cp:revision>2</cp:revision>
  <dcterms:created xsi:type="dcterms:W3CDTF">2026-10-29T06:25:00Z</dcterms:created>
  <dcterms:modified xsi:type="dcterms:W3CDTF">2026-10-29T06:25:00Z</dcterms:modified>
</cp:coreProperties>
</file>