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Georgia" w:cs="Georgia" w:eastAsia="Georgia" w:hAnsi="Georgia"/>
          <w:color w:val="d5a6bd"/>
          <w:sz w:val="96"/>
          <w:szCs w:val="96"/>
        </w:rPr>
      </w:pPr>
      <w:r w:rsidDel="00000000" w:rsidR="00000000" w:rsidRPr="00000000">
        <w:rPr/>
        <w:drawing>
          <wp:inline distB="114300" distT="114300" distL="114300" distR="114300">
            <wp:extent cx="2867501" cy="1062038"/>
            <wp:effectExtent b="0" l="0" r="0" t="0"/>
            <wp:docPr id="11"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2867501" cy="10620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color w:val="d5a6bd"/>
        </w:rPr>
      </w:pPr>
      <w:r w:rsidDel="00000000" w:rsidR="00000000" w:rsidRPr="00000000">
        <w:rPr>
          <w:rFonts w:ascii="Georgia" w:cs="Georgia" w:eastAsia="Georgia" w:hAnsi="Georgia"/>
          <w:color w:val="d5a6bd"/>
          <w:sz w:val="96"/>
          <w:szCs w:val="96"/>
          <w:rtl w:val="0"/>
        </w:rPr>
        <w:t xml:space="preserve">Isabelle's</w:t>
      </w:r>
      <w:r w:rsidDel="00000000" w:rsidR="00000000" w:rsidRPr="00000000">
        <w:rPr>
          <w:rtl w:val="0"/>
        </w:rPr>
      </w:r>
    </w:p>
    <w:p w:rsidR="00000000" w:rsidDel="00000000" w:rsidP="00000000" w:rsidRDefault="00000000" w:rsidRPr="00000000" w14:paraId="00000003">
      <w:pPr>
        <w:spacing w:line="240" w:lineRule="auto"/>
        <w:jc w:val="center"/>
        <w:rPr>
          <w:color w:val="9d9c98"/>
          <w:sz w:val="40"/>
          <w:szCs w:val="40"/>
        </w:rPr>
      </w:pPr>
      <w:r w:rsidDel="00000000" w:rsidR="00000000" w:rsidRPr="00000000">
        <w:rPr>
          <w:color w:val="9d9c98"/>
          <w:sz w:val="40"/>
          <w:szCs w:val="40"/>
          <w:rtl w:val="0"/>
        </w:rPr>
        <w:t xml:space="preserve">PERMANENT MAKE-UP</w:t>
      </w:r>
    </w:p>
    <w:p w:rsidR="00000000" w:rsidDel="00000000" w:rsidP="00000000" w:rsidRDefault="00000000" w:rsidRPr="00000000" w14:paraId="00000004">
      <w:pPr>
        <w:spacing w:before="800" w:lineRule="auto"/>
        <w:jc w:val="center"/>
        <w:rPr/>
      </w:pPr>
      <w:r w:rsidDel="00000000" w:rsidR="00000000" w:rsidRPr="00000000">
        <w:rPr>
          <w:rFonts w:ascii="Georgia" w:cs="Georgia" w:eastAsia="Georgia" w:hAnsi="Georgia"/>
          <w:color w:val="1a1915"/>
          <w:sz w:val="72"/>
          <w:szCs w:val="72"/>
          <w:rtl w:val="0"/>
        </w:rPr>
        <w:t xml:space="preserve">Guía de Estilos</w:t>
      </w:r>
      <w:r w:rsidDel="00000000" w:rsidR="00000000" w:rsidRPr="00000000">
        <w:rPr>
          <w:rtl w:val="0"/>
        </w:rPr>
      </w:r>
    </w:p>
    <w:p w:rsidR="00000000" w:rsidDel="00000000" w:rsidP="00000000" w:rsidRDefault="00000000" w:rsidRPr="00000000" w14:paraId="00000005">
      <w:pPr>
        <w:jc w:val="center"/>
        <w:rPr>
          <w:i w:val="1"/>
          <w:iCs w:val="1"/>
          <w:color w:val="d5a6bd"/>
          <w:sz w:val="20"/>
          <w:szCs w:val="20"/>
        </w:rPr>
      </w:pPr>
      <w:hyperlink r:id="rId8">
        <w:r w:rsidDel="00000000" w:rsidR="00000000" w:rsidRPr="00000000">
          <w:rPr>
            <w:i w:val="1"/>
            <w:iCs w:val="1"/>
            <w:color w:val="d5a6bd"/>
            <w:sz w:val="20"/>
            <w:szCs w:val="20"/>
            <w:u w:val="single"/>
            <w:rtl w:val="0"/>
          </w:rPr>
          <w:t xml:space="preserve">Enlace a Figma</w:t>
        </w:r>
      </w:hyperlink>
      <w:r w:rsidDel="00000000" w:rsidR="00000000" w:rsidRPr="00000000">
        <w:rPr>
          <w:rtl w:val="0"/>
        </w:rPr>
      </w:r>
    </w:p>
    <w:p w:rsidR="00000000" w:rsidDel="00000000" w:rsidP="00000000" w:rsidRDefault="00000000" w:rsidRPr="00000000" w14:paraId="00000006">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07">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08">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09">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0A">
      <w:pPr>
        <w:jc w:val="center"/>
        <w:rPr>
          <w:i w:val="1"/>
          <w:iCs w:val="1"/>
          <w:color w:val="9d9c98"/>
          <w:sz w:val="20"/>
          <w:szCs w:val="20"/>
        </w:rPr>
      </w:pPr>
      <w:hyperlink r:id="rId9">
        <w:r w:rsidDel="00000000" w:rsidR="00000000" w:rsidRPr="00000000">
          <w:rPr>
            <w:i w:val="1"/>
            <w:iCs w:val="1"/>
            <w:color w:val="0000ee"/>
            <w:sz w:val="20"/>
            <w:szCs w:val="20"/>
            <w:u w:val="single"/>
            <w:rtl w:val="0"/>
          </w:rPr>
          <w:t xml:space="preserve">José Carlos Torralvo Moscoso</w:t>
        </w:r>
      </w:hyperlink>
      <w:r w:rsidDel="00000000" w:rsidR="00000000" w:rsidRPr="00000000">
        <w:rPr>
          <w:rtl w:val="0"/>
        </w:rPr>
      </w:r>
    </w:p>
    <w:p w:rsidR="00000000" w:rsidDel="00000000" w:rsidP="00000000" w:rsidRDefault="00000000" w:rsidRPr="00000000" w14:paraId="0000000B">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0C">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0D">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0E">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0F">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10">
      <w:pPr>
        <w:rPr>
          <w:b w:val="1"/>
          <w:bCs w:val="1"/>
          <w:color w:val="666666"/>
          <w:sz w:val="20"/>
          <w:szCs w:val="20"/>
        </w:rPr>
      </w:pPr>
      <w:r w:rsidDel="00000000" w:rsidR="00000000" w:rsidRPr="00000000">
        <w:rPr>
          <w:b w:val="1"/>
          <w:bCs w:val="1"/>
          <w:color w:val="666666"/>
          <w:sz w:val="20"/>
          <w:szCs w:val="20"/>
          <w:rtl w:val="0"/>
        </w:rPr>
        <w:t xml:space="preserve">Diseño de interfaces web - II GSDAW</w:t>
      </w:r>
    </w:p>
    <w:p w:rsidR="00000000" w:rsidDel="00000000" w:rsidP="00000000" w:rsidRDefault="00000000" w:rsidRPr="00000000" w14:paraId="00000011">
      <w:pPr>
        <w:rPr>
          <w:color w:val="666666"/>
          <w:sz w:val="20"/>
          <w:szCs w:val="20"/>
        </w:rPr>
      </w:pPr>
      <w:r w:rsidDel="00000000" w:rsidR="00000000" w:rsidRPr="00000000">
        <w:rPr>
          <w:i w:val="1"/>
          <w:iCs w:val="1"/>
          <w:color w:val="9d9c98"/>
          <w:sz w:val="20"/>
          <w:szCs w:val="20"/>
        </w:rPr>
        <w:drawing>
          <wp:inline distB="114300" distT="114300" distL="114300" distR="114300">
            <wp:extent cx="223838" cy="223838"/>
            <wp:effectExtent b="0" l="0" r="0" t="0"/>
            <wp:docPr id="10"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223838" cy="223838"/>
                    </a:xfrm>
                    <a:prstGeom prst="rect"/>
                    <a:ln/>
                  </pic:spPr>
                </pic:pic>
              </a:graphicData>
            </a:graphic>
          </wp:inline>
        </w:drawing>
      </w:r>
      <w:r w:rsidDel="00000000" w:rsidR="00000000" w:rsidRPr="00000000">
        <w:rPr>
          <w:color w:val="666666"/>
          <w:sz w:val="20"/>
          <w:szCs w:val="20"/>
          <w:rtl w:val="0"/>
        </w:rPr>
        <w:t xml:space="preserve">IES Mar de Alborán</w:t>
      </w:r>
    </w:p>
    <w:p w:rsidR="00000000" w:rsidDel="00000000" w:rsidP="00000000" w:rsidRDefault="00000000" w:rsidRPr="00000000" w14:paraId="00000012">
      <w:pPr>
        <w:jc w:val="center"/>
        <w:rPr>
          <w:i w:val="1"/>
          <w:iCs w:val="1"/>
          <w:color w:val="9d9c98"/>
          <w:sz w:val="20"/>
          <w:szCs w:val="20"/>
        </w:rPr>
      </w:pPr>
      <w:r w:rsidDel="00000000" w:rsidR="00000000" w:rsidRPr="00000000">
        <w:rPr>
          <w:rtl w:val="0"/>
        </w:rPr>
      </w:r>
    </w:p>
    <w:p w:rsidR="00000000" w:rsidDel="00000000" w:rsidP="00000000" w:rsidRDefault="00000000" w:rsidRPr="00000000" w14:paraId="00000013">
      <w:pPr>
        <w:rPr>
          <w:b w:val="1"/>
          <w:bCs w:val="1"/>
          <w:shd w:fill="ead1dc" w:val="clear"/>
        </w:rPr>
      </w:pPr>
      <w:r w:rsidDel="00000000" w:rsidR="00000000" w:rsidRPr="00000000">
        <w:rPr>
          <w:rFonts w:ascii="Comfortaa SemiBold" w:cs="Comfortaa SemiBold" w:eastAsia="Comfortaa SemiBold" w:hAnsi="Comfortaa SemiBold"/>
          <w:color w:val="1a1915"/>
          <w:sz w:val="48"/>
          <w:szCs w:val="48"/>
          <w:rtl w:val="0"/>
        </w:rPr>
        <w:t xml:space="preserve">Índice</w:t>
      </w:r>
      <w:r w:rsidDel="00000000" w:rsidR="00000000" w:rsidRPr="00000000">
        <w:rPr>
          <w:rtl w:val="0"/>
        </w:rPr>
      </w:r>
    </w:p>
    <w:sdt>
      <w:sdtPr>
        <w:lock w:val="contentLocked"/>
        <w:id w:val="-98436029"/>
        <w:tag w:val="goog_rdk_0"/>
      </w:sdtPr>
      <w:sdtContent>
        <w:tbl>
          <w:tblPr>
            <w:tblStyle w:val="Table1"/>
            <w:tblW w:w="8640.0" w:type="dxa"/>
            <w:jc w:val="left"/>
            <w:tblLayout w:type="fixed"/>
            <w:tblLook w:val="0600"/>
          </w:tblPr>
          <w:tblGrid>
            <w:gridCol w:w="8640"/>
            <w:tblGridChange w:id="0">
              <w:tblGrid>
                <w:gridCol w:w="864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ead1dc" w:val="clear"/>
                  </w:rPr>
                </w:pPr>
                <w:r w:rsidDel="00000000" w:rsidR="00000000" w:rsidRPr="00000000">
                  <w:rPr>
                    <w:b w:val="1"/>
                    <w:bCs w:val="1"/>
                    <w:shd w:fill="ead1dc" w:val="clear"/>
                    <w:rtl w:val="0"/>
                  </w:rPr>
                  <w:t xml:space="preserve">Sección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ead1dc" w:val="clear"/>
                  </w:rPr>
                </w:pPr>
                <w:r w:rsidDel="00000000" w:rsidR="00000000" w:rsidRPr="00000000">
                  <w:rPr>
                    <w:rtl w:val="0"/>
                  </w:rPr>
                </w:r>
              </w:p>
            </w:tc>
          </w:tr>
        </w:tbl>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color w:val="c27ba0"/>
          <w:rtl w:val="0"/>
        </w:rPr>
        <w:t xml:space="preserve">01</w:t>
      </w:r>
      <w:r w:rsidDel="00000000" w:rsidR="00000000" w:rsidRPr="00000000">
        <w:rPr>
          <w:color w:val="c27ba0"/>
          <w:rtl w:val="0"/>
        </w:rPr>
        <w:t xml:space="preserve"> </w:t>
      </w:r>
      <w:r w:rsidDel="00000000" w:rsidR="00000000" w:rsidRPr="00000000">
        <w:rPr>
          <w:rtl w:val="0"/>
        </w:rPr>
        <w:t xml:space="preserve"> </w:t>
      </w:r>
      <w:r w:rsidDel="00000000" w:rsidR="00000000" w:rsidRPr="00000000">
        <w:rPr>
          <w:b w:val="1"/>
          <w:bCs w:val="1"/>
          <w:rtl w:val="0"/>
        </w:rPr>
        <w:t xml:space="preserve">Introducción</w:t>
      </w:r>
    </w:p>
    <w:p w:rsidR="00000000" w:rsidDel="00000000" w:rsidP="00000000" w:rsidRDefault="00000000" w:rsidRPr="00000000" w14:paraId="00000018">
      <w:pPr>
        <w:rPr>
          <w:b w:val="1"/>
          <w:bCs w:val="1"/>
        </w:rPr>
      </w:pPr>
      <w:r w:rsidDel="00000000" w:rsidR="00000000" w:rsidRPr="00000000">
        <w:rPr>
          <w:b w:val="1"/>
          <w:bCs w:val="1"/>
          <w:color w:val="c27ba0"/>
          <w:rtl w:val="0"/>
        </w:rPr>
        <w:t xml:space="preserve">02</w:t>
      </w:r>
      <w:r w:rsidDel="00000000" w:rsidR="00000000" w:rsidRPr="00000000">
        <w:rPr>
          <w:color w:val="c27ba0"/>
          <w:rtl w:val="0"/>
        </w:rPr>
        <w:t xml:space="preserve"> </w:t>
      </w:r>
      <w:r w:rsidDel="00000000" w:rsidR="00000000" w:rsidRPr="00000000">
        <w:rPr>
          <w:rtl w:val="0"/>
        </w:rPr>
        <w:t xml:space="preserve"> </w:t>
      </w:r>
      <w:r w:rsidDel="00000000" w:rsidR="00000000" w:rsidRPr="00000000">
        <w:rPr>
          <w:b w:val="1"/>
          <w:bCs w:val="1"/>
          <w:rtl w:val="0"/>
        </w:rPr>
        <w:t xml:space="preserve">Objetivo y Tipo de Usuario</w:t>
      </w:r>
    </w:p>
    <w:p w:rsidR="00000000" w:rsidDel="00000000" w:rsidP="00000000" w:rsidRDefault="00000000" w:rsidRPr="00000000" w14:paraId="00000019">
      <w:pPr>
        <w:rPr/>
      </w:pPr>
      <w:r w:rsidDel="00000000" w:rsidR="00000000" w:rsidRPr="00000000">
        <w:rPr>
          <w:rtl w:val="0"/>
        </w:rPr>
        <w:t xml:space="preserve">     2.1. Objetivo</w:t>
      </w:r>
    </w:p>
    <w:p w:rsidR="00000000" w:rsidDel="00000000" w:rsidP="00000000" w:rsidRDefault="00000000" w:rsidRPr="00000000" w14:paraId="0000001A">
      <w:pPr>
        <w:rPr/>
      </w:pPr>
      <w:r w:rsidDel="00000000" w:rsidR="00000000" w:rsidRPr="00000000">
        <w:rPr>
          <w:rtl w:val="0"/>
        </w:rPr>
        <w:t xml:space="preserve">     2.2. Tipo de usuario</w:t>
      </w:r>
    </w:p>
    <w:p w:rsidR="00000000" w:rsidDel="00000000" w:rsidP="00000000" w:rsidRDefault="00000000" w:rsidRPr="00000000" w14:paraId="0000001B">
      <w:pPr>
        <w:rPr>
          <w:b w:val="1"/>
          <w:bCs w:val="1"/>
        </w:rPr>
      </w:pPr>
      <w:r w:rsidDel="00000000" w:rsidR="00000000" w:rsidRPr="00000000">
        <w:rPr>
          <w:b w:val="1"/>
          <w:bCs w:val="1"/>
          <w:color w:val="c27ba0"/>
          <w:rtl w:val="0"/>
        </w:rPr>
        <w:t xml:space="preserve">03</w:t>
      </w:r>
      <w:r w:rsidDel="00000000" w:rsidR="00000000" w:rsidRPr="00000000">
        <w:rPr>
          <w:color w:val="c27ba0"/>
          <w:rtl w:val="0"/>
        </w:rPr>
        <w:t xml:space="preserve"> </w:t>
      </w:r>
      <w:r w:rsidDel="00000000" w:rsidR="00000000" w:rsidRPr="00000000">
        <w:rPr>
          <w:rtl w:val="0"/>
        </w:rPr>
        <w:t xml:space="preserve"> </w:t>
      </w:r>
      <w:r w:rsidDel="00000000" w:rsidR="00000000" w:rsidRPr="00000000">
        <w:rPr>
          <w:b w:val="1"/>
          <w:bCs w:val="1"/>
          <w:rtl w:val="0"/>
        </w:rPr>
        <w:t xml:space="preserve">Paleta de Colores</w:t>
      </w:r>
    </w:p>
    <w:p w:rsidR="00000000" w:rsidDel="00000000" w:rsidP="00000000" w:rsidRDefault="00000000" w:rsidRPr="00000000" w14:paraId="0000001C">
      <w:pPr>
        <w:rPr/>
      </w:pPr>
      <w:r w:rsidDel="00000000" w:rsidR="00000000" w:rsidRPr="00000000">
        <w:rPr>
          <w:rtl w:val="0"/>
        </w:rPr>
        <w:t xml:space="preserve">     3.1. Colores</w:t>
      </w:r>
    </w:p>
    <w:p w:rsidR="00000000" w:rsidDel="00000000" w:rsidP="00000000" w:rsidRDefault="00000000" w:rsidRPr="00000000" w14:paraId="0000001D">
      <w:pPr>
        <w:rPr/>
      </w:pPr>
      <w:r w:rsidDel="00000000" w:rsidR="00000000" w:rsidRPr="00000000">
        <w:rPr>
          <w:rtl w:val="0"/>
        </w:rPr>
        <w:t xml:space="preserve">     3.2. Accesibilidad del color</w:t>
      </w:r>
    </w:p>
    <w:p w:rsidR="00000000" w:rsidDel="00000000" w:rsidP="00000000" w:rsidRDefault="00000000" w:rsidRPr="00000000" w14:paraId="0000001E">
      <w:pPr>
        <w:rPr>
          <w:b w:val="1"/>
          <w:bCs w:val="1"/>
        </w:rPr>
      </w:pPr>
      <w:r w:rsidDel="00000000" w:rsidR="00000000" w:rsidRPr="00000000">
        <w:rPr>
          <w:b w:val="1"/>
          <w:bCs w:val="1"/>
          <w:color w:val="c27ba0"/>
          <w:rtl w:val="0"/>
        </w:rPr>
        <w:t xml:space="preserve">04</w:t>
      </w:r>
      <w:r w:rsidDel="00000000" w:rsidR="00000000" w:rsidRPr="00000000">
        <w:rPr>
          <w:color w:val="c27ba0"/>
          <w:rtl w:val="0"/>
        </w:rPr>
        <w:t xml:space="preserve"> </w:t>
      </w:r>
      <w:r w:rsidDel="00000000" w:rsidR="00000000" w:rsidRPr="00000000">
        <w:rPr>
          <w:rtl w:val="0"/>
        </w:rPr>
        <w:t xml:space="preserve"> </w:t>
      </w:r>
      <w:r w:rsidDel="00000000" w:rsidR="00000000" w:rsidRPr="00000000">
        <w:rPr>
          <w:b w:val="1"/>
          <w:bCs w:val="1"/>
          <w:rtl w:val="0"/>
        </w:rPr>
        <w:t xml:space="preserve">Tipografías</w:t>
      </w:r>
    </w:p>
    <w:p w:rsidR="00000000" w:rsidDel="00000000" w:rsidP="00000000" w:rsidRDefault="00000000" w:rsidRPr="00000000" w14:paraId="0000001F">
      <w:pPr>
        <w:rPr/>
      </w:pPr>
      <w:r w:rsidDel="00000000" w:rsidR="00000000" w:rsidRPr="00000000">
        <w:rPr>
          <w:rtl w:val="0"/>
        </w:rPr>
        <w:t xml:space="preserve">     4.1. Fuentes</w:t>
      </w:r>
    </w:p>
    <w:p w:rsidR="00000000" w:rsidDel="00000000" w:rsidP="00000000" w:rsidRDefault="00000000" w:rsidRPr="00000000" w14:paraId="00000020">
      <w:pPr>
        <w:rPr/>
      </w:pPr>
      <w:r w:rsidDel="00000000" w:rsidR="00000000" w:rsidRPr="00000000">
        <w:rPr>
          <w:rtl w:val="0"/>
        </w:rPr>
        <w:t xml:space="preserve">     4.2. Jerarquías</w:t>
      </w:r>
    </w:p>
    <w:p w:rsidR="00000000" w:rsidDel="00000000" w:rsidP="00000000" w:rsidRDefault="00000000" w:rsidRPr="00000000" w14:paraId="00000021">
      <w:pPr>
        <w:rPr/>
      </w:pPr>
      <w:r w:rsidDel="00000000" w:rsidR="00000000" w:rsidRPr="00000000">
        <w:rPr>
          <w:rtl w:val="0"/>
        </w:rPr>
        <w:t xml:space="preserve">     4.3. Tono de voz</w:t>
      </w:r>
    </w:p>
    <w:p w:rsidR="00000000" w:rsidDel="00000000" w:rsidP="00000000" w:rsidRDefault="00000000" w:rsidRPr="00000000" w14:paraId="00000022">
      <w:pPr>
        <w:rPr>
          <w:b w:val="1"/>
          <w:bCs w:val="1"/>
        </w:rPr>
      </w:pPr>
      <w:r w:rsidDel="00000000" w:rsidR="00000000" w:rsidRPr="00000000">
        <w:rPr>
          <w:b w:val="1"/>
          <w:bCs w:val="1"/>
          <w:color w:val="c27ba0"/>
          <w:rtl w:val="0"/>
        </w:rPr>
        <w:t xml:space="preserve">05</w:t>
      </w:r>
      <w:r w:rsidDel="00000000" w:rsidR="00000000" w:rsidRPr="00000000">
        <w:rPr>
          <w:color w:val="c27ba0"/>
          <w:rtl w:val="0"/>
        </w:rPr>
        <w:t xml:space="preserve"> </w:t>
      </w:r>
      <w:r w:rsidDel="00000000" w:rsidR="00000000" w:rsidRPr="00000000">
        <w:rPr>
          <w:b w:val="1"/>
          <w:bCs w:val="1"/>
          <w:rtl w:val="0"/>
        </w:rPr>
        <w:t xml:space="preserve"> Logotipo</w:t>
      </w:r>
    </w:p>
    <w:p w:rsidR="00000000" w:rsidDel="00000000" w:rsidP="00000000" w:rsidRDefault="00000000" w:rsidRPr="00000000" w14:paraId="00000023">
      <w:pPr>
        <w:rPr/>
      </w:pPr>
      <w:r w:rsidDel="00000000" w:rsidR="00000000" w:rsidRPr="00000000">
        <w:rPr>
          <w:rtl w:val="0"/>
        </w:rPr>
        <w:t xml:space="preserve">     5.1. Logotipo</w:t>
      </w:r>
    </w:p>
    <w:p w:rsidR="00000000" w:rsidDel="00000000" w:rsidP="00000000" w:rsidRDefault="00000000" w:rsidRPr="00000000" w14:paraId="00000024">
      <w:pPr>
        <w:rPr/>
      </w:pPr>
      <w:r w:rsidDel="00000000" w:rsidR="00000000" w:rsidRPr="00000000">
        <w:rPr>
          <w:rtl w:val="0"/>
        </w:rPr>
        <w:t xml:space="preserve">     5.2. Versiones permitidas</w:t>
      </w:r>
    </w:p>
    <w:p w:rsidR="00000000" w:rsidDel="00000000" w:rsidP="00000000" w:rsidRDefault="00000000" w:rsidRPr="00000000" w14:paraId="00000025">
      <w:pPr>
        <w:rPr>
          <w:b w:val="1"/>
          <w:bCs w:val="1"/>
        </w:rPr>
      </w:pPr>
      <w:r w:rsidDel="00000000" w:rsidR="00000000" w:rsidRPr="00000000">
        <w:rPr>
          <w:b w:val="1"/>
          <w:bCs w:val="1"/>
          <w:color w:val="c27ba0"/>
          <w:rtl w:val="0"/>
        </w:rPr>
        <w:t xml:space="preserve">06</w:t>
      </w:r>
      <w:r w:rsidDel="00000000" w:rsidR="00000000" w:rsidRPr="00000000">
        <w:rPr>
          <w:color w:val="c27ba0"/>
          <w:rtl w:val="0"/>
        </w:rPr>
        <w:t xml:space="preserve"> </w:t>
      </w:r>
      <w:r w:rsidDel="00000000" w:rsidR="00000000" w:rsidRPr="00000000">
        <w:rPr>
          <w:rtl w:val="0"/>
        </w:rPr>
        <w:t xml:space="preserve"> </w:t>
      </w:r>
      <w:r w:rsidDel="00000000" w:rsidR="00000000" w:rsidRPr="00000000">
        <w:rPr>
          <w:b w:val="1"/>
          <w:bCs w:val="1"/>
          <w:rtl w:val="0"/>
        </w:rPr>
        <w:t xml:space="preserve">Iconos</w:t>
      </w:r>
    </w:p>
    <w:p w:rsidR="00000000" w:rsidDel="00000000" w:rsidP="00000000" w:rsidRDefault="00000000" w:rsidRPr="00000000" w14:paraId="00000026">
      <w:pPr>
        <w:rPr>
          <w:b w:val="1"/>
          <w:bCs w:val="1"/>
        </w:rPr>
      </w:pPr>
      <w:r w:rsidDel="00000000" w:rsidR="00000000" w:rsidRPr="00000000">
        <w:rPr>
          <w:b w:val="1"/>
          <w:bCs w:val="1"/>
          <w:color w:val="c27ba0"/>
          <w:rtl w:val="0"/>
        </w:rPr>
        <w:t xml:space="preserve">07</w:t>
      </w:r>
      <w:r w:rsidDel="00000000" w:rsidR="00000000" w:rsidRPr="00000000">
        <w:rPr>
          <w:color w:val="c27ba0"/>
          <w:rtl w:val="0"/>
        </w:rPr>
        <w:t xml:space="preserve"> </w:t>
      </w:r>
      <w:r w:rsidDel="00000000" w:rsidR="00000000" w:rsidRPr="00000000">
        <w:rPr>
          <w:rtl w:val="0"/>
        </w:rPr>
        <w:t xml:space="preserve"> </w:t>
      </w:r>
      <w:r w:rsidDel="00000000" w:rsidR="00000000" w:rsidRPr="00000000">
        <w:rPr>
          <w:b w:val="1"/>
          <w:bCs w:val="1"/>
          <w:rtl w:val="0"/>
        </w:rPr>
        <w:t xml:space="preserve">Imágenes</w:t>
      </w:r>
    </w:p>
    <w:p w:rsidR="00000000" w:rsidDel="00000000" w:rsidP="00000000" w:rsidRDefault="00000000" w:rsidRPr="00000000" w14:paraId="00000027">
      <w:pPr>
        <w:rPr>
          <w:b w:val="1"/>
          <w:bCs w:val="1"/>
        </w:rPr>
      </w:pPr>
      <w:r w:rsidDel="00000000" w:rsidR="00000000" w:rsidRPr="00000000">
        <w:rPr>
          <w:b w:val="1"/>
          <w:bCs w:val="1"/>
          <w:color w:val="c27ba0"/>
          <w:rtl w:val="0"/>
        </w:rPr>
        <w:t xml:space="preserve">08</w:t>
      </w:r>
      <w:r w:rsidDel="00000000" w:rsidR="00000000" w:rsidRPr="00000000">
        <w:rPr>
          <w:color w:val="c27ba0"/>
          <w:rtl w:val="0"/>
        </w:rPr>
        <w:t xml:space="preserve"> </w:t>
      </w:r>
      <w:r w:rsidDel="00000000" w:rsidR="00000000" w:rsidRPr="00000000">
        <w:rPr>
          <w:rtl w:val="0"/>
        </w:rPr>
        <w:t xml:space="preserve"> </w:t>
      </w:r>
      <w:r w:rsidDel="00000000" w:rsidR="00000000" w:rsidRPr="00000000">
        <w:rPr>
          <w:b w:val="1"/>
          <w:bCs w:val="1"/>
          <w:rtl w:val="0"/>
        </w:rPr>
        <w:t xml:space="preserve">Sistema de Componentes de la Interfaz</w:t>
      </w:r>
    </w:p>
    <w:p w:rsidR="00000000" w:rsidDel="00000000" w:rsidP="00000000" w:rsidRDefault="00000000" w:rsidRPr="00000000" w14:paraId="00000028">
      <w:pPr>
        <w:rPr/>
      </w:pPr>
      <w:r w:rsidDel="00000000" w:rsidR="00000000" w:rsidRPr="00000000">
        <w:rPr>
          <w:rtl w:val="0"/>
        </w:rPr>
        <w:t xml:space="preserve">     8.1. Header y footer</w:t>
      </w:r>
    </w:p>
    <w:p w:rsidR="00000000" w:rsidDel="00000000" w:rsidP="00000000" w:rsidRDefault="00000000" w:rsidRPr="00000000" w14:paraId="00000029">
      <w:pPr>
        <w:rPr/>
      </w:pPr>
      <w:r w:rsidDel="00000000" w:rsidR="00000000" w:rsidRPr="00000000">
        <w:rPr>
          <w:rtl w:val="0"/>
        </w:rPr>
        <w:t xml:space="preserve">     8.2. Botones</w:t>
      </w:r>
    </w:p>
    <w:p w:rsidR="00000000" w:rsidDel="00000000" w:rsidP="00000000" w:rsidRDefault="00000000" w:rsidRPr="00000000" w14:paraId="0000002A">
      <w:pPr>
        <w:rPr/>
      </w:pPr>
      <w:r w:rsidDel="00000000" w:rsidR="00000000" w:rsidRPr="00000000">
        <w:rPr>
          <w:rtl w:val="0"/>
        </w:rPr>
        <w:t xml:space="preserve">     8.3. Inputs</w:t>
      </w:r>
    </w:p>
    <w:p w:rsidR="00000000" w:rsidDel="00000000" w:rsidP="00000000" w:rsidRDefault="00000000" w:rsidRPr="00000000" w14:paraId="0000002B">
      <w:pPr>
        <w:rPr/>
      </w:pPr>
      <w:r w:rsidDel="00000000" w:rsidR="00000000" w:rsidRPr="00000000">
        <w:rPr>
          <w:rtl w:val="0"/>
        </w:rPr>
        <w:t xml:space="preserve">     8.4. Tarjetas</w:t>
      </w:r>
    </w:p>
    <w:p w:rsidR="00000000" w:rsidDel="00000000" w:rsidP="00000000" w:rsidRDefault="00000000" w:rsidRPr="00000000" w14:paraId="0000002C">
      <w:pPr>
        <w:rPr/>
      </w:pPr>
      <w:r w:rsidDel="00000000" w:rsidR="00000000" w:rsidRPr="00000000">
        <w:rPr>
          <w:rtl w:val="0"/>
        </w:rPr>
        <w:t xml:space="preserve">     8.5. Menús</w:t>
      </w:r>
    </w:p>
    <w:p w:rsidR="00000000" w:rsidDel="00000000" w:rsidP="00000000" w:rsidRDefault="00000000" w:rsidRPr="00000000" w14:paraId="0000002D">
      <w:pPr>
        <w:rPr>
          <w:b w:val="1"/>
          <w:bCs w:val="1"/>
        </w:rPr>
      </w:pPr>
      <w:r w:rsidDel="00000000" w:rsidR="00000000" w:rsidRPr="00000000">
        <w:rPr>
          <w:b w:val="1"/>
          <w:bCs w:val="1"/>
          <w:color w:val="c27ba0"/>
          <w:rtl w:val="0"/>
        </w:rPr>
        <w:t xml:space="preserve">09</w:t>
      </w:r>
      <w:r w:rsidDel="00000000" w:rsidR="00000000" w:rsidRPr="00000000">
        <w:rPr>
          <w:color w:val="c27ba0"/>
          <w:rtl w:val="0"/>
        </w:rPr>
        <w:t xml:space="preserve"> </w:t>
      </w:r>
      <w:r w:rsidDel="00000000" w:rsidR="00000000" w:rsidRPr="00000000">
        <w:rPr>
          <w:rtl w:val="0"/>
        </w:rPr>
        <w:t xml:space="preserve"> </w:t>
      </w:r>
      <w:r w:rsidDel="00000000" w:rsidR="00000000" w:rsidRPr="00000000">
        <w:rPr>
          <w:b w:val="1"/>
          <w:bCs w:val="1"/>
          <w:rtl w:val="0"/>
        </w:rPr>
        <w:t xml:space="preserve">Mapa de Navegación</w:t>
      </w:r>
    </w:p>
    <w:p w:rsidR="00000000" w:rsidDel="00000000" w:rsidP="00000000" w:rsidRDefault="00000000" w:rsidRPr="00000000" w14:paraId="0000002E">
      <w:pPr>
        <w:rPr>
          <w:b w:val="1"/>
          <w:bCs w:val="1"/>
        </w:rPr>
      </w:pPr>
      <w:r w:rsidDel="00000000" w:rsidR="00000000" w:rsidRPr="00000000">
        <w:rPr>
          <w:b w:val="1"/>
          <w:bCs w:val="1"/>
          <w:color w:val="c27ba0"/>
          <w:rtl w:val="0"/>
        </w:rPr>
        <w:t xml:space="preserve">10</w:t>
      </w:r>
      <w:r w:rsidDel="00000000" w:rsidR="00000000" w:rsidRPr="00000000">
        <w:rPr>
          <w:rtl w:val="0"/>
        </w:rPr>
        <w:t xml:space="preserve">  </w:t>
      </w:r>
      <w:r w:rsidDel="00000000" w:rsidR="00000000" w:rsidRPr="00000000">
        <w:rPr>
          <w:b w:val="1"/>
          <w:bCs w:val="1"/>
          <w:rtl w:val="0"/>
        </w:rPr>
        <w:t xml:space="preserve">Accesibilidad</w:t>
      </w:r>
    </w:p>
    <w:p w:rsidR="00000000" w:rsidDel="00000000" w:rsidP="00000000" w:rsidRDefault="00000000" w:rsidRPr="00000000" w14:paraId="0000002F">
      <w:pPr>
        <w:rPr/>
      </w:pPr>
      <w:r w:rsidDel="00000000" w:rsidR="00000000" w:rsidRPr="00000000">
        <w:rPr>
          <w:rtl w:val="0"/>
        </w:rPr>
        <w:t xml:space="preserve">     10.1. Textos alternativos</w:t>
      </w:r>
    </w:p>
    <w:p w:rsidR="00000000" w:rsidDel="00000000" w:rsidP="00000000" w:rsidRDefault="00000000" w:rsidRPr="00000000" w14:paraId="00000030">
      <w:pPr>
        <w:rPr/>
      </w:pPr>
      <w:r w:rsidDel="00000000" w:rsidR="00000000" w:rsidRPr="00000000">
        <w:rPr>
          <w:rtl w:val="0"/>
        </w:rPr>
        <w:t xml:space="preserve">     10.2. Contenido audiovisual</w:t>
      </w:r>
    </w:p>
    <w:p w:rsidR="00000000" w:rsidDel="00000000" w:rsidP="00000000" w:rsidRDefault="00000000" w:rsidRPr="00000000" w14:paraId="00000031">
      <w:pPr>
        <w:rPr/>
      </w:pPr>
      <w:r w:rsidDel="00000000" w:rsidR="00000000" w:rsidRPr="00000000">
        <w:rPr>
          <w:rtl w:val="0"/>
        </w:rPr>
        <w:t xml:space="preserve">     10.3. Adaptable</w:t>
      </w:r>
    </w:p>
    <w:p w:rsidR="00000000" w:rsidDel="00000000" w:rsidP="00000000" w:rsidRDefault="00000000" w:rsidRPr="00000000" w14:paraId="00000032">
      <w:pPr>
        <w:rPr/>
      </w:pPr>
      <w:r w:rsidDel="00000000" w:rsidR="00000000" w:rsidRPr="00000000">
        <w:rPr>
          <w:rtl w:val="0"/>
        </w:rPr>
        <w:t xml:space="preserve">     10.4. Distinguible</w:t>
      </w:r>
    </w:p>
    <w:p w:rsidR="00000000" w:rsidDel="00000000" w:rsidP="00000000" w:rsidRDefault="00000000" w:rsidRPr="00000000" w14:paraId="00000033">
      <w:pPr>
        <w:rPr/>
      </w:pPr>
      <w:r w:rsidDel="00000000" w:rsidR="00000000" w:rsidRPr="00000000">
        <w:rPr>
          <w:rtl w:val="0"/>
        </w:rPr>
        <w:t xml:space="preserve">     10.5. Accesibilidad mediante teclado</w:t>
      </w:r>
    </w:p>
    <w:p w:rsidR="00000000" w:rsidDel="00000000" w:rsidP="00000000" w:rsidRDefault="00000000" w:rsidRPr="00000000" w14:paraId="00000034">
      <w:pPr>
        <w:rPr/>
      </w:pPr>
      <w:r w:rsidDel="00000000" w:rsidR="00000000" w:rsidRPr="00000000">
        <w:rPr>
          <w:rtl w:val="0"/>
        </w:rPr>
        <w:t xml:space="preserve">     10.6. Tiempo suficiente</w:t>
      </w:r>
    </w:p>
    <w:p w:rsidR="00000000" w:rsidDel="00000000" w:rsidP="00000000" w:rsidRDefault="00000000" w:rsidRPr="00000000" w14:paraId="00000035">
      <w:pPr>
        <w:rPr/>
      </w:pPr>
      <w:r w:rsidDel="00000000" w:rsidR="00000000" w:rsidRPr="00000000">
        <w:rPr>
          <w:rtl w:val="0"/>
        </w:rPr>
        <w:t xml:space="preserve">     10.7. Evitar trastornos</w:t>
      </w:r>
    </w:p>
    <w:p w:rsidR="00000000" w:rsidDel="00000000" w:rsidP="00000000" w:rsidRDefault="00000000" w:rsidRPr="00000000" w14:paraId="00000036">
      <w:pPr>
        <w:rPr/>
      </w:pPr>
      <w:r w:rsidDel="00000000" w:rsidR="00000000" w:rsidRPr="00000000">
        <w:rPr>
          <w:rtl w:val="0"/>
        </w:rPr>
        <w:t xml:space="preserve">     10.8. Navegabilidad</w:t>
      </w:r>
    </w:p>
    <w:p w:rsidR="00000000" w:rsidDel="00000000" w:rsidP="00000000" w:rsidRDefault="00000000" w:rsidRPr="00000000" w14:paraId="00000037">
      <w:pPr>
        <w:rPr/>
      </w:pPr>
      <w:r w:rsidDel="00000000" w:rsidR="00000000" w:rsidRPr="00000000">
        <w:rPr>
          <w:rtl w:val="0"/>
        </w:rPr>
        <w:t xml:space="preserve">     10.9. Legible</w:t>
      </w:r>
    </w:p>
    <w:p w:rsidR="00000000" w:rsidDel="00000000" w:rsidP="00000000" w:rsidRDefault="00000000" w:rsidRPr="00000000" w14:paraId="00000038">
      <w:pPr>
        <w:rPr/>
      </w:pPr>
      <w:r w:rsidDel="00000000" w:rsidR="00000000" w:rsidRPr="00000000">
        <w:rPr>
          <w:rtl w:val="0"/>
        </w:rPr>
        <w:t xml:space="preserve">     10.10. Predecible</w:t>
      </w:r>
    </w:p>
    <w:p w:rsidR="00000000" w:rsidDel="00000000" w:rsidP="00000000" w:rsidRDefault="00000000" w:rsidRPr="00000000" w14:paraId="00000039">
      <w:pPr>
        <w:rPr/>
      </w:pPr>
      <w:r w:rsidDel="00000000" w:rsidR="00000000" w:rsidRPr="00000000">
        <w:rPr>
          <w:rtl w:val="0"/>
        </w:rPr>
        <w:t xml:space="preserve">     10.11. Asistencia al usuario</w:t>
      </w:r>
    </w:p>
    <w:p w:rsidR="00000000" w:rsidDel="00000000" w:rsidP="00000000" w:rsidRDefault="00000000" w:rsidRPr="00000000" w14:paraId="0000003A">
      <w:pPr>
        <w:rPr/>
      </w:pPr>
      <w:r w:rsidDel="00000000" w:rsidR="00000000" w:rsidRPr="00000000">
        <w:rPr>
          <w:rtl w:val="0"/>
        </w:rPr>
        <w:t xml:space="preserve">     10.12. Compatible</w:t>
      </w:r>
    </w:p>
    <w:p w:rsidR="00000000" w:rsidDel="00000000" w:rsidP="00000000" w:rsidRDefault="00000000" w:rsidRPr="00000000" w14:paraId="0000003B">
      <w:pPr>
        <w:rPr/>
      </w:pPr>
      <w:r w:rsidDel="00000000" w:rsidR="00000000" w:rsidRPr="00000000">
        <w:rPr>
          <w:b w:val="1"/>
          <w:bCs w:val="1"/>
          <w:color w:val="c27ba0"/>
          <w:rtl w:val="0"/>
        </w:rPr>
        <w:t xml:space="preserve">11</w:t>
      </w:r>
      <w:r w:rsidDel="00000000" w:rsidR="00000000" w:rsidRPr="00000000">
        <w:rPr>
          <w:rtl w:val="0"/>
        </w:rPr>
        <w:t xml:space="preserve">  </w:t>
      </w:r>
      <w:r w:rsidDel="00000000" w:rsidR="00000000" w:rsidRPr="00000000">
        <w:rPr>
          <w:b w:val="1"/>
          <w:bCs w:val="1"/>
          <w:rtl w:val="0"/>
        </w:rPr>
        <w:t xml:space="preserve">Bibliografía</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rPr>
          <w:rFonts w:ascii="Comfortaa Light" w:cs="Comfortaa Light" w:eastAsia="Comfortaa Light" w:hAnsi="Comfortaa Light"/>
          <w:color w:val="ead1dc"/>
        </w:rPr>
      </w:pPr>
      <w:r w:rsidDel="00000000" w:rsidR="00000000" w:rsidRPr="00000000">
        <w:rPr>
          <w:rFonts w:ascii="Comfortaa Light" w:cs="Comfortaa Light" w:eastAsia="Comfortaa Light" w:hAnsi="Comfortaa Light"/>
          <w:color w:val="ead1dc"/>
          <w:sz w:val="144"/>
          <w:szCs w:val="144"/>
          <w:rtl w:val="0"/>
        </w:rPr>
        <w:t xml:space="preserve">01</w:t>
      </w:r>
      <w:r w:rsidDel="00000000" w:rsidR="00000000" w:rsidRPr="00000000">
        <w:rPr>
          <w:rtl w:val="0"/>
        </w:rPr>
      </w:r>
    </w:p>
    <w:p w:rsidR="00000000" w:rsidDel="00000000" w:rsidP="00000000" w:rsidRDefault="00000000" w:rsidRPr="00000000" w14:paraId="0000003E">
      <w:pPr>
        <w:rPr>
          <w:rFonts w:ascii="Comfortaa" w:cs="Comfortaa" w:eastAsia="Comfortaa" w:hAnsi="Comfortaa"/>
          <w:b w:val="1"/>
          <w:bCs w:val="1"/>
        </w:rPr>
      </w:pPr>
      <w:r w:rsidDel="00000000" w:rsidR="00000000" w:rsidRPr="00000000">
        <w:rPr>
          <w:rFonts w:ascii="Comfortaa" w:cs="Comfortaa" w:eastAsia="Comfortaa" w:hAnsi="Comfortaa"/>
          <w:b w:val="1"/>
          <w:bCs w:val="1"/>
          <w:color w:val="1a1915"/>
          <w:sz w:val="56"/>
          <w:szCs w:val="56"/>
          <w:rtl w:val="0"/>
        </w:rPr>
        <w:t xml:space="preserve">Introducción</w:t>
      </w:r>
      <w:r w:rsidDel="00000000" w:rsidR="00000000" w:rsidRPr="00000000">
        <w:rPr>
          <w:rtl w:val="0"/>
        </w:rPr>
      </w:r>
    </w:p>
    <w:p w:rsidR="00000000" w:rsidDel="00000000" w:rsidP="00000000" w:rsidRDefault="00000000" w:rsidRPr="00000000" w14:paraId="0000003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Esta guía de estilos documenta todos los prototipos y sistemas visuales de una web de medicina estética de alta gama. </w:t>
      </w:r>
    </w:p>
    <w:p w:rsidR="00000000" w:rsidDel="00000000" w:rsidP="00000000" w:rsidRDefault="00000000" w:rsidRPr="00000000" w14:paraId="0000004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Se han creado desde cero todos los elementos esenciales para rejuvenecer el concepto y estilos de la web original </w:t>
      </w:r>
      <w:hyperlink r:id="rId11">
        <w:r w:rsidDel="00000000" w:rsidR="00000000" w:rsidRPr="00000000">
          <w:rPr>
            <w:rFonts w:ascii="Comfortaa Light" w:cs="Comfortaa Light" w:eastAsia="Comfortaa Light" w:hAnsi="Comfortaa Light"/>
            <w:color w:val="c27ba0"/>
            <w:u w:val="single"/>
            <w:rtl w:val="0"/>
          </w:rPr>
          <w:t xml:space="preserve">https://www.isabelles.es/</w:t>
        </w:r>
      </w:hyperlink>
      <w:r w:rsidDel="00000000" w:rsidR="00000000" w:rsidRPr="00000000">
        <w:rPr>
          <w:rFonts w:ascii="Comfortaa Light" w:cs="Comfortaa Light" w:eastAsia="Comfortaa Light" w:hAnsi="Comfortaa Light"/>
          <w:color w:val="c27ba0"/>
          <w:rtl w:val="0"/>
        </w:rPr>
        <w:t xml:space="preserve"> </w:t>
      </w:r>
      <w:r w:rsidDel="00000000" w:rsidR="00000000" w:rsidRPr="00000000">
        <w:rPr>
          <w:rFonts w:ascii="Comfortaa Light" w:cs="Comfortaa Light" w:eastAsia="Comfortaa Light" w:hAnsi="Comfortaa Light"/>
          <w:rtl w:val="0"/>
        </w:rPr>
        <w:t xml:space="preserve">siguiendo el diseño de</w:t>
      </w:r>
      <w:r w:rsidDel="00000000" w:rsidR="00000000" w:rsidRPr="00000000">
        <w:rPr>
          <w:rFonts w:ascii="Comfortaa Light" w:cs="Comfortaa Light" w:eastAsia="Comfortaa Light" w:hAnsi="Comfortaa Light"/>
          <w:rtl w:val="0"/>
        </w:rPr>
        <w:t xml:space="preserve"> Mobile First y principios Responsive, con un nivel de accesibilidad y usabilidad actualizados a los estándares AA de 2026.</w:t>
      </w:r>
    </w:p>
    <w:p w:rsidR="00000000" w:rsidDel="00000000" w:rsidP="00000000" w:rsidRDefault="00000000" w:rsidRPr="00000000" w14:paraId="0000004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proyecto nace con el propósito de modernizar la web de un negocio familiar proponiendo un prototipo web como alternativa de modernización tanto de estándares de diseño como de estilos y accesibilidad. </w:t>
      </w:r>
    </w:p>
    <w:p w:rsidR="00000000" w:rsidDel="00000000" w:rsidP="00000000" w:rsidRDefault="00000000" w:rsidRPr="00000000" w14:paraId="0000004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 inspiración en los estilos viene de webs de la competencia similar como Clinique La Prairie, In Out, y otro centros especializados. Ver en Bibliografía. </w:t>
      </w:r>
    </w:p>
    <w:p w:rsidR="00000000" w:rsidDel="00000000" w:rsidP="00000000" w:rsidRDefault="00000000" w:rsidRPr="00000000" w14:paraId="0000004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 marga no dispone de eslogan, pero en el brandbook actual se exige que el rosa de la marca #BD95C5 debe ser el color principal, y el logo no puede cambiar. </w:t>
      </w:r>
    </w:p>
    <w:p w:rsidR="00000000" w:rsidDel="00000000" w:rsidP="00000000" w:rsidRDefault="00000000" w:rsidRPr="00000000" w14:paraId="00000044">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Los valores de la marca son la profesionalidad, experiencia como garantía de calidad y de excelencia en el servicio. </w:t>
      </w:r>
    </w:p>
    <w:p w:rsidR="00000000" w:rsidDel="00000000" w:rsidP="00000000" w:rsidRDefault="00000000" w:rsidRPr="00000000" w14:paraId="00000045">
      <w:pPr>
        <w:pStyle w:val="Heading3"/>
        <w:rPr>
          <w:color w:val="999999"/>
        </w:rPr>
      </w:pPr>
      <w:bookmarkStart w:colFirst="0" w:colLast="0" w:name="_heading=h.nv55jeemks0m" w:id="0"/>
      <w:bookmarkEnd w:id="0"/>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dt>
      <w:sdtPr>
        <w:lock w:val="contentLocked"/>
        <w:id w:val="-1724916302"/>
        <w:tag w:val="goog_rdk_1"/>
      </w:sdtPr>
      <w:sdtContent>
        <w:tbl>
          <w:tblPr>
            <w:tblStyle w:val="Table2"/>
            <w:tblW w:w="8640.0" w:type="dxa"/>
            <w:jc w:val="left"/>
            <w:tblBorders>
              <w:top w:color="ff9900" w:space="0" w:sz="4" w:val="single"/>
              <w:left w:color="ff9900" w:space="0" w:sz="4" w:val="single"/>
              <w:bottom w:color="ff9900" w:space="0" w:sz="4" w:val="single"/>
              <w:right w:color="ff9900" w:space="0" w:sz="4" w:val="single"/>
              <w:insideH w:color="ff9900" w:space="0" w:sz="4" w:val="single"/>
              <w:insideV w:color="ff9900" w:space="0" w:sz="4"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8">
                <w:pPr>
                  <w:pStyle w:val="Heading3"/>
                  <w:rPr>
                    <w:b w:val="0"/>
                    <w:bCs w:val="0"/>
                    <w:color w:val="666666"/>
                  </w:rPr>
                </w:pPr>
                <w:bookmarkStart w:colFirst="0" w:colLast="0" w:name="_heading=h.6d585kh8uuix" w:id="1"/>
                <w:bookmarkEnd w:id="1"/>
                <w:r w:rsidDel="00000000" w:rsidR="00000000" w:rsidRPr="00000000">
                  <w:rPr>
                    <w:color w:val="666666"/>
                    <w:rtl w:val="0"/>
                  </w:rPr>
                  <w:t xml:space="preserve">Nota</w:t>
                </w:r>
                <w:r w:rsidDel="00000000" w:rsidR="00000000" w:rsidRPr="00000000">
                  <w:rPr>
                    <w:color w:val="666666"/>
                    <w:rtl w:val="0"/>
                  </w:rPr>
                  <w:t xml:space="preserve">:  </w:t>
                </w:r>
                <w:r w:rsidDel="00000000" w:rsidR="00000000" w:rsidRPr="00000000">
                  <w:rPr>
                    <w:b w:val="0"/>
                    <w:bCs w:val="0"/>
                    <w:color w:val="666666"/>
                    <w:rtl w:val="0"/>
                  </w:rPr>
                  <w:t xml:space="preserve">Esta guía de estilos está diseñada para servir como referencia para el desarrollo web posterior, por lo que no todos los elementos que la componen pueden mostrarse hasta el desarrollo. Los datos, imágenes, servicios, son ficticios y sólo sirven como maquetación inicial del prototipo. Ante el desarrollo de una web definitiva se usaría documentación real. </w:t>
                </w:r>
              </w:p>
            </w:tc>
          </w:tr>
        </w:tbl>
      </w:sdtContent>
    </w:sdt>
    <w:p w:rsidR="00000000" w:rsidDel="00000000" w:rsidP="00000000" w:rsidRDefault="00000000" w:rsidRPr="00000000" w14:paraId="00000049">
      <w:pPr>
        <w:pStyle w:val="Heading3"/>
        <w:rPr>
          <w:color w:val="999999"/>
        </w:rPr>
      </w:pPr>
      <w:bookmarkStart w:colFirst="0" w:colLast="0" w:name="_heading=h.b51674nz2is9" w:id="2"/>
      <w:bookmarkEnd w:id="2"/>
      <w:r w:rsidDel="00000000" w:rsidR="00000000" w:rsidRPr="00000000">
        <w:rPr>
          <w:rtl w:val="0"/>
        </w:rPr>
      </w:r>
    </w:p>
    <w:p w:rsidR="00000000" w:rsidDel="00000000" w:rsidP="00000000" w:rsidRDefault="00000000" w:rsidRPr="00000000" w14:paraId="0000004A">
      <w:pPr>
        <w:rPr>
          <w:rFonts w:ascii="Comfortaa Light" w:cs="Comfortaa Light" w:eastAsia="Comfortaa Light" w:hAnsi="Comfortaa Light"/>
        </w:rPr>
      </w:pPr>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ead1dc"/>
          <w:sz w:val="144"/>
          <w:szCs w:val="144"/>
          <w:rtl w:val="0"/>
        </w:rPr>
        <w:t xml:space="preserve">02</w:t>
      </w:r>
      <w:r w:rsidDel="00000000" w:rsidR="00000000" w:rsidRPr="00000000">
        <w:rPr>
          <w:rtl w:val="0"/>
        </w:rPr>
      </w:r>
    </w:p>
    <w:p w:rsidR="00000000" w:rsidDel="00000000" w:rsidP="00000000" w:rsidRDefault="00000000" w:rsidRPr="00000000" w14:paraId="0000004C">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Objetivo y Tipo de Usuario</w:t>
      </w:r>
      <w:r w:rsidDel="00000000" w:rsidR="00000000" w:rsidRPr="00000000">
        <w:rPr>
          <w:rtl w:val="0"/>
        </w:rPr>
      </w:r>
    </w:p>
    <w:p w:rsidR="00000000" w:rsidDel="00000000" w:rsidP="00000000" w:rsidRDefault="00000000" w:rsidRPr="00000000" w14:paraId="0000004D">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2.1. Objetivo</w:t>
      </w:r>
      <w:r w:rsidDel="00000000" w:rsidR="00000000" w:rsidRPr="00000000">
        <w:rPr>
          <w:rtl w:val="0"/>
        </w:rPr>
      </w:r>
    </w:p>
    <w:p w:rsidR="00000000" w:rsidDel="00000000" w:rsidP="00000000" w:rsidRDefault="00000000" w:rsidRPr="00000000" w14:paraId="0000004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objetivo principal de este sitio web es crear una presencia digital premium que refleje la calidad y sofisticación de los servicios de Isabelle's Permanent Make-Up.</w:t>
      </w:r>
    </w:p>
    <w:p w:rsidR="00000000" w:rsidDel="00000000" w:rsidP="00000000" w:rsidRDefault="00000000" w:rsidRPr="00000000" w14:paraId="0000004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Secundariamente, habilitar el servicio (no implementado aún) de reserva de cita online.</w:t>
      </w:r>
    </w:p>
    <w:p w:rsidR="00000000" w:rsidDel="00000000" w:rsidP="00000000" w:rsidRDefault="00000000" w:rsidRPr="00000000" w14:paraId="00000050">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Funcionalidades principales:</w:t>
      </w:r>
    </w:p>
    <w:p w:rsidR="00000000" w:rsidDel="00000000" w:rsidP="00000000" w:rsidRDefault="00000000" w:rsidRPr="00000000" w14:paraId="0000005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Galería de imágenes para presentar servicios y productos</w:t>
      </w:r>
    </w:p>
    <w:p w:rsidR="00000000" w:rsidDel="00000000" w:rsidP="00000000" w:rsidRDefault="00000000" w:rsidRPr="00000000" w14:paraId="0000005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Sistema de reservas en 3 pasos: elección de servicio → elección de día y hora → formulario de contacto y confirmación</w:t>
      </w:r>
    </w:p>
    <w:p w:rsidR="00000000" w:rsidDel="00000000" w:rsidP="00000000" w:rsidRDefault="00000000" w:rsidRPr="00000000" w14:paraId="0000005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 reserva de cita es accesible directamente desde el header en un solo paso, al igual que la información de contacto.</w:t>
      </w:r>
    </w:p>
    <w:p w:rsidR="00000000" w:rsidDel="00000000" w:rsidP="00000000" w:rsidRDefault="00000000" w:rsidRPr="00000000" w14:paraId="00000054">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Objetivos específicos:</w:t>
      </w:r>
    </w:p>
    <w:p w:rsidR="00000000" w:rsidDel="00000000" w:rsidP="00000000" w:rsidRDefault="00000000" w:rsidRPr="00000000" w14:paraId="00000055">
      <w:pPr>
        <w:numPr>
          <w:ilvl w:val="0"/>
          <w:numId w:val="1"/>
        </w:numPr>
        <w:spacing w:after="0" w:afterAutospacing="0"/>
        <w:ind w:left="720" w:hanging="360"/>
        <w:rPr>
          <w:rFonts w:ascii="Comfortaa Light" w:cs="Comfortaa Light" w:eastAsia="Comfortaa Light" w:hAnsi="Comfortaa Light"/>
          <w:u w:val="none"/>
        </w:rPr>
      </w:pPr>
      <w:r w:rsidDel="00000000" w:rsidR="00000000" w:rsidRPr="00000000">
        <w:rPr>
          <w:rFonts w:ascii="Comfortaa Light" w:cs="Comfortaa Light" w:eastAsia="Comfortaa Light" w:hAnsi="Comfortaa Light"/>
          <w:rtl w:val="0"/>
        </w:rPr>
        <w:t xml:space="preserve">Modernizar la imagen de marca</w:t>
      </w:r>
    </w:p>
    <w:p w:rsidR="00000000" w:rsidDel="00000000" w:rsidP="00000000" w:rsidRDefault="00000000" w:rsidRPr="00000000" w14:paraId="00000056">
      <w:pPr>
        <w:numPr>
          <w:ilvl w:val="0"/>
          <w:numId w:val="1"/>
        </w:numPr>
        <w:spacing w:after="0" w:afterAutospacing="0"/>
        <w:ind w:left="720" w:hanging="360"/>
        <w:rPr>
          <w:rFonts w:ascii="Comfortaa Light" w:cs="Comfortaa Light" w:eastAsia="Comfortaa Light" w:hAnsi="Comfortaa Light"/>
          <w:u w:val="none"/>
        </w:rPr>
      </w:pPr>
      <w:r w:rsidDel="00000000" w:rsidR="00000000" w:rsidRPr="00000000">
        <w:rPr>
          <w:rFonts w:ascii="Comfortaa Light" w:cs="Comfortaa Light" w:eastAsia="Comfortaa Light" w:hAnsi="Comfortaa Light"/>
          <w:rtl w:val="0"/>
        </w:rPr>
        <w:t xml:space="preserve">Facilitar la conversión a una web actual</w:t>
      </w:r>
    </w:p>
    <w:p w:rsidR="00000000" w:rsidDel="00000000" w:rsidP="00000000" w:rsidRDefault="00000000" w:rsidRPr="00000000" w14:paraId="00000057">
      <w:pPr>
        <w:numPr>
          <w:ilvl w:val="0"/>
          <w:numId w:val="1"/>
        </w:numPr>
        <w:spacing w:after="0" w:afterAutospacing="0"/>
        <w:ind w:left="720" w:hanging="360"/>
        <w:rPr>
          <w:rFonts w:ascii="Comfortaa Light" w:cs="Comfortaa Light" w:eastAsia="Comfortaa Light" w:hAnsi="Comfortaa Light"/>
          <w:u w:val="none"/>
        </w:rPr>
      </w:pPr>
      <w:r w:rsidDel="00000000" w:rsidR="00000000" w:rsidRPr="00000000">
        <w:rPr>
          <w:rFonts w:ascii="Comfortaa Light" w:cs="Comfortaa Light" w:eastAsia="Comfortaa Light" w:hAnsi="Comfortaa Light"/>
          <w:rtl w:val="0"/>
        </w:rPr>
        <w:t xml:space="preserve">Comunicar con diseño y estilo los valores de marca</w:t>
      </w:r>
    </w:p>
    <w:p w:rsidR="00000000" w:rsidDel="00000000" w:rsidP="00000000" w:rsidRDefault="00000000" w:rsidRPr="00000000" w14:paraId="00000058">
      <w:pPr>
        <w:numPr>
          <w:ilvl w:val="0"/>
          <w:numId w:val="1"/>
        </w:numPr>
        <w:ind w:left="720" w:hanging="360"/>
        <w:rPr>
          <w:rFonts w:ascii="Comfortaa Light" w:cs="Comfortaa Light" w:eastAsia="Comfortaa Light" w:hAnsi="Comfortaa Light"/>
          <w:u w:val="none"/>
        </w:rPr>
      </w:pPr>
      <w:r w:rsidDel="00000000" w:rsidR="00000000" w:rsidRPr="00000000">
        <w:rPr>
          <w:rFonts w:ascii="Comfortaa Light" w:cs="Comfortaa Light" w:eastAsia="Comfortaa Light" w:hAnsi="Comfortaa Light"/>
          <w:rtl w:val="0"/>
        </w:rPr>
        <w:t xml:space="preserve">Mejorar posicionamiento</w:t>
      </w:r>
    </w:p>
    <w:p w:rsidR="00000000" w:rsidDel="00000000" w:rsidP="00000000" w:rsidRDefault="00000000" w:rsidRPr="00000000" w14:paraId="0000005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 web debe funcionar como una tarjeta de presentación digital que inspire confianza, comunique profesionalidad y facilite el contacto con todo tipo clientes, especialmente los que buscan servicios estéticos de máxima calidad.</w:t>
      </w:r>
    </w:p>
    <w:p w:rsidR="00000000" w:rsidDel="00000000" w:rsidP="00000000" w:rsidRDefault="00000000" w:rsidRPr="00000000" w14:paraId="0000005A">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5B">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5C">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5D">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5E">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2.2. Tipo de Usuario</w:t>
      </w:r>
      <w:r w:rsidDel="00000000" w:rsidR="00000000" w:rsidRPr="00000000">
        <w:rPr>
          <w:rtl w:val="0"/>
        </w:rPr>
      </w:r>
    </w:p>
    <w:p w:rsidR="00000000" w:rsidDel="00000000" w:rsidP="00000000" w:rsidRDefault="00000000" w:rsidRPr="00000000" w14:paraId="0000005F">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Datos demográficos:</w:t>
      </w:r>
    </w:p>
    <w:p w:rsidR="00000000" w:rsidDel="00000000" w:rsidP="00000000" w:rsidRDefault="00000000" w:rsidRPr="00000000" w14:paraId="0000006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Rango de edad: A partir de 16 años, aunque existen servicios para todas las edades, es cierto que la mayoría de los servicios solo tienen especial efecto o duración en pieles más dañadas o personas con edades superiores no comunes en perfiles muy jóvenes. </w:t>
      </w:r>
    </w:p>
    <w:p w:rsidR="00000000" w:rsidDel="00000000" w:rsidP="00000000" w:rsidRDefault="00000000" w:rsidRPr="00000000" w14:paraId="00000061">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Ubicación geográfica: </w:t>
      </w:r>
    </w:p>
    <w:p w:rsidR="00000000" w:rsidDel="00000000" w:rsidP="00000000" w:rsidRDefault="00000000" w:rsidRPr="00000000" w14:paraId="0000006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Marbella, Málaga.</w:t>
      </w:r>
    </w:p>
    <w:p w:rsidR="00000000" w:rsidDel="00000000" w:rsidP="00000000" w:rsidRDefault="00000000" w:rsidRPr="00000000" w14:paraId="0000006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Nivel educativo: Todos los niveles.</w:t>
      </w:r>
    </w:p>
    <w:p w:rsidR="00000000" w:rsidDel="00000000" w:rsidP="00000000" w:rsidRDefault="00000000" w:rsidRPr="00000000" w14:paraId="00000064">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Nivel de ingresos: Medio-alto, acorde con el coste de los productos y la especialización del equipo profesional.</w:t>
      </w:r>
    </w:p>
    <w:p w:rsidR="00000000" w:rsidDel="00000000" w:rsidP="00000000" w:rsidRDefault="00000000" w:rsidRPr="00000000" w14:paraId="00000065">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Perfil tecnológico:</w:t>
      </w:r>
    </w:p>
    <w:p w:rsidR="00000000" w:rsidDel="00000000" w:rsidP="00000000" w:rsidRDefault="00000000" w:rsidRPr="00000000" w14:paraId="0000006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 web se ha diseñado para ser lo más intuitiva y sencilla posible, apta para conseguir cualquier información, contacto o cita, en los menos pasos posibles, por cualquier persona, incluyendo aquellas que se acercan por primera vez al mundo de la estética avanzada o a páginas web comerciales.</w:t>
      </w:r>
    </w:p>
    <w:p w:rsidR="00000000" w:rsidDel="00000000" w:rsidP="00000000" w:rsidRDefault="00000000" w:rsidRPr="00000000" w14:paraId="00000067">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Intención de uso:</w:t>
      </w:r>
    </w:p>
    <w:p w:rsidR="00000000" w:rsidDel="00000000" w:rsidP="00000000" w:rsidRDefault="00000000" w:rsidRPr="00000000" w14:paraId="0000006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Principalmente es para descubrir quiénes son, conocer sus servicios y productos ofrecidos, y poder reservar cita o solicitar información. </w:t>
      </w:r>
    </w:p>
    <w:p w:rsidR="00000000" w:rsidDel="00000000" w:rsidP="00000000" w:rsidRDefault="00000000" w:rsidRPr="00000000" w14:paraId="0000006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 mejora respecto a la web original incluye: mejor organización, mayor accesibilidad (contraste, tipografía) y sobre todo mayor usabilidad.</w:t>
      </w:r>
    </w:p>
    <w:p w:rsidR="00000000" w:rsidDel="00000000" w:rsidP="00000000" w:rsidRDefault="00000000" w:rsidRPr="00000000" w14:paraId="0000006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w:t>
      </w:r>
    </w:p>
    <w:p w:rsidR="00000000" w:rsidDel="00000000" w:rsidP="00000000" w:rsidRDefault="00000000" w:rsidRPr="00000000" w14:paraId="0000006B">
      <w:pPr>
        <w:rPr>
          <w:rFonts w:ascii="Comfortaa Light" w:cs="Comfortaa Light" w:eastAsia="Comfortaa Light" w:hAnsi="Comfortaa Light"/>
        </w:rPr>
      </w:pPr>
      <w:r w:rsidDel="00000000" w:rsidR="00000000" w:rsidRPr="00000000">
        <w:br w:type="page"/>
      </w:r>
      <w:r w:rsidDel="00000000" w:rsidR="00000000" w:rsidRPr="00000000">
        <w:rPr>
          <w:rtl w:val="0"/>
        </w:rPr>
      </w:r>
    </w:p>
    <w:p w:rsidR="00000000" w:rsidDel="00000000" w:rsidP="00000000" w:rsidRDefault="00000000" w:rsidRPr="00000000" w14:paraId="0000006C">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ead1dc"/>
          <w:sz w:val="144"/>
          <w:szCs w:val="144"/>
          <w:rtl w:val="0"/>
        </w:rPr>
        <w:t xml:space="preserve">03</w:t>
      </w:r>
      <w:r w:rsidDel="00000000" w:rsidR="00000000" w:rsidRPr="00000000">
        <w:rPr>
          <w:rtl w:val="0"/>
        </w:rPr>
      </w:r>
    </w:p>
    <w:p w:rsidR="00000000" w:rsidDel="00000000" w:rsidP="00000000" w:rsidRDefault="00000000" w:rsidRPr="00000000" w14:paraId="0000006D">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Paleta de Colores</w:t>
      </w:r>
      <w:r w:rsidDel="00000000" w:rsidR="00000000" w:rsidRPr="00000000">
        <w:rPr>
          <w:rtl w:val="0"/>
        </w:rPr>
      </w:r>
    </w:p>
    <w:p w:rsidR="00000000" w:rsidDel="00000000" w:rsidP="00000000" w:rsidRDefault="00000000" w:rsidRPr="00000000" w14:paraId="0000006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 paleta sigue los patrones de color de la web original de Isabelle's, con mejoras significativas de accesibilidad implementadas en 2026. </w:t>
      </w:r>
    </w:p>
    <w:p w:rsidR="00000000" w:rsidDel="00000000" w:rsidP="00000000" w:rsidRDefault="00000000" w:rsidRPr="00000000" w14:paraId="0000006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Para ello se cambió el texto del interior de los botones de blanco a negro, se mejoró la descripción de las secciones de la página principal añadiendo un fondo blanco al 50% para mejorar la lectura, y los botones y texto de la misma siempre blanco sobre negro. Igualmente se cambiaron los iconos del rosa principal al negro #3E3D35 del resto de la web para cumplir los criterios AA. Todos los elementos importantes y fundamentales para la navegación e información cumplen los estándares WCAG 2.1 AA.</w:t>
      </w:r>
    </w:p>
    <w:p w:rsidR="00000000" w:rsidDel="00000000" w:rsidP="00000000" w:rsidRDefault="00000000" w:rsidRPr="00000000" w14:paraId="00000070">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3.1. Colores</w:t>
      </w:r>
      <w:r w:rsidDel="00000000" w:rsidR="00000000" w:rsidRPr="00000000">
        <w:rPr>
          <w:rtl w:val="0"/>
        </w:rPr>
      </w:r>
    </w:p>
    <w:p w:rsidR="00000000" w:rsidDel="00000000" w:rsidP="00000000" w:rsidRDefault="00000000" w:rsidRPr="00000000" w14:paraId="00000071">
      <w:pPr>
        <w:jc w:val="center"/>
        <w:rPr>
          <w:rFonts w:ascii="Comfortaa Light" w:cs="Comfortaa Light" w:eastAsia="Comfortaa Light" w:hAnsi="Comfortaa Light"/>
        </w:rPr>
      </w:pPr>
      <w:r w:rsidDel="00000000" w:rsidR="00000000" w:rsidRPr="00000000">
        <w:rPr>
          <w:rFonts w:ascii="Comfortaa Light" w:cs="Comfortaa Light" w:eastAsia="Comfortaa Light" w:hAnsi="Comfortaa Light"/>
        </w:rPr>
        <w:drawing>
          <wp:inline distB="114300" distT="114300" distL="114300" distR="114300">
            <wp:extent cx="3957638" cy="3778059"/>
            <wp:effectExtent b="0" l="0" r="0" t="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957638" cy="377805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4381500</wp:posOffset>
            </wp:positionH>
            <wp:positionV relativeFrom="paragraph">
              <wp:posOffset>561975</wp:posOffset>
            </wp:positionV>
            <wp:extent cx="1432281" cy="2158508"/>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432281" cy="2158508"/>
                    </a:xfrm>
                    <a:prstGeom prst="rect"/>
                    <a:ln/>
                  </pic:spPr>
                </pic:pic>
              </a:graphicData>
            </a:graphic>
          </wp:anchor>
        </w:drawing>
      </w:r>
    </w:p>
    <w:p w:rsidR="00000000" w:rsidDel="00000000" w:rsidP="00000000" w:rsidRDefault="00000000" w:rsidRPr="00000000" w14:paraId="00000072">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Isabelle Rose (Principal) - #BD95C5</w:t>
      </w:r>
    </w:p>
    <w:p w:rsidR="00000000" w:rsidDel="00000000" w:rsidP="00000000" w:rsidRDefault="00000000" w:rsidRPr="00000000" w14:paraId="0000007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Uso: Color corporativo de marca, fondos de botones principales, elementos decorativos, bordes.</w:t>
      </w:r>
    </w:p>
    <w:p w:rsidR="00000000" w:rsidDel="00000000" w:rsidP="00000000" w:rsidRDefault="00000000" w:rsidRPr="00000000" w14:paraId="00000074">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Secundario - #D4B3DA</w:t>
      </w:r>
    </w:p>
    <w:p w:rsidR="00000000" w:rsidDel="00000000" w:rsidP="00000000" w:rsidRDefault="00000000" w:rsidRPr="00000000" w14:paraId="0000007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Uso: No se usa finalmente. Se mantiene para posibles futuros variantes. </w:t>
      </w:r>
    </w:p>
    <w:p w:rsidR="00000000" w:rsidDel="00000000" w:rsidP="00000000" w:rsidRDefault="00000000" w:rsidRPr="00000000" w14:paraId="00000076">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Terciario / Hover - #9F7BA8</w:t>
      </w:r>
    </w:p>
    <w:p w:rsidR="00000000" w:rsidDel="00000000" w:rsidP="00000000" w:rsidRDefault="00000000" w:rsidRPr="00000000" w14:paraId="0000007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Uso: Estado hover de elementos interactivos, texto sobre fondos claros cuando el rosa principal no cumple contraste. También sustituye el color principal sobre elementos secundarios. Dejando el color principal solo para el logotipo, ya que su uso imposibilita los estándares AA.</w:t>
      </w:r>
    </w:p>
    <w:p w:rsidR="00000000" w:rsidDel="00000000" w:rsidP="00000000" w:rsidRDefault="00000000" w:rsidRPr="00000000" w14:paraId="00000078">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Fondo 1 - #FFFFFF</w:t>
      </w:r>
    </w:p>
    <w:p w:rsidR="00000000" w:rsidDel="00000000" w:rsidP="00000000" w:rsidRDefault="00000000" w:rsidRPr="00000000" w14:paraId="0000007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Uso: Fondo principal blanco para headers o contrastes.</w:t>
      </w:r>
    </w:p>
    <w:p w:rsidR="00000000" w:rsidDel="00000000" w:rsidP="00000000" w:rsidRDefault="00000000" w:rsidRPr="00000000" w14:paraId="0000007A">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Fondo 2 - #F9F8F6</w:t>
      </w:r>
    </w:p>
    <w:p w:rsidR="00000000" w:rsidDel="00000000" w:rsidP="00000000" w:rsidRDefault="00000000" w:rsidRPr="00000000" w14:paraId="0000007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Uso: Fondo alternativo blanco suave. Da una sensación más relajada.</w:t>
      </w:r>
    </w:p>
    <w:p w:rsidR="00000000" w:rsidDel="00000000" w:rsidP="00000000" w:rsidRDefault="00000000" w:rsidRPr="00000000" w14:paraId="0000007C">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Texto Principal, footer y fondos de botones Main page - #3B3A32</w:t>
      </w:r>
    </w:p>
    <w:p w:rsidR="00000000" w:rsidDel="00000000" w:rsidP="00000000" w:rsidRDefault="00000000" w:rsidRPr="00000000" w14:paraId="0000007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Uso: Color de texto principal. Ahora también se usa para texto de botones sobre fondo rosa (#BD95C5) para garantizar contraste AA 4.5:1.</w:t>
      </w:r>
    </w:p>
    <w:p w:rsidR="00000000" w:rsidDel="00000000" w:rsidP="00000000" w:rsidRDefault="00000000" w:rsidRPr="00000000" w14:paraId="0000007E">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Texto Secundario - #9D9C98</w:t>
      </w:r>
    </w:p>
    <w:p w:rsidR="00000000" w:rsidDel="00000000" w:rsidP="00000000" w:rsidRDefault="00000000" w:rsidRPr="00000000" w14:paraId="0000007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Uso: Texto de menor jerarquía. Se usa como fondo para mejor legibilidad. </w:t>
      </w:r>
    </w:p>
    <w:p w:rsidR="00000000" w:rsidDel="00000000" w:rsidP="00000000" w:rsidRDefault="00000000" w:rsidRPr="00000000" w14:paraId="00000080">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Verde Éxito - #4A7C59 + negro 20% opacidad</w:t>
      </w:r>
    </w:p>
    <w:p w:rsidR="00000000" w:rsidDel="00000000" w:rsidP="00000000" w:rsidRDefault="00000000" w:rsidRPr="00000000" w14:paraId="0000008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Uso: Tick visual de paso completado en formularios, confirmación final de éxito y campos validados correctamente.</w:t>
      </w:r>
    </w:p>
    <w:p w:rsidR="00000000" w:rsidDel="00000000" w:rsidP="00000000" w:rsidRDefault="00000000" w:rsidRPr="00000000" w14:paraId="00000082">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Rojo Error - #8F1010</w:t>
      </w:r>
    </w:p>
    <w:p w:rsidR="00000000" w:rsidDel="00000000" w:rsidP="00000000" w:rsidRDefault="00000000" w:rsidRPr="00000000" w14:paraId="00000083">
      <w:pPr>
        <w:rPr>
          <w:rFonts w:ascii="Comfortaa" w:cs="Comfortaa" w:eastAsia="Comfortaa" w:hAnsi="Comfortaa"/>
          <w:b w:val="1"/>
          <w:bCs w:val="1"/>
          <w:sz w:val="32"/>
          <w:szCs w:val="32"/>
        </w:rPr>
      </w:pPr>
      <w:r w:rsidDel="00000000" w:rsidR="00000000" w:rsidRPr="00000000">
        <w:rPr>
          <w:rFonts w:ascii="Comfortaa Light" w:cs="Comfortaa Light" w:eastAsia="Comfortaa Light" w:hAnsi="Comfortaa Light"/>
          <w:rtl w:val="0"/>
        </w:rPr>
        <w:t xml:space="preserve">Uso: Texto de error en formularios.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dt>
      <w:sdtPr>
        <w:lock w:val="contentLocked"/>
        <w:id w:val="2046886981"/>
        <w:tag w:val="goog_rdk_2"/>
      </w:sdtPr>
      <w:sdtContent>
        <w:tbl>
          <w:tblPr>
            <w:tblStyle w:val="Table3"/>
            <w:tblW w:w="8640.0" w:type="dxa"/>
            <w:jc w:val="left"/>
            <w:tblBorders>
              <w:top w:color="ff9900" w:space="0" w:sz="4" w:val="single"/>
              <w:left w:color="ff9900" w:space="0" w:sz="4" w:val="single"/>
              <w:bottom w:color="ff9900" w:space="0" w:sz="4" w:val="single"/>
              <w:right w:color="ff9900" w:space="0" w:sz="4" w:val="single"/>
              <w:insideH w:color="ff9900" w:space="0" w:sz="4" w:val="single"/>
              <w:insideV w:color="ff9900" w:space="0" w:sz="4" w:val="single"/>
            </w:tblBorders>
            <w:tblLayout w:type="fixed"/>
            <w:tblLook w:val="0600"/>
          </w:tblPr>
          <w:tblGrid>
            <w:gridCol w:w="8640"/>
            <w:tblGridChange w:id="0">
              <w:tblGrid>
                <w:gridCol w:w="8640"/>
              </w:tblGrid>
            </w:tblGridChange>
          </w:tblGrid>
          <w:tr>
            <w:trPr>
              <w:cantSplit w:val="0"/>
              <w:trHeight w:val="1566.5136718750002"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5">
                <w:pPr>
                  <w:pStyle w:val="Heading3"/>
                  <w:rPr>
                    <w:b w:val="0"/>
                    <w:bCs w:val="0"/>
                    <w:color w:val="666666"/>
                  </w:rPr>
                </w:pPr>
                <w:bookmarkStart w:colFirst="0" w:colLast="0" w:name="_heading=h.o2i5wsnnwjyv" w:id="3"/>
                <w:bookmarkEnd w:id="3"/>
                <w:r w:rsidDel="00000000" w:rsidR="00000000" w:rsidRPr="00000000">
                  <w:rPr>
                    <w:color w:val="666666"/>
                    <w:rtl w:val="0"/>
                  </w:rPr>
                  <w:t xml:space="preserve">Nota:  </w:t>
                </w:r>
                <w:r w:rsidDel="00000000" w:rsidR="00000000" w:rsidRPr="00000000">
                  <w:rPr>
                    <w:b w:val="0"/>
                    <w:bCs w:val="0"/>
                    <w:color w:val="666666"/>
                    <w:rtl w:val="0"/>
                  </w:rPr>
                  <w:t xml:space="preserve">Todos los elementos importantes y fundamentales para la navegación e información cumplen los estándares WCAG 2.1 AA. Solo el rosa hover no cumple sobre blanco, y solo se utiliza en elementos no fundamentales para la navegación, y sustituye al isabelle rose, con menos puntuación, a pesar de ser el color corporativo. </w:t>
                </w:r>
                <w:r w:rsidDel="00000000" w:rsidR="00000000" w:rsidRPr="00000000">
                  <w:rPr>
                    <w:rtl w:val="0"/>
                  </w:rPr>
                </w:r>
              </w:p>
            </w:tc>
          </w:tr>
        </w:tbl>
      </w:sdtContent>
    </w:sdt>
    <w:p w:rsidR="00000000" w:rsidDel="00000000" w:rsidP="00000000" w:rsidRDefault="00000000" w:rsidRPr="00000000" w14:paraId="00000086">
      <w:pPr>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87">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3.2. Accesibilidad del Color</w:t>
      </w:r>
      <w:r w:rsidDel="00000000" w:rsidR="00000000" w:rsidRPr="00000000">
        <w:rPr>
          <w:rtl w:val="0"/>
        </w:rPr>
      </w:r>
    </w:p>
    <w:p w:rsidR="00000000" w:rsidDel="00000000" w:rsidP="00000000" w:rsidRDefault="00000000" w:rsidRPr="00000000" w14:paraId="0000008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 continuación se muestran los ratios de contraste verificados con Adobe Color: </w:t>
      </w:r>
    </w:p>
    <w:p w:rsidR="00000000" w:rsidDel="00000000" w:rsidP="00000000" w:rsidRDefault="00000000" w:rsidRPr="00000000" w14:paraId="00000089">
      <w:pPr>
        <w:spacing w:after="240" w:before="240" w:line="276" w:lineRule="auto"/>
        <w:rPr>
          <w:color w:val="1155cc"/>
          <w:u w:val="single"/>
        </w:rPr>
      </w:pPr>
      <w:r w:rsidDel="00000000" w:rsidR="00000000" w:rsidRPr="00000000">
        <w:rPr>
          <w:color w:val="1155cc"/>
          <w:u w:val="single"/>
        </w:rPr>
        <w:drawing>
          <wp:inline distB="114300" distT="114300" distL="114300" distR="114300">
            <wp:extent cx="5486400" cy="1384300"/>
            <wp:effectExtent b="0" l="0" r="0" t="0"/>
            <wp:docPr id="2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4864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276" w:lineRule="auto"/>
        <w:rPr>
          <w:color w:val="1155cc"/>
          <w:u w:val="single"/>
        </w:rPr>
      </w:pPr>
      <w:r w:rsidDel="00000000" w:rsidR="00000000" w:rsidRPr="00000000">
        <w:rPr>
          <w:color w:val="1155cc"/>
          <w:u w:val="single"/>
        </w:rPr>
        <w:drawing>
          <wp:inline distB="114300" distT="114300" distL="114300" distR="114300">
            <wp:extent cx="5486400" cy="1066800"/>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86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276" w:lineRule="auto"/>
        <w:rPr>
          <w:color w:val="1155cc"/>
          <w:u w:val="single"/>
        </w:rPr>
      </w:pPr>
      <w:r w:rsidDel="00000000" w:rsidR="00000000" w:rsidRPr="00000000">
        <w:rPr>
          <w:color w:val="1155cc"/>
          <w:u w:val="single"/>
        </w:rPr>
        <w:drawing>
          <wp:inline distB="114300" distT="114300" distL="114300" distR="114300">
            <wp:extent cx="5486400" cy="1079500"/>
            <wp:effectExtent b="0" l="0" r="0" t="0"/>
            <wp:docPr id="2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4864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276" w:lineRule="auto"/>
        <w:rPr>
          <w:color w:val="1155cc"/>
          <w:u w:val="single"/>
        </w:rPr>
      </w:pPr>
      <w:r w:rsidDel="00000000" w:rsidR="00000000" w:rsidRPr="00000000">
        <w:rPr>
          <w:color w:val="1155cc"/>
          <w:u w:val="single"/>
        </w:rPr>
        <w:drawing>
          <wp:inline distB="114300" distT="114300" distL="114300" distR="114300">
            <wp:extent cx="5486400" cy="11938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864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276" w:lineRule="auto"/>
        <w:rPr>
          <w:color w:val="1155cc"/>
          <w:u w:val="single"/>
        </w:rPr>
      </w:pPr>
      <w:r w:rsidDel="00000000" w:rsidR="00000000" w:rsidRPr="00000000">
        <w:rPr>
          <w:color w:val="1155cc"/>
          <w:u w:val="single"/>
        </w:rPr>
        <w:drawing>
          <wp:inline distB="114300" distT="114300" distL="114300" distR="114300">
            <wp:extent cx="5486400" cy="1054100"/>
            <wp:effectExtent b="0" l="0" r="0" t="0"/>
            <wp:docPr id="28"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4864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276" w:lineRule="auto"/>
        <w:rPr>
          <w:color w:val="1155cc"/>
          <w:u w:val="single"/>
        </w:rPr>
      </w:pPr>
      <w:r w:rsidDel="00000000" w:rsidR="00000000" w:rsidRPr="00000000">
        <w:rPr>
          <w:rtl w:val="0"/>
        </w:rPr>
      </w:r>
    </w:p>
    <w:p w:rsidR="00000000" w:rsidDel="00000000" w:rsidP="00000000" w:rsidRDefault="00000000" w:rsidRPr="00000000" w14:paraId="0000008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Todos los botones cambiaron su texto de blanco a negro accesible (#3B3A32)</w:t>
      </w:r>
    </w:p>
    <w:p w:rsidR="00000000" w:rsidDel="00000000" w:rsidP="00000000" w:rsidRDefault="00000000" w:rsidRPr="00000000" w14:paraId="0000009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Todos los iconos cambiaron de rosa a negro accesible (#3B3A32)</w:t>
      </w:r>
    </w:p>
    <w:p w:rsidR="00000000" w:rsidDel="00000000" w:rsidP="00000000" w:rsidRDefault="00000000" w:rsidRPr="00000000" w14:paraId="0000009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Los textos importantes sobre fondos claros usan negro accesible (#3B3A32)</w:t>
      </w:r>
    </w:p>
    <w:p w:rsidR="00000000" w:rsidDel="00000000" w:rsidP="00000000" w:rsidRDefault="00000000" w:rsidRPr="00000000" w14:paraId="0000009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Los pocos elementos que permanecen en rosa usan el rosa oscuro (#9F7BA8) son elementos que por tamaño y posición son evidentes a la vista.</w:t>
      </w:r>
    </w:p>
    <w:p w:rsidR="00000000" w:rsidDel="00000000" w:rsidP="00000000" w:rsidRDefault="00000000" w:rsidRPr="00000000" w14:paraId="0000009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Las descripciones sobre fotos llevan fondo blanco con 50% transparencia y texto negro puro.</w:t>
      </w:r>
    </w:p>
    <w:p w:rsidR="00000000" w:rsidDel="00000000" w:rsidP="00000000" w:rsidRDefault="00000000" w:rsidRPr="00000000" w14:paraId="00000094">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Los botones de secciones sobre imágenes son: fondo negro + texto blanco.</w:t>
      </w:r>
    </w:p>
    <w:p w:rsidR="00000000" w:rsidDel="00000000" w:rsidP="00000000" w:rsidRDefault="00000000" w:rsidRPr="00000000" w14:paraId="0000009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Mínimos WCAG 2.1 de referencia:</w:t>
      </w:r>
    </w:p>
    <w:p w:rsidR="00000000" w:rsidDel="00000000" w:rsidP="00000000" w:rsidRDefault="00000000" w:rsidRPr="00000000" w14:paraId="0000009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AA texto normal: 4,5:1</w:t>
      </w:r>
    </w:p>
    <w:p w:rsidR="00000000" w:rsidDel="00000000" w:rsidP="00000000" w:rsidRDefault="00000000" w:rsidRPr="00000000" w14:paraId="0000009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AA texto grande (18pt+ o 14pt+ negrita): 3:1</w:t>
      </w:r>
    </w:p>
    <w:p w:rsidR="00000000" w:rsidDel="00000000" w:rsidP="00000000" w:rsidRDefault="00000000" w:rsidRPr="00000000" w14:paraId="0000009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AAA texto normal: 7:1</w:t>
      </w:r>
    </w:p>
    <w:p w:rsidR="00000000" w:rsidDel="00000000" w:rsidP="00000000" w:rsidRDefault="00000000" w:rsidRPr="00000000" w14:paraId="0000009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AAA texto grande: 4,5:1</w:t>
      </w:r>
    </w:p>
    <w:p w:rsidR="00000000" w:rsidDel="00000000" w:rsidP="00000000" w:rsidRDefault="00000000" w:rsidRPr="00000000" w14:paraId="0000009A">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9B">
      <w:pPr>
        <w:rPr>
          <w:rFonts w:ascii="Comfortaa Light" w:cs="Comfortaa Light" w:eastAsia="Comfortaa Light" w:hAnsi="Comfortaa Light"/>
          <w:sz w:val="32"/>
          <w:szCs w:val="32"/>
        </w:rPr>
      </w:pPr>
      <w:r w:rsidDel="00000000" w:rsidR="00000000" w:rsidRPr="00000000">
        <w:rPr>
          <w:rFonts w:ascii="Comfortaa Light" w:cs="Comfortaa Light" w:eastAsia="Comfortaa Light" w:hAnsi="Comfortaa Light"/>
          <w:rtl w:val="0"/>
        </w:rPr>
        <w:t xml:space="preserve">La armonía general de esta paleta es, claramente, monocromática rosa, armonía que, en línea con la idea de la marca sigue los patrones del logotipo, sin muchas distracciones y destacando el contenido, información a mostrar y su fácil navegación haciendo sentir desde el primer momento cómodo al usuario.</w:t>
      </w:r>
      <w:r w:rsidDel="00000000" w:rsidR="00000000" w:rsidRPr="00000000">
        <w:rPr>
          <w:rtl w:val="0"/>
        </w:rPr>
      </w:r>
    </w:p>
    <w:p w:rsidR="00000000" w:rsidDel="00000000" w:rsidP="00000000" w:rsidRDefault="00000000" w:rsidRPr="00000000" w14:paraId="0000009C">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9D">
      <w:pPr>
        <w:rPr>
          <w:rFonts w:ascii="Comfortaa Light" w:cs="Comfortaa Light" w:eastAsia="Comfortaa Light" w:hAnsi="Comfortaa Light"/>
        </w:rPr>
      </w:pPr>
      <w:r w:rsidDel="00000000" w:rsidR="00000000" w:rsidRPr="00000000">
        <w:br w:type="page"/>
      </w:r>
      <w:r w:rsidDel="00000000" w:rsidR="00000000" w:rsidRPr="00000000">
        <w:rPr>
          <w:rtl w:val="0"/>
        </w:rPr>
      </w:r>
    </w:p>
    <w:p w:rsidR="00000000" w:rsidDel="00000000" w:rsidP="00000000" w:rsidRDefault="00000000" w:rsidRPr="00000000" w14:paraId="0000009E">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ead1dc"/>
          <w:sz w:val="144"/>
          <w:szCs w:val="144"/>
          <w:rtl w:val="0"/>
        </w:rPr>
        <w:t xml:space="preserve">04</w:t>
      </w:r>
      <w:r w:rsidDel="00000000" w:rsidR="00000000" w:rsidRPr="00000000">
        <w:rPr>
          <w:rtl w:val="0"/>
        </w:rPr>
      </w:r>
    </w:p>
    <w:p w:rsidR="00000000" w:rsidDel="00000000" w:rsidP="00000000" w:rsidRDefault="00000000" w:rsidRPr="00000000" w14:paraId="0000009F">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Tipografías</w:t>
      </w:r>
      <w:r w:rsidDel="00000000" w:rsidR="00000000" w:rsidRPr="00000000">
        <w:rPr>
          <w:rtl w:val="0"/>
        </w:rPr>
      </w:r>
    </w:p>
    <w:p w:rsidR="00000000" w:rsidDel="00000000" w:rsidP="00000000" w:rsidRDefault="00000000" w:rsidRPr="00000000" w14:paraId="000000A0">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4.1. Fuentes</w:t>
      </w:r>
      <w:r w:rsidDel="00000000" w:rsidR="00000000" w:rsidRPr="00000000">
        <w:rPr>
          <w:rtl w:val="0"/>
        </w:rPr>
      </w:r>
    </w:p>
    <w:p w:rsidR="00000000" w:rsidDel="00000000" w:rsidP="00000000" w:rsidRDefault="00000000" w:rsidRPr="00000000" w14:paraId="000000A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sistema tipográfico combina dos familias con roles bien diferenciados:</w:t>
      </w:r>
    </w:p>
    <w:sdt>
      <w:sdtPr>
        <w:lock w:val="contentLocked"/>
        <w:id w:val="1852589403"/>
        <w:tag w:val="goog_rdk_3"/>
      </w:sdtPr>
      <w:sdtContent>
        <w:tbl>
          <w:tblPr>
            <w:tblStyle w:val="Table4"/>
            <w:tblW w:w="8640.0" w:type="dxa"/>
            <w:jc w:val="left"/>
            <w:tblLayout w:type="fixed"/>
            <w:tblLook w:val="0600"/>
          </w:tblPr>
          <w:tblGrid>
            <w:gridCol w:w="8640"/>
            <w:tblGridChange w:id="0">
              <w:tblGrid>
                <w:gridCol w:w="864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2">
                <w:pPr>
                  <w:jc w:val="center"/>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30"/>
                    <w:szCs w:val="30"/>
                    <w:rtl w:val="0"/>
                  </w:rPr>
                  <w:t xml:space="preserve">Cormorant Garamond </w:t>
                </w:r>
              </w:p>
            </w:tc>
          </w:tr>
        </w:tbl>
      </w:sdtContent>
    </w:sdt>
    <w:p w:rsidR="00000000" w:rsidDel="00000000" w:rsidP="00000000" w:rsidRDefault="00000000" w:rsidRPr="00000000" w14:paraId="000000A3">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A4">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Rol: Titulares y encabezados</w:t>
      </w:r>
    </w:p>
    <w:p w:rsidR="00000000" w:rsidDel="00000000" w:rsidP="00000000" w:rsidRDefault="00000000" w:rsidRPr="00000000" w14:paraId="000000A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Razón de elección: Transmite lujo, elegancia y profesionalismo. Refuerza la imagen de marca premium.</w:t>
      </w:r>
    </w:p>
    <w:p w:rsidR="00000000" w:rsidDel="00000000" w:rsidP="00000000" w:rsidRDefault="00000000" w:rsidRPr="00000000" w14:paraId="000000A6">
      <w:pPr>
        <w:rPr>
          <w:rFonts w:ascii="Comfortaa" w:cs="Comfortaa" w:eastAsia="Comfortaa" w:hAnsi="Comfortaa"/>
          <w:b w:val="1"/>
          <w:bCs w:val="1"/>
        </w:rPr>
      </w:pPr>
      <w:r w:rsidDel="00000000" w:rsidR="00000000" w:rsidRPr="00000000">
        <w:rPr>
          <w:rtl w:val="0"/>
        </w:rPr>
      </w:r>
    </w:p>
    <w:sdt>
      <w:sdtPr>
        <w:lock w:val="contentLocked"/>
        <w:id w:val="-1955050394"/>
        <w:tag w:val="goog_rdk_4"/>
      </w:sdtPr>
      <w:sdtContent>
        <w:tbl>
          <w:tblPr>
            <w:tblStyle w:val="Table5"/>
            <w:tblW w:w="8640.0" w:type="dxa"/>
            <w:jc w:val="left"/>
            <w:tblLayout w:type="fixed"/>
            <w:tblLook w:val="0600"/>
          </w:tblPr>
          <w:tblGrid>
            <w:gridCol w:w="8640"/>
            <w:tblGridChange w:id="0">
              <w:tblGrid>
                <w:gridCol w:w="864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rFonts w:ascii="Comfortaa Medium" w:cs="Comfortaa Medium" w:eastAsia="Comfortaa Medium" w:hAnsi="Comfortaa Medium"/>
                    <w:sz w:val="30"/>
                    <w:szCs w:val="30"/>
                  </w:rPr>
                </w:pPr>
                <w:r w:rsidDel="00000000" w:rsidR="00000000" w:rsidRPr="00000000">
                  <w:rPr>
                    <w:rFonts w:ascii="Comfortaa Medium" w:cs="Comfortaa Medium" w:eastAsia="Comfortaa Medium" w:hAnsi="Comfortaa Medium"/>
                    <w:sz w:val="30"/>
                    <w:szCs w:val="30"/>
                    <w:rtl w:val="0"/>
                  </w:rPr>
                  <w:t xml:space="preserve">Inter </w:t>
                </w:r>
              </w:p>
            </w:tc>
          </w:tr>
        </w:tbl>
      </w:sdtContent>
    </w:sdt>
    <w:p w:rsidR="00000000" w:rsidDel="00000000" w:rsidP="00000000" w:rsidRDefault="00000000" w:rsidRPr="00000000" w14:paraId="000000A8">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A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Rol: Texto de cuerpo y UI</w:t>
      </w:r>
    </w:p>
    <w:p w:rsidR="00000000" w:rsidDel="00000000" w:rsidP="00000000" w:rsidRDefault="00000000" w:rsidRPr="00000000" w14:paraId="000000A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Razón de elección: Alta legibilidad en pantalla a tamaños pequeños. Neutra y moderna.</w:t>
      </w:r>
    </w:p>
    <w:p w:rsidR="00000000" w:rsidDel="00000000" w:rsidP="00000000" w:rsidRDefault="00000000" w:rsidRPr="00000000" w14:paraId="000000A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Ambas fuentes se cargan desde Google Fonts.</w:t>
      </w:r>
    </w:p>
    <w:p w:rsidR="00000000" w:rsidDel="00000000" w:rsidP="00000000" w:rsidRDefault="00000000" w:rsidRPr="00000000" w14:paraId="000000AC">
      <w:pPr>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AD">
      <w:pPr>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AE">
      <w:pPr>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AF">
      <w:pPr>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B0">
      <w:pPr>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B1">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4.2. Jerarquías</w:t>
      </w:r>
      <w:r w:rsidDel="00000000" w:rsidR="00000000" w:rsidRPr="00000000">
        <w:rPr>
          <w:rtl w:val="0"/>
        </w:rPr>
      </w:r>
    </w:p>
    <w:p w:rsidR="00000000" w:rsidDel="00000000" w:rsidP="00000000" w:rsidRDefault="00000000" w:rsidRPr="00000000" w14:paraId="000000B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Las jerarquías se basan únicamente en tamaños y pesos tipográficos, sin cambios de familia entre niveles del mismo rol. La escala se aplica a tres breakpoints: Móvil (375px), Tablet (768px) y Escritorio (1080px).</w:t>
      </w:r>
    </w:p>
    <w:p w:rsidR="00000000" w:rsidDel="00000000" w:rsidP="00000000" w:rsidRDefault="00000000" w:rsidRPr="00000000" w14:paraId="000000B3">
      <w:pPr>
        <w:rPr>
          <w:rFonts w:ascii="Comfortaa Light" w:cs="Comfortaa Light" w:eastAsia="Comfortaa Light" w:hAnsi="Comfortaa L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133350</wp:posOffset>
            </wp:positionV>
            <wp:extent cx="2090877" cy="3514725"/>
            <wp:effectExtent b="0" l="0" r="0" t="0"/>
            <wp:wrapSquare wrapText="bothSides" distB="114300" distT="114300" distL="114300" distR="114300"/>
            <wp:docPr id="2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090877" cy="3514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3195638" cy="3516485"/>
            <wp:effectExtent b="0" l="0" r="0" t="0"/>
            <wp:wrapSquare wrapText="bothSides" distB="114300" distT="114300" distL="114300" distR="114300"/>
            <wp:docPr id="2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195638" cy="3516485"/>
                    </a:xfrm>
                    <a:prstGeom prst="rect"/>
                    <a:ln/>
                  </pic:spPr>
                </pic:pic>
              </a:graphicData>
            </a:graphic>
          </wp:anchor>
        </w:drawing>
      </w:r>
    </w:p>
    <w:p w:rsidR="00000000" w:rsidDel="00000000" w:rsidP="00000000" w:rsidRDefault="00000000" w:rsidRPr="00000000" w14:paraId="000000B4">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ESCRITORIO (1080px)</w:t>
      </w:r>
    </w:p>
    <w:p w:rsidR="00000000" w:rsidDel="00000000" w:rsidP="00000000" w:rsidRDefault="00000000" w:rsidRPr="00000000" w14:paraId="000000B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H1 (Título principal): Cormorant Garamond 48px / 58px — Regular / Bold</w:t>
      </w:r>
    </w:p>
    <w:p w:rsidR="00000000" w:rsidDel="00000000" w:rsidP="00000000" w:rsidRDefault="00000000" w:rsidRPr="00000000" w14:paraId="000000B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H2: Cormorant Garamond 36px / 42px — Regular</w:t>
      </w:r>
    </w:p>
    <w:p w:rsidR="00000000" w:rsidDel="00000000" w:rsidP="00000000" w:rsidRDefault="00000000" w:rsidRPr="00000000" w14:paraId="000000B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H4: Cormorant Garamond 20px / 42px — Regular</w:t>
      </w:r>
    </w:p>
    <w:p w:rsidR="00000000" w:rsidDel="00000000" w:rsidP="00000000" w:rsidRDefault="00000000" w:rsidRPr="00000000" w14:paraId="000000B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Texto normal: Inter 20px / 24px — Regular</w:t>
      </w:r>
    </w:p>
    <w:p w:rsidR="00000000" w:rsidDel="00000000" w:rsidP="00000000" w:rsidRDefault="00000000" w:rsidRPr="00000000" w14:paraId="000000B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Texto pequeño: Inter 14px / 21px — Regular</w:t>
      </w:r>
    </w:p>
    <w:p w:rsidR="00000000" w:rsidDel="00000000" w:rsidP="00000000" w:rsidRDefault="00000000" w:rsidRPr="00000000" w14:paraId="000000BA">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BB">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BC">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BD">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B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TABLET - MÓVIL (375-768px)</w:t>
      </w:r>
    </w:p>
    <w:p w:rsidR="00000000" w:rsidDel="00000000" w:rsidP="00000000" w:rsidRDefault="00000000" w:rsidRPr="00000000" w14:paraId="000000B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H1 (Título principal): Cormorant Garamond 32px / 40px — Regular / Bold</w:t>
      </w:r>
    </w:p>
    <w:p w:rsidR="00000000" w:rsidDel="00000000" w:rsidP="00000000" w:rsidRDefault="00000000" w:rsidRPr="00000000" w14:paraId="000000C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H2: Cormorant Garamond 24px / 32px — Regular</w:t>
      </w:r>
    </w:p>
    <w:p w:rsidR="00000000" w:rsidDel="00000000" w:rsidP="00000000" w:rsidRDefault="00000000" w:rsidRPr="00000000" w14:paraId="000000C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Texto normal: Cormorant Garamond 16px / 24px — Regular</w:t>
      </w:r>
    </w:p>
    <w:p w:rsidR="00000000" w:rsidDel="00000000" w:rsidP="00000000" w:rsidRDefault="00000000" w:rsidRPr="00000000" w14:paraId="000000C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Texto normal (UI): Inter 16px / 24px — Regular</w:t>
      </w:r>
    </w:p>
    <w:p w:rsidR="00000000" w:rsidDel="00000000" w:rsidP="00000000" w:rsidRDefault="00000000" w:rsidRPr="00000000" w14:paraId="000000C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Texto pequeño: Inter 14px / 20px — Regular</w:t>
      </w:r>
    </w:p>
    <w:p w:rsidR="00000000" w:rsidDel="00000000" w:rsidP="00000000" w:rsidRDefault="00000000" w:rsidRPr="00000000" w14:paraId="000000C4">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Texto pequeño (alternativo): Inter 16px / 20px — Regular</w:t>
      </w:r>
    </w:p>
    <w:p w:rsidR="00000000" w:rsidDel="00000000" w:rsidP="00000000" w:rsidRDefault="00000000" w:rsidRPr="00000000" w14:paraId="000000C5">
      <w:pPr>
        <w:rPr>
          <w:rFonts w:ascii="Comfortaa Light" w:cs="Comfortaa Light" w:eastAsia="Comfortaa Light" w:hAnsi="Comfortaa L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2567964" cy="3129175"/>
            <wp:effectExtent b="0" l="0" r="0" t="0"/>
            <wp:wrapSquare wrapText="bothSides" distB="114300" distT="114300" distL="114300" distR="11430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567964" cy="3129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152400</wp:posOffset>
            </wp:positionV>
            <wp:extent cx="1864907" cy="3133725"/>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864907" cy="3133725"/>
                    </a:xfrm>
                    <a:prstGeom prst="rect"/>
                    <a:ln/>
                  </pic:spPr>
                </pic:pic>
              </a:graphicData>
            </a:graphic>
          </wp:anchor>
        </w:drawing>
      </w:r>
    </w:p>
    <w:p w:rsidR="00000000" w:rsidDel="00000000" w:rsidP="00000000" w:rsidRDefault="00000000" w:rsidRPr="00000000" w14:paraId="000000C6">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C7">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C8">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C9">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CA">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CB">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CC">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CD">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CE">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CF">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4.3. Tono de Voz</w:t>
      </w:r>
      <w:r w:rsidDel="00000000" w:rsidR="00000000" w:rsidRPr="00000000">
        <w:rPr>
          <w:rtl w:val="0"/>
        </w:rPr>
      </w:r>
    </w:p>
    <w:p w:rsidR="00000000" w:rsidDel="00000000" w:rsidP="00000000" w:rsidRDefault="00000000" w:rsidRPr="00000000" w14:paraId="000000D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Características del tono: </w:t>
      </w:r>
    </w:p>
    <w:p w:rsidR="00000000" w:rsidDel="00000000" w:rsidP="00000000" w:rsidRDefault="00000000" w:rsidRPr="00000000" w14:paraId="000000D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Formal, Técnico/especializado, Educativo/didáctico, Amigable/cercano.</w:t>
      </w:r>
    </w:p>
    <w:p w:rsidR="00000000" w:rsidDel="00000000" w:rsidP="00000000" w:rsidRDefault="00000000" w:rsidRPr="00000000" w14:paraId="000000D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 comunicación de la marca es formal pero cercana ya que se busca que la web sea usable y accesible. Debe permitir su uso a todo tipo de público, experto o no, y permitir la comprensión y levantar el interés de saber más del que no es experto. Habla en segunda persona singular (tú) con un tono profesional y especializado, sin resultar distante.</w:t>
      </w:r>
    </w:p>
    <w:p w:rsidR="00000000" w:rsidDel="00000000" w:rsidP="00000000" w:rsidRDefault="00000000" w:rsidRPr="00000000" w14:paraId="000000D3">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ead1dc"/>
          <w:sz w:val="144"/>
          <w:szCs w:val="144"/>
          <w:rtl w:val="0"/>
        </w:rPr>
        <w:t xml:space="preserve">05</w:t>
      </w:r>
      <w:r w:rsidDel="00000000" w:rsidR="00000000" w:rsidRPr="00000000">
        <w:rPr>
          <w:rtl w:val="0"/>
        </w:rPr>
      </w:r>
    </w:p>
    <w:p w:rsidR="00000000" w:rsidDel="00000000" w:rsidP="00000000" w:rsidRDefault="00000000" w:rsidRPr="00000000" w14:paraId="000000D4">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Logotipo</w:t>
      </w:r>
      <w:r w:rsidDel="00000000" w:rsidR="00000000" w:rsidRPr="00000000">
        <w:rPr>
          <w:rtl w:val="0"/>
        </w:rPr>
      </w:r>
    </w:p>
    <w:p w:rsidR="00000000" w:rsidDel="00000000" w:rsidP="00000000" w:rsidRDefault="00000000" w:rsidRPr="00000000" w14:paraId="000000D5">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5.1. Logotipo</w:t>
      </w:r>
      <w:r w:rsidDel="00000000" w:rsidR="00000000" w:rsidRPr="00000000">
        <w:rPr>
          <w:rtl w:val="0"/>
        </w:rPr>
      </w:r>
    </w:p>
    <w:p w:rsidR="00000000" w:rsidDel="00000000" w:rsidP="00000000" w:rsidRDefault="00000000" w:rsidRPr="00000000" w14:paraId="000000D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logotipo de Isabelle's es un </w:t>
      </w:r>
      <w:r w:rsidDel="00000000" w:rsidR="00000000" w:rsidRPr="00000000">
        <w:rPr>
          <w:rFonts w:ascii="Comfortaa" w:cs="Comfortaa" w:eastAsia="Comfortaa" w:hAnsi="Comfortaa"/>
          <w:b w:val="1"/>
          <w:bCs w:val="1"/>
          <w:rtl w:val="0"/>
        </w:rPr>
        <w:t xml:space="preserve">imagotipo</w:t>
      </w:r>
      <w:r w:rsidDel="00000000" w:rsidR="00000000" w:rsidRPr="00000000">
        <w:rPr>
          <w:rFonts w:ascii="Comfortaa Light" w:cs="Comfortaa Light" w:eastAsia="Comfortaa Light" w:hAnsi="Comfortaa Light"/>
          <w:rtl w:val="0"/>
        </w:rPr>
        <w:t xml:space="preserve">: símbolo + texto.</w:t>
      </w:r>
    </w:p>
    <w:p w:rsidR="00000000" w:rsidDel="00000000" w:rsidP="00000000" w:rsidRDefault="00000000" w:rsidRPr="00000000" w14:paraId="000000D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símbolo representa el rostro de una mujer con labios y ojos (con cejas) marcados. El nombre de la marca aparece en tipografía acompañando al símbolo.</w:t>
      </w:r>
    </w:p>
    <w:p w:rsidR="00000000" w:rsidDel="00000000" w:rsidP="00000000" w:rsidRDefault="00000000" w:rsidRPr="00000000" w14:paraId="000000D8">
      <w:pPr>
        <w:spacing w:after="240" w:before="240" w:line="276" w:lineRule="auto"/>
        <w:jc w:val="center"/>
        <w:rPr>
          <w:rFonts w:ascii="Comfortaa Light" w:cs="Comfortaa Light" w:eastAsia="Comfortaa Light" w:hAnsi="Comfortaa Light"/>
        </w:rPr>
      </w:pPr>
      <w:r w:rsidDel="00000000" w:rsidR="00000000" w:rsidRPr="00000000">
        <w:rPr/>
        <w:drawing>
          <wp:inline distB="114300" distT="114300" distL="114300" distR="114300">
            <wp:extent cx="2867501" cy="1062038"/>
            <wp:effectExtent b="0" l="0" r="0" t="0"/>
            <wp:docPr id="8"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2867501" cy="106203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Composición del logotipo:</w:t>
      </w:r>
    </w:p>
    <w:p w:rsidR="00000000" w:rsidDel="00000000" w:rsidP="00000000" w:rsidRDefault="00000000" w:rsidRPr="00000000" w14:paraId="000000D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Símbolo: Rostro minimalista de mujer</w:t>
      </w:r>
    </w:p>
    <w:p w:rsidR="00000000" w:rsidDel="00000000" w:rsidP="00000000" w:rsidRDefault="00000000" w:rsidRPr="00000000" w14:paraId="000000D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Labios: color rojo</w:t>
      </w:r>
    </w:p>
    <w:p w:rsidR="00000000" w:rsidDel="00000000" w:rsidP="00000000" w:rsidRDefault="00000000" w:rsidRPr="00000000" w14:paraId="000000D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Ojos, cejas y puntos de orificios nasales: color negro</w:t>
      </w:r>
    </w:p>
    <w:p w:rsidR="00000000" w:rsidDel="00000000" w:rsidP="00000000" w:rsidRDefault="00000000" w:rsidRPr="00000000" w14:paraId="000000D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Fondo de la cara: sin relleno (transparente o adaptado al fondo)</w:t>
      </w:r>
    </w:p>
    <w:p w:rsidR="00000000" w:rsidDel="00000000" w:rsidP="00000000" w:rsidRDefault="00000000" w:rsidRPr="00000000" w14:paraId="000000D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Texto: "ISABELLE'S" en color rosa principal (#BD95C5)</w:t>
      </w:r>
    </w:p>
    <w:p w:rsidR="00000000" w:rsidDel="00000000" w:rsidP="00000000" w:rsidRDefault="00000000" w:rsidRPr="00000000" w14:paraId="000000D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diseño fue decisión de la propietaria y representa el nombre de la empresa y los cuidados profesionales de belleza.</w:t>
      </w:r>
    </w:p>
    <w:p w:rsidR="00000000" w:rsidDel="00000000" w:rsidP="00000000" w:rsidRDefault="00000000" w:rsidRPr="00000000" w14:paraId="000000E0">
      <w:pPr>
        <w:rPr>
          <w:rFonts w:ascii="Comfortaa Light" w:cs="Comfortaa Light" w:eastAsia="Comfortaa Light" w:hAnsi="Comfortaa Light"/>
          <w:color w:val="c27ba0"/>
        </w:rPr>
      </w:pPr>
      <w:r w:rsidDel="00000000" w:rsidR="00000000" w:rsidRPr="00000000">
        <w:rPr>
          <w:rFonts w:ascii="Comfortaa Light" w:cs="Comfortaa Light" w:eastAsia="Comfortaa Light" w:hAnsi="Comfortaa Light"/>
          <w:rtl w:val="0"/>
        </w:rPr>
        <w:t xml:space="preserve">Formato de archivo: SVG (vectorial). Disponible en Figma y</w:t>
      </w:r>
      <w:hyperlink r:id="rId22">
        <w:r w:rsidDel="00000000" w:rsidR="00000000" w:rsidRPr="00000000">
          <w:rPr>
            <w:rFonts w:ascii="Comfortaa Light" w:cs="Comfortaa Light" w:eastAsia="Comfortaa Light" w:hAnsi="Comfortaa Light"/>
            <w:color w:val="c27ba0"/>
            <w:u w:val="single"/>
            <w:rtl w:val="0"/>
          </w:rPr>
          <w:t xml:space="preserve"> Carpeta Drive</w:t>
        </w:r>
      </w:hyperlink>
      <w:r w:rsidDel="00000000" w:rsidR="00000000" w:rsidRPr="00000000">
        <w:rPr>
          <w:rFonts w:ascii="Comfortaa Light" w:cs="Comfortaa Light" w:eastAsia="Comfortaa Light" w:hAnsi="Comfortaa Light"/>
          <w:color w:val="c27ba0"/>
          <w:rtl w:val="0"/>
        </w:rPr>
        <w:t xml:space="preserve">.</w:t>
      </w:r>
    </w:p>
    <w:p w:rsidR="00000000" w:rsidDel="00000000" w:rsidP="00000000" w:rsidRDefault="00000000" w:rsidRPr="00000000" w14:paraId="000000E1">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E2">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E3">
      <w:pPr>
        <w:rPr>
          <w:rFonts w:ascii="Comfortaa Light" w:cs="Comfortaa Light" w:eastAsia="Comfortaa Light" w:hAnsi="Comfortaa Light"/>
          <w:sz w:val="32"/>
          <w:szCs w:val="32"/>
        </w:rPr>
      </w:pPr>
      <w:r w:rsidDel="00000000" w:rsidR="00000000" w:rsidRPr="00000000">
        <w:rPr>
          <w:rtl w:val="0"/>
        </w:rPr>
      </w:r>
    </w:p>
    <w:p w:rsidR="00000000" w:rsidDel="00000000" w:rsidP="00000000" w:rsidRDefault="00000000" w:rsidRPr="00000000" w14:paraId="000000E4">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5.2. Versiones Permitidas</w:t>
      </w:r>
      <w:r w:rsidDel="00000000" w:rsidR="00000000" w:rsidRPr="00000000">
        <w:rPr>
          <w:rtl w:val="0"/>
        </w:rPr>
      </w:r>
    </w:p>
    <w:p w:rsidR="00000000" w:rsidDel="00000000" w:rsidP="00000000" w:rsidRDefault="00000000" w:rsidRPr="00000000" w14:paraId="000000E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Versión única autorizada:</w:t>
      </w:r>
    </w:p>
    <w:p w:rsidR="00000000" w:rsidDel="00000000" w:rsidP="00000000" w:rsidRDefault="00000000" w:rsidRPr="00000000" w14:paraId="000000E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Logo principal: Símbolo + texto "ISABELLE'S"</w:t>
      </w:r>
    </w:p>
    <w:p w:rsidR="00000000" w:rsidDel="00000000" w:rsidP="00000000" w:rsidRDefault="00000000" w:rsidRPr="00000000" w14:paraId="000000E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Labios en rojo</w:t>
      </w:r>
    </w:p>
    <w:p w:rsidR="00000000" w:rsidDel="00000000" w:rsidP="00000000" w:rsidRDefault="00000000" w:rsidRPr="00000000" w14:paraId="000000E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Ojos/cejas en negro</w:t>
      </w:r>
    </w:p>
    <w:p w:rsidR="00000000" w:rsidDel="00000000" w:rsidP="00000000" w:rsidRDefault="00000000" w:rsidRPr="00000000" w14:paraId="000000E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Texto en rosa principal (#BD95C5)</w:t>
      </w:r>
    </w:p>
    <w:p w:rsidR="00000000" w:rsidDel="00000000" w:rsidP="00000000" w:rsidRDefault="00000000" w:rsidRPr="00000000" w14:paraId="000000E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Esta es la única versión autorizada del logotipo. No existen ni deben crearse versiones alternativas (monocromáticas, negativas, etc).</w:t>
      </w:r>
    </w:p>
    <w:p w:rsidR="00000000" w:rsidDel="00000000" w:rsidP="00000000" w:rsidRDefault="00000000" w:rsidRPr="00000000" w14:paraId="000000EB">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ead1dc"/>
          <w:sz w:val="144"/>
          <w:szCs w:val="144"/>
          <w:rtl w:val="0"/>
        </w:rPr>
        <w:t xml:space="preserve">06</w:t>
      </w:r>
      <w:r w:rsidDel="00000000" w:rsidR="00000000" w:rsidRPr="00000000">
        <w:rPr>
          <w:rtl w:val="0"/>
        </w:rPr>
      </w:r>
    </w:p>
    <w:p w:rsidR="00000000" w:rsidDel="00000000" w:rsidP="00000000" w:rsidRDefault="00000000" w:rsidRPr="00000000" w14:paraId="000000EC">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Iconos</w:t>
      </w:r>
      <w:r w:rsidDel="00000000" w:rsidR="00000000" w:rsidRPr="00000000">
        <w:rPr>
          <w:rtl w:val="0"/>
        </w:rPr>
      </w:r>
    </w:p>
    <w:p w:rsidR="00000000" w:rsidDel="00000000" w:rsidP="00000000" w:rsidRDefault="00000000" w:rsidRPr="00000000" w14:paraId="000000E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Se utilizan iconos de las librerías Material Icons y Font Awesome como base</w:t>
      </w:r>
    </w:p>
    <w:p w:rsidR="00000000" w:rsidDel="00000000" w:rsidP="00000000" w:rsidRDefault="00000000" w:rsidRPr="00000000" w14:paraId="000000E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Especificaciones técnicas:</w:t>
      </w:r>
    </w:p>
    <w:p w:rsidR="00000000" w:rsidDel="00000000" w:rsidP="00000000" w:rsidRDefault="00000000" w:rsidRPr="00000000" w14:paraId="000000E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Estilo: Outline (contorno)</w:t>
      </w:r>
    </w:p>
    <w:p w:rsidR="00000000" w:rsidDel="00000000" w:rsidP="00000000" w:rsidRDefault="00000000" w:rsidRPr="00000000" w14:paraId="000000F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Color: Negro accesible (#3B3A32). Cambiado de rosa a negro para cumplir estándares de accesibilidad</w:t>
      </w:r>
    </w:p>
    <w:p w:rsidR="00000000" w:rsidDel="00000000" w:rsidP="00000000" w:rsidRDefault="00000000" w:rsidRPr="00000000" w14:paraId="000000F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Tamaños disponibles: 15x15px, 30×30 px y 40×40 px</w:t>
      </w:r>
      <w:r w:rsidDel="00000000" w:rsidR="00000000" w:rsidRPr="00000000">
        <w:rPr>
          <w:rtl w:val="0"/>
        </w:rPr>
      </w:r>
    </w:p>
    <w:p w:rsidR="00000000" w:rsidDel="00000000" w:rsidP="00000000" w:rsidRDefault="00000000" w:rsidRPr="00000000" w14:paraId="000000F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Filosofía de uso:</w:t>
      </w:r>
    </w:p>
    <w:p w:rsidR="00000000" w:rsidDel="00000000" w:rsidP="00000000" w:rsidRDefault="00000000" w:rsidRPr="00000000" w14:paraId="000000F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Los iconos se usan de forma moderada: como herramienta de accesibilidad acompañándolos de texto para garantizar la comprensión, nunca solos. Y siempre donde aportan significado visual o ayudan a la navegación.</w:t>
      </w:r>
    </w:p>
    <w:p w:rsidR="00000000" w:rsidDel="00000000" w:rsidP="00000000" w:rsidRDefault="00000000" w:rsidRPr="00000000" w14:paraId="000000F4">
      <w:pPr>
        <w:jc w:val="center"/>
        <w:rPr>
          <w:rFonts w:ascii="Comfortaa Light" w:cs="Comfortaa Light" w:eastAsia="Comfortaa Light" w:hAnsi="Comfortaa Light"/>
        </w:rPr>
      </w:pPr>
      <w:r w:rsidDel="00000000" w:rsidR="00000000" w:rsidRPr="00000000">
        <w:rPr>
          <w:rFonts w:ascii="Comfortaa Light" w:cs="Comfortaa Light" w:eastAsia="Comfortaa Light" w:hAnsi="Comfortaa Light"/>
        </w:rPr>
        <w:drawing>
          <wp:inline distB="114300" distT="114300" distL="114300" distR="114300">
            <wp:extent cx="5486400" cy="723900"/>
            <wp:effectExtent b="0" l="0" r="0" t="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4864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left"/>
        <w:rPr>
          <w:rFonts w:ascii="Comfortaa Light" w:cs="Comfortaa Light" w:eastAsia="Comfortaa Light" w:hAnsi="Comfortaa Light"/>
          <w:color w:val="c27ba0"/>
        </w:rPr>
      </w:pPr>
      <w:hyperlink r:id="rId24">
        <w:r w:rsidDel="00000000" w:rsidR="00000000" w:rsidRPr="00000000">
          <w:rPr>
            <w:rFonts w:ascii="Comfortaa Light" w:cs="Comfortaa Light" w:eastAsia="Comfortaa Light" w:hAnsi="Comfortaa Light"/>
            <w:color w:val="c27ba0"/>
            <w:u w:val="single"/>
            <w:rtl w:val="0"/>
          </w:rPr>
          <w:t xml:space="preserve">Enlace a iconos</w:t>
        </w:r>
      </w:hyperlink>
      <w:r w:rsidDel="00000000" w:rsidR="00000000" w:rsidRPr="00000000">
        <w:rPr>
          <w:rtl w:val="0"/>
        </w:rPr>
      </w:r>
    </w:p>
    <w:p w:rsidR="00000000" w:rsidDel="00000000" w:rsidP="00000000" w:rsidRDefault="00000000" w:rsidRPr="00000000" w14:paraId="000000F6">
      <w:pPr>
        <w:rPr>
          <w:rFonts w:ascii="Comfortaa Light" w:cs="Comfortaa Light" w:eastAsia="Comfortaa Light" w:hAnsi="Comfortaa Light"/>
        </w:rPr>
      </w:pPr>
      <w:r w:rsidDel="00000000" w:rsidR="00000000" w:rsidRPr="00000000">
        <w:br w:type="page"/>
      </w:r>
      <w:r w:rsidDel="00000000" w:rsidR="00000000" w:rsidRPr="00000000">
        <w:rPr>
          <w:rFonts w:ascii="Comfortaa Light" w:cs="Comfortaa Light" w:eastAsia="Comfortaa Light" w:hAnsi="Comfortaa Light"/>
          <w:color w:val="ead1dc"/>
          <w:sz w:val="144"/>
          <w:szCs w:val="144"/>
          <w:rtl w:val="0"/>
        </w:rPr>
        <w:t xml:space="preserve">07</w:t>
      </w:r>
      <w:r w:rsidDel="00000000" w:rsidR="00000000" w:rsidRPr="00000000">
        <w:rPr>
          <w:rtl w:val="0"/>
        </w:rPr>
      </w:r>
    </w:p>
    <w:p w:rsidR="00000000" w:rsidDel="00000000" w:rsidP="00000000" w:rsidRDefault="00000000" w:rsidRPr="00000000" w14:paraId="000000F7">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Imágenes</w:t>
      </w:r>
      <w:r w:rsidDel="00000000" w:rsidR="00000000" w:rsidRPr="00000000">
        <w:rPr>
          <w:rtl w:val="0"/>
        </w:rPr>
      </w:r>
    </w:p>
    <w:p w:rsidR="00000000" w:rsidDel="00000000" w:rsidP="00000000" w:rsidRDefault="00000000" w:rsidRPr="00000000" w14:paraId="000000F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Las imágenes del proyecto son fotografías de estilo ambiental, combinando con fotografías de productos y personas.</w:t>
      </w:r>
    </w:p>
    <w:p w:rsidR="00000000" w:rsidDel="00000000" w:rsidP="00000000" w:rsidRDefault="00000000" w:rsidRPr="00000000" w14:paraId="000000F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Características:</w:t>
      </w:r>
    </w:p>
    <w:p w:rsidR="00000000" w:rsidDel="00000000" w:rsidP="00000000" w:rsidRDefault="00000000" w:rsidRPr="00000000" w14:paraId="000000F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Fotografías ambientales que muestran contexto real</w:t>
      </w:r>
    </w:p>
    <w:p w:rsidR="00000000" w:rsidDel="00000000" w:rsidP="00000000" w:rsidRDefault="00000000" w:rsidRPr="00000000" w14:paraId="000000F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Imágenes de productos en entornos naturales o profesionales</w:t>
      </w:r>
    </w:p>
    <w:p w:rsidR="00000000" w:rsidDel="00000000" w:rsidP="00000000" w:rsidRDefault="00000000" w:rsidRPr="00000000" w14:paraId="000000F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Fotografías de profesionales prestando servicios</w:t>
      </w:r>
    </w:p>
    <w:p w:rsidR="00000000" w:rsidDel="00000000" w:rsidP="00000000" w:rsidRDefault="00000000" w:rsidRPr="00000000" w14:paraId="000000F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Fotografías de usuarias recibiendo tratamientos</w:t>
      </w:r>
    </w:p>
    <w:p w:rsidR="00000000" w:rsidDel="00000000" w:rsidP="00000000" w:rsidRDefault="00000000" w:rsidRPr="00000000" w14:paraId="000000F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Los productos NO se presentan sobre fondo blanco tipo tienda online, sino con ambiente natural, profesional y armonioso.</w:t>
      </w:r>
    </w:p>
    <w:p w:rsidR="00000000" w:rsidDel="00000000" w:rsidP="00000000" w:rsidRDefault="00000000" w:rsidRPr="00000000" w14:paraId="000000F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Tratamiento y formato:</w:t>
      </w:r>
    </w:p>
    <w:p w:rsidR="00000000" w:rsidDel="00000000" w:rsidP="00000000" w:rsidRDefault="00000000" w:rsidRPr="00000000" w14:paraId="0000010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Formato: WebP y compresión para todas las imágenes</w:t>
      </w:r>
    </w:p>
    <w:p w:rsidR="00000000" w:rsidDel="00000000" w:rsidP="00000000" w:rsidRDefault="00000000" w:rsidRPr="00000000" w14:paraId="0000010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Bordes: Sin bordes, esquinas rectas</w:t>
      </w:r>
    </w:p>
    <w:p w:rsidR="00000000" w:rsidDel="00000000" w:rsidP="00000000" w:rsidRDefault="00000000" w:rsidRPr="00000000" w14:paraId="0000010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Overlays: Las imágenes de la página principal llevan una capa al 50% de opacidad para contraste del texto</w:t>
      </w:r>
    </w:p>
    <w:p w:rsidR="00000000" w:rsidDel="00000000" w:rsidP="00000000" w:rsidRDefault="00000000" w:rsidRPr="00000000" w14:paraId="0000010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Además las descripciones de secciones de la homepage que están sobre fotos tienen un fondo blanco con transparencia 50% + texto negro (#3B3A32) para mejorar contraste. Los botones de cada sección usan fondo negro (#3B3A32) con texto blanco (#FFFFFF).</w:t>
      </w:r>
    </w:p>
    <w:p w:rsidR="00000000" w:rsidDel="00000000" w:rsidP="00000000" w:rsidRDefault="00000000" w:rsidRPr="00000000" w14:paraId="00000104">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05">
      <w:pPr>
        <w:rPr>
          <w:rFonts w:ascii="Comfortaa Light" w:cs="Comfortaa Light" w:eastAsia="Comfortaa Light" w:hAnsi="Comfortaa Light"/>
          <w:color w:val="c27ba0"/>
        </w:rPr>
      </w:pPr>
      <w:hyperlink r:id="rId25">
        <w:r w:rsidDel="00000000" w:rsidR="00000000" w:rsidRPr="00000000">
          <w:rPr>
            <w:rFonts w:ascii="Comfortaa Light" w:cs="Comfortaa Light" w:eastAsia="Comfortaa Light" w:hAnsi="Comfortaa Light"/>
            <w:color w:val="c27ba0"/>
            <w:u w:val="single"/>
            <w:rtl w:val="0"/>
          </w:rPr>
          <w:t xml:space="preserve">Enlace a imágenes</w:t>
        </w:r>
      </w:hyperlink>
      <w:r w:rsidDel="00000000" w:rsidR="00000000" w:rsidRPr="00000000">
        <w:rPr>
          <w:rtl w:val="0"/>
        </w:rPr>
      </w:r>
    </w:p>
    <w:p w:rsidR="00000000" w:rsidDel="00000000" w:rsidP="00000000" w:rsidRDefault="00000000" w:rsidRPr="00000000" w14:paraId="00000106">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07">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08">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0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IMÁGENES DE SERVICIOS:</w:t>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114300</wp:posOffset>
            </wp:positionV>
            <wp:extent cx="2843213" cy="1858309"/>
            <wp:effectExtent b="0" l="0" r="0" t="0"/>
            <wp:wrapSquare wrapText="bothSides" distB="114300" distT="114300" distL="114300" distR="11430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2843213" cy="1858309"/>
                    </a:xfrm>
                    <a:prstGeom prst="rect"/>
                    <a:ln/>
                  </pic:spPr>
                </pic:pic>
              </a:graphicData>
            </a:graphic>
          </wp:anchor>
        </w:drawing>
      </w:r>
    </w:p>
    <w:p w:rsidR="00000000" w:rsidDel="00000000" w:rsidP="00000000" w:rsidRDefault="00000000" w:rsidRPr="00000000" w14:paraId="0000010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Móvil (375px): 260×175 px</w:t>
      </w:r>
    </w:p>
    <w:p w:rsidR="00000000" w:rsidDel="00000000" w:rsidP="00000000" w:rsidRDefault="00000000" w:rsidRPr="00000000" w14:paraId="0000010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Tablet (768px): 450×300 px</w:t>
      </w:r>
    </w:p>
    <w:p w:rsidR="00000000" w:rsidDel="00000000" w:rsidP="00000000" w:rsidRDefault="00000000" w:rsidRPr="00000000" w14:paraId="0000010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Escritorio (1080px): 600×400 px</w:t>
      </w:r>
    </w:p>
    <w:p w:rsidR="00000000" w:rsidDel="00000000" w:rsidP="00000000" w:rsidRDefault="00000000" w:rsidRPr="00000000" w14:paraId="0000010D">
      <w:pPr>
        <w:jc w:val="cente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0E">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0F">
      <w:pPr>
        <w:rPr>
          <w:rFonts w:ascii="Comfortaa Light" w:cs="Comfortaa Light" w:eastAsia="Comfortaa Light" w:hAnsi="Comfortaa L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266700</wp:posOffset>
            </wp:positionV>
            <wp:extent cx="1894291" cy="2870670"/>
            <wp:effectExtent b="0" l="0" r="0" t="0"/>
            <wp:wrapSquare wrapText="bothSides" distB="114300" distT="114300" distL="114300" distR="114300"/>
            <wp:docPr id="1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1894291" cy="2870670"/>
                    </a:xfrm>
                    <a:prstGeom prst="rect"/>
                    <a:ln/>
                  </pic:spPr>
                </pic:pic>
              </a:graphicData>
            </a:graphic>
          </wp:anchor>
        </w:drawing>
      </w:r>
    </w:p>
    <w:p w:rsidR="00000000" w:rsidDel="00000000" w:rsidP="00000000" w:rsidRDefault="00000000" w:rsidRPr="00000000" w14:paraId="00000110">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11">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1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IMÁGENES DE PRODUCTOS:</w:t>
      </w:r>
    </w:p>
    <w:p w:rsidR="00000000" w:rsidDel="00000000" w:rsidP="00000000" w:rsidRDefault="00000000" w:rsidRPr="00000000" w14:paraId="0000011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Móvil (375px): 250×375 px</w:t>
      </w:r>
    </w:p>
    <w:p w:rsidR="00000000" w:rsidDel="00000000" w:rsidP="00000000" w:rsidRDefault="00000000" w:rsidRPr="00000000" w14:paraId="00000114">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Tablet (768px): 250×375 px</w:t>
      </w:r>
    </w:p>
    <w:p w:rsidR="00000000" w:rsidDel="00000000" w:rsidP="00000000" w:rsidRDefault="00000000" w:rsidRPr="00000000" w14:paraId="0000011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Escritorio (1080px): 400×600 px</w:t>
      </w:r>
    </w:p>
    <w:p w:rsidR="00000000" w:rsidDel="00000000" w:rsidP="00000000" w:rsidRDefault="00000000" w:rsidRPr="00000000" w14:paraId="00000116">
      <w:pPr>
        <w:jc w:val="cente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1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FONDOS / SECCIONES:</w:t>
      </w:r>
    </w:p>
    <w:p w:rsidR="00000000" w:rsidDel="00000000" w:rsidP="00000000" w:rsidRDefault="00000000" w:rsidRPr="00000000" w14:paraId="0000011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Móvil (375px): 375×600 px</w:t>
      </w:r>
    </w:p>
    <w:p w:rsidR="00000000" w:rsidDel="00000000" w:rsidP="00000000" w:rsidRDefault="00000000" w:rsidRPr="00000000" w14:paraId="0000011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Tablet (768px): 768×600 px</w:t>
      </w:r>
    </w:p>
    <w:p w:rsidR="00000000" w:rsidDel="00000000" w:rsidP="00000000" w:rsidRDefault="00000000" w:rsidRPr="00000000" w14:paraId="0000011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Escritorio (1080px): 1080×600 px</w:t>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325180</wp:posOffset>
            </wp:positionV>
            <wp:extent cx="5248275" cy="2514600"/>
            <wp:effectExtent b="0" l="0" r="0" t="0"/>
            <wp:wrapSquare wrapText="bothSides" distB="114300" distT="114300" distL="114300" distR="114300"/>
            <wp:docPr id="1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248275" cy="2514600"/>
                    </a:xfrm>
                    <a:prstGeom prst="rect"/>
                    <a:ln/>
                  </pic:spPr>
                </pic:pic>
              </a:graphicData>
            </a:graphic>
          </wp:anchor>
        </w:drawing>
      </w:r>
    </w:p>
    <w:p w:rsidR="00000000" w:rsidDel="00000000" w:rsidP="00000000" w:rsidRDefault="00000000" w:rsidRPr="00000000" w14:paraId="0000011B">
      <w:pPr>
        <w:rPr>
          <w:rFonts w:ascii="Comfortaa Light" w:cs="Comfortaa Light" w:eastAsia="Comfortaa Light" w:hAnsi="Comfortaa Light"/>
        </w:rPr>
      </w:pPr>
      <w:r w:rsidDel="00000000" w:rsidR="00000000" w:rsidRPr="00000000">
        <w:br w:type="page"/>
      </w:r>
      <w:r w:rsidDel="00000000" w:rsidR="00000000" w:rsidRPr="00000000">
        <w:rPr>
          <w:rtl w:val="0"/>
        </w:rPr>
      </w:r>
    </w:p>
    <w:p w:rsidR="00000000" w:rsidDel="00000000" w:rsidP="00000000" w:rsidRDefault="00000000" w:rsidRPr="00000000" w14:paraId="0000011C">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ead1dc"/>
          <w:sz w:val="144"/>
          <w:szCs w:val="144"/>
          <w:rtl w:val="0"/>
        </w:rPr>
        <w:t xml:space="preserve">08</w:t>
      </w:r>
      <w:r w:rsidDel="00000000" w:rsidR="00000000" w:rsidRPr="00000000">
        <w:rPr>
          <w:rtl w:val="0"/>
        </w:rPr>
      </w:r>
    </w:p>
    <w:p w:rsidR="00000000" w:rsidDel="00000000" w:rsidP="00000000" w:rsidRDefault="00000000" w:rsidRPr="00000000" w14:paraId="0000011D">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Sistema de Componentes</w:t>
      </w:r>
      <w:r w:rsidDel="00000000" w:rsidR="00000000" w:rsidRPr="00000000">
        <w:rPr>
          <w:rtl w:val="0"/>
        </w:rPr>
      </w:r>
    </w:p>
    <w:p w:rsidR="00000000" w:rsidDel="00000000" w:rsidP="00000000" w:rsidRDefault="00000000" w:rsidRPr="00000000" w14:paraId="0000011E">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de la Interfaz</w:t>
      </w:r>
      <w:r w:rsidDel="00000000" w:rsidR="00000000" w:rsidRPr="00000000">
        <w:rPr>
          <w:rtl w:val="0"/>
        </w:rPr>
      </w:r>
    </w:p>
    <w:p w:rsidR="00000000" w:rsidDel="00000000" w:rsidP="00000000" w:rsidRDefault="00000000" w:rsidRPr="00000000" w14:paraId="0000011F">
      <w:pPr>
        <w:rPr>
          <w:rFonts w:ascii="Comfortaa" w:cs="Comfortaa" w:eastAsia="Comfortaa" w:hAnsi="Comfortaa"/>
          <w:b w:val="1"/>
          <w:bCs w:val="1"/>
          <w:sz w:val="32"/>
          <w:szCs w:val="32"/>
        </w:rPr>
      </w:pPr>
      <w:r w:rsidDel="00000000" w:rsidR="00000000" w:rsidRPr="00000000">
        <w:rPr>
          <w:rFonts w:ascii="Comfortaa" w:cs="Comfortaa" w:eastAsia="Comfortaa" w:hAnsi="Comfortaa"/>
          <w:b w:val="1"/>
          <w:bCs w:val="1"/>
          <w:sz w:val="32"/>
          <w:szCs w:val="32"/>
          <w:rtl w:val="0"/>
        </w:rPr>
        <w:t xml:space="preserve">8.1. Header y Footer</w:t>
      </w:r>
    </w:p>
    <w:p w:rsidR="00000000" w:rsidDel="00000000" w:rsidP="00000000" w:rsidRDefault="00000000" w:rsidRPr="00000000" w14:paraId="00000120">
      <w:pPr>
        <w:jc w:val="center"/>
        <w:rPr>
          <w:rFonts w:ascii="Comfortaa Light" w:cs="Comfortaa Light" w:eastAsia="Comfortaa Light" w:hAnsi="Comfortaa Light"/>
          <w:sz w:val="32"/>
          <w:szCs w:val="32"/>
        </w:rPr>
      </w:pPr>
      <w:r w:rsidDel="00000000" w:rsidR="00000000" w:rsidRPr="00000000">
        <w:rPr>
          <w:rFonts w:ascii="Comfortaa Light" w:cs="Comfortaa Light" w:eastAsia="Comfortaa Light" w:hAnsi="Comfortaa Light"/>
          <w:color w:val="d32f2f"/>
        </w:rPr>
        <w:drawing>
          <wp:inline distB="114300" distT="114300" distL="114300" distR="114300">
            <wp:extent cx="5486400" cy="2971800"/>
            <wp:effectExtent b="0" l="0" r="0" t="0"/>
            <wp:docPr id="1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486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22">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23">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24">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25">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26">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27">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28">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HEADER</w:t>
      </w:r>
    </w:p>
    <w:p w:rsidR="00000000" w:rsidDel="00000000" w:rsidP="00000000" w:rsidRDefault="00000000" w:rsidRPr="00000000" w14:paraId="0000012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header es fijo (sticky): permanece visible al hacer scroll en todos los dispositivos. No tiene borde ni separador inferior.</w:t>
      </w:r>
      <w:r w:rsidDel="00000000" w:rsidR="00000000" w:rsidRPr="00000000">
        <w:rPr>
          <w:rtl w:val="0"/>
        </w:rPr>
      </w:r>
    </w:p>
    <w:p w:rsidR="00000000" w:rsidDel="00000000" w:rsidP="00000000" w:rsidRDefault="00000000" w:rsidRPr="00000000" w14:paraId="0000012A">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Escritorio (1080px) - Altura: 112px</w:t>
      </w:r>
    </w:p>
    <w:p w:rsidR="00000000" w:rsidDel="00000000" w:rsidP="00000000" w:rsidRDefault="00000000" w:rsidRPr="00000000" w14:paraId="0000012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Logo</w:t>
      </w:r>
    </w:p>
    <w:p w:rsidR="00000000" w:rsidDel="00000000" w:rsidP="00000000" w:rsidRDefault="00000000" w:rsidRPr="00000000" w14:paraId="0000012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Selector de idioma</w:t>
      </w:r>
    </w:p>
    <w:p w:rsidR="00000000" w:rsidDel="00000000" w:rsidP="00000000" w:rsidRDefault="00000000" w:rsidRPr="00000000" w14:paraId="0000012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Botón "Reservar cita"</w:t>
      </w:r>
    </w:p>
    <w:p w:rsidR="00000000" w:rsidDel="00000000" w:rsidP="00000000" w:rsidRDefault="00000000" w:rsidRPr="00000000" w14:paraId="0000012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Opciones de navegación: Servicios, Productos, Contacto</w:t>
      </w:r>
    </w:p>
    <w:p w:rsidR="00000000" w:rsidDel="00000000" w:rsidP="00000000" w:rsidRDefault="00000000" w:rsidRPr="00000000" w14:paraId="0000012F">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Tablet (768px) - Altura: 96px</w:t>
      </w:r>
    </w:p>
    <w:p w:rsidR="00000000" w:rsidDel="00000000" w:rsidP="00000000" w:rsidRDefault="00000000" w:rsidRPr="00000000" w14:paraId="0000013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Logo</w:t>
      </w:r>
    </w:p>
    <w:p w:rsidR="00000000" w:rsidDel="00000000" w:rsidP="00000000" w:rsidRDefault="00000000" w:rsidRPr="00000000" w14:paraId="0000013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Menú hamburguesa</w:t>
      </w:r>
    </w:p>
    <w:p w:rsidR="00000000" w:rsidDel="00000000" w:rsidP="00000000" w:rsidRDefault="00000000" w:rsidRPr="00000000" w14:paraId="0000013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Botón "Reservar cita"</w:t>
      </w:r>
    </w:p>
    <w:p w:rsidR="00000000" w:rsidDel="00000000" w:rsidP="00000000" w:rsidRDefault="00000000" w:rsidRPr="00000000" w14:paraId="00000133">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Móvil (375px) - Altura: 72px</w:t>
      </w:r>
    </w:p>
    <w:p w:rsidR="00000000" w:rsidDel="00000000" w:rsidP="00000000" w:rsidRDefault="00000000" w:rsidRPr="00000000" w14:paraId="00000134">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Logo</w:t>
      </w:r>
    </w:p>
    <w:p w:rsidR="00000000" w:rsidDel="00000000" w:rsidP="00000000" w:rsidRDefault="00000000" w:rsidRPr="00000000" w14:paraId="0000013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Menú hamburguesa</w:t>
      </w:r>
    </w:p>
    <w:p w:rsidR="00000000" w:rsidDel="00000000" w:rsidP="00000000" w:rsidRDefault="00000000" w:rsidRPr="00000000" w14:paraId="0000013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Botón "Reservar cita"</w:t>
      </w:r>
    </w:p>
    <w:p w:rsidR="00000000" w:rsidDel="00000000" w:rsidP="00000000" w:rsidRDefault="00000000" w:rsidRPr="00000000" w14:paraId="0000013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Color de fondo del header: #F9F8F6 (Fondo 2, blanco suave)</w:t>
      </w:r>
    </w:p>
    <w:p w:rsidR="00000000" w:rsidDel="00000000" w:rsidP="00000000" w:rsidRDefault="00000000" w:rsidRPr="00000000" w14:paraId="00000138">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FOOTER</w:t>
      </w:r>
    </w:p>
    <w:p w:rsidR="00000000" w:rsidDel="00000000" w:rsidP="00000000" w:rsidRDefault="00000000" w:rsidRPr="00000000" w14:paraId="0000013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footer es sencillo, con una única columna en todos los dispositivos.</w:t>
      </w:r>
    </w:p>
    <w:p w:rsidR="00000000" w:rsidDel="00000000" w:rsidP="00000000" w:rsidRDefault="00000000" w:rsidRPr="00000000" w14:paraId="0000013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Color de fondo: #3E3D35 (color de texto principal, fondo oscuro)</w:t>
      </w:r>
    </w:p>
    <w:p w:rsidR="00000000" w:rsidDel="00000000" w:rsidP="00000000" w:rsidRDefault="00000000" w:rsidRPr="00000000" w14:paraId="0000013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Tipografía: Inter 14px / 20px interlineado</w:t>
      </w:r>
    </w:p>
    <w:p w:rsidR="00000000" w:rsidDel="00000000" w:rsidP="00000000" w:rsidRDefault="00000000" w:rsidRPr="00000000" w14:paraId="0000013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Elementos incluidos:</w:t>
      </w:r>
    </w:p>
    <w:p w:rsidR="00000000" w:rsidDel="00000000" w:rsidP="00000000" w:rsidRDefault="00000000" w:rsidRPr="00000000" w14:paraId="0000013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Aviso legal</w:t>
      </w:r>
    </w:p>
    <w:p w:rsidR="00000000" w:rsidDel="00000000" w:rsidP="00000000" w:rsidRDefault="00000000" w:rsidRPr="00000000" w14:paraId="0000013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Política de privacidad</w:t>
      </w:r>
    </w:p>
    <w:p w:rsidR="00000000" w:rsidDel="00000000" w:rsidP="00000000" w:rsidRDefault="00000000" w:rsidRPr="00000000" w14:paraId="0000013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Política de cookies</w:t>
      </w:r>
    </w:p>
    <w:p w:rsidR="00000000" w:rsidDel="00000000" w:rsidP="00000000" w:rsidRDefault="00000000" w:rsidRPr="00000000" w14:paraId="0000014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Los enlaces van en el mismo color de texto pero subrayados para diferenciarlos.</w:t>
      </w:r>
    </w:p>
    <w:p w:rsidR="00000000" w:rsidDel="00000000" w:rsidP="00000000" w:rsidRDefault="00000000" w:rsidRPr="00000000" w14:paraId="00000141">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42">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8.2. Botones</w:t>
      </w:r>
      <w:r w:rsidDel="00000000" w:rsidR="00000000" w:rsidRPr="00000000">
        <w:rPr>
          <w:rtl w:val="0"/>
        </w:rPr>
      </w:r>
    </w:p>
    <w:p w:rsidR="00000000" w:rsidDel="00000000" w:rsidP="00000000" w:rsidRDefault="00000000" w:rsidRPr="00000000" w14:paraId="0000014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sistema de botones incluye tres tipos principales, cada uno con su función específica en la interfaz. ACTUALIZACIÓN 2026: Todos los botones han sido actualizados para cumplir con estándares de accesibilidad AA.</w:t>
      </w:r>
    </w:p>
    <w:p w:rsidR="00000000" w:rsidDel="00000000" w:rsidP="00000000" w:rsidRDefault="00000000" w:rsidRPr="00000000" w14:paraId="00000144">
      <w:pPr>
        <w:jc w:val="center"/>
        <w:rPr>
          <w:rFonts w:ascii="Comfortaa Light" w:cs="Comfortaa Light" w:eastAsia="Comfortaa Light" w:hAnsi="Comfortaa Light"/>
          <w:color w:val="d32f2f"/>
        </w:rPr>
      </w:pPr>
      <w:r w:rsidDel="00000000" w:rsidR="00000000" w:rsidRPr="00000000">
        <w:rPr>
          <w:rFonts w:ascii="Comfortaa Light" w:cs="Comfortaa Light" w:eastAsia="Comfortaa Light" w:hAnsi="Comfortaa Light"/>
          <w:color w:val="d32f2f"/>
        </w:rPr>
        <w:drawing>
          <wp:inline distB="114300" distT="114300" distL="114300" distR="114300">
            <wp:extent cx="5486400" cy="3492500"/>
            <wp:effectExtent b="0" l="0" r="0" t="0"/>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4864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rFonts w:ascii="Comfortaa Light" w:cs="Comfortaa Light" w:eastAsia="Comfortaa Light" w:hAnsi="Comfortaa Light"/>
        </w:rPr>
      </w:pPr>
      <w:r w:rsidDel="00000000" w:rsidR="00000000" w:rsidRPr="00000000">
        <w:rPr>
          <w:rFonts w:ascii="Comfortaa Light" w:cs="Comfortaa Light" w:eastAsia="Comfortaa Light" w:hAnsi="Comfortaa Light"/>
          <w:color w:val="d32f2f"/>
        </w:rPr>
        <w:drawing>
          <wp:inline distB="114300" distT="114300" distL="114300" distR="114300">
            <wp:extent cx="5486400" cy="3594100"/>
            <wp:effectExtent b="0" l="0" r="0" t="0"/>
            <wp:docPr id="23"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486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1. BOTONES PRINCIPALES</w:t>
      </w:r>
    </w:p>
    <w:p w:rsidR="00000000" w:rsidDel="00000000" w:rsidP="00000000" w:rsidRDefault="00000000" w:rsidRPr="00000000" w14:paraId="0000014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Color de fondo: Rosa principal (#BD95C5)</w:t>
      </w:r>
    </w:p>
    <w:p w:rsidR="00000000" w:rsidDel="00000000" w:rsidP="00000000" w:rsidRDefault="00000000" w:rsidRPr="00000000" w14:paraId="0000014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Color de texto: Negro accesible (#3B3A32) — Cambiado de blanco a negro para lograr contraste AA 4.5:1</w:t>
      </w:r>
    </w:p>
    <w:p w:rsidR="00000000" w:rsidDel="00000000" w:rsidP="00000000" w:rsidRDefault="00000000" w:rsidRPr="00000000" w14:paraId="0000014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Color hover: Rosa terciario (#9F7BA8)</w:t>
      </w:r>
    </w:p>
    <w:p w:rsidR="00000000" w:rsidDel="00000000" w:rsidP="00000000" w:rsidRDefault="00000000" w:rsidRPr="00000000" w14:paraId="0000014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Uso: Acciones principales y llamadas a la acción destacadas</w:t>
      </w:r>
    </w:p>
    <w:p w:rsidR="00000000" w:rsidDel="00000000" w:rsidP="00000000" w:rsidRDefault="00000000" w:rsidRPr="00000000" w14:paraId="0000014B">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2. BOTONES DE SERVICIOS/PRODUCTOS</w:t>
      </w:r>
    </w:p>
    <w:p w:rsidR="00000000" w:rsidDel="00000000" w:rsidP="00000000" w:rsidRDefault="00000000" w:rsidRPr="00000000" w14:paraId="0000014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Color de fondo: Negro (#3B3A32)</w:t>
      </w:r>
    </w:p>
    <w:p w:rsidR="00000000" w:rsidDel="00000000" w:rsidP="00000000" w:rsidRDefault="00000000" w:rsidRPr="00000000" w14:paraId="0000014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Color de texto: Blanco (#FFFFFF)</w:t>
      </w:r>
    </w:p>
    <w:p w:rsidR="00000000" w:rsidDel="00000000" w:rsidP="00000000" w:rsidRDefault="00000000" w:rsidRPr="00000000" w14:paraId="0000014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Uso: Botones dentro de secciones sobre imágenes de fondo</w:t>
      </w:r>
    </w:p>
    <w:p w:rsidR="00000000" w:rsidDel="00000000" w:rsidP="00000000" w:rsidRDefault="00000000" w:rsidRPr="00000000" w14:paraId="0000014F">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3. BOTONES DE NAVEGACIÓN (ATRÁS/VOLVER)</w:t>
      </w:r>
    </w:p>
    <w:p w:rsidR="00000000" w:rsidDel="00000000" w:rsidP="00000000" w:rsidRDefault="00000000" w:rsidRPr="00000000" w14:paraId="0000015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Color de fondo: Blanco (#FFFFFF)</w:t>
      </w:r>
    </w:p>
    <w:p w:rsidR="00000000" w:rsidDel="00000000" w:rsidP="00000000" w:rsidRDefault="00000000" w:rsidRPr="00000000" w14:paraId="0000015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Borde: Negro (#3B3A32)</w:t>
      </w:r>
    </w:p>
    <w:p w:rsidR="00000000" w:rsidDel="00000000" w:rsidP="00000000" w:rsidRDefault="00000000" w:rsidRPr="00000000" w14:paraId="0000015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Color de texto: Negro (#3B3A32)</w:t>
      </w:r>
    </w:p>
    <w:p w:rsidR="00000000" w:rsidDel="00000000" w:rsidP="00000000" w:rsidRDefault="00000000" w:rsidRPr="00000000" w14:paraId="0000015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Uso: Navegación secundaria, botones "Atrás" y "Volver a inicio"</w:t>
      </w:r>
    </w:p>
    <w:p w:rsidR="00000000" w:rsidDel="00000000" w:rsidP="00000000" w:rsidRDefault="00000000" w:rsidRPr="00000000" w14:paraId="00000154">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8.3. Inputs</w:t>
      </w:r>
      <w:r w:rsidDel="00000000" w:rsidR="00000000" w:rsidRPr="00000000">
        <w:rPr>
          <w:rtl w:val="0"/>
        </w:rPr>
      </w:r>
    </w:p>
    <w:p w:rsidR="00000000" w:rsidDel="00000000" w:rsidP="00000000" w:rsidRDefault="00000000" w:rsidRPr="00000000" w14:paraId="0000015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Los formularios incluyen inputs de texto, select/dropdown, checkbox, radio button y textarea. Todos los estados (normal, focus, error, disabled) están definidos en Figma.</w:t>
      </w:r>
    </w:p>
    <w:p w:rsidR="00000000" w:rsidDel="00000000" w:rsidP="00000000" w:rsidRDefault="00000000" w:rsidRPr="00000000" w14:paraId="00000156">
      <w:pPr>
        <w:jc w:val="center"/>
        <w:rPr>
          <w:rFonts w:ascii="Comfortaa Light" w:cs="Comfortaa Light" w:eastAsia="Comfortaa Light" w:hAnsi="Comfortaa Light"/>
        </w:rPr>
      </w:pPr>
      <w:r w:rsidDel="00000000" w:rsidR="00000000" w:rsidRPr="00000000">
        <w:rPr>
          <w:rFonts w:ascii="Comfortaa Light" w:cs="Comfortaa Light" w:eastAsia="Comfortaa Light" w:hAnsi="Comfortaa Light"/>
        </w:rPr>
        <w:drawing>
          <wp:inline distB="114300" distT="114300" distL="114300" distR="114300">
            <wp:extent cx="5486400" cy="2057400"/>
            <wp:effectExtent b="0" l="0" r="0" t="0"/>
            <wp:docPr id="9"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486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VALIDACIÓN DE ERRORES:</w:t>
      </w:r>
    </w:p>
    <w:p w:rsidR="00000000" w:rsidDel="00000000" w:rsidP="00000000" w:rsidRDefault="00000000" w:rsidRPr="00000000" w14:paraId="00000158">
      <w:pPr>
        <w:rPr>
          <w:rFonts w:ascii="Comfortaa Light" w:cs="Comfortaa Light" w:eastAsia="Comfortaa Light" w:hAnsi="Comfortaa Light"/>
        </w:rPr>
      </w:pPr>
      <w:r w:rsidDel="00000000" w:rsidR="00000000" w:rsidRPr="00000000">
        <w:rPr>
          <w:rFonts w:ascii="Comfortaa Light" w:cs="Comfortaa Light" w:eastAsia="Comfortaa Light" w:hAnsi="Comfortaa Light"/>
        </w:rPr>
        <w:drawing>
          <wp:inline distB="114300" distT="114300" distL="114300" distR="114300">
            <wp:extent cx="5486400" cy="2336800"/>
            <wp:effectExtent b="0" l="0" r="0" t="0"/>
            <wp:docPr id="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4864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ETIQUETADO:</w:t>
      </w:r>
    </w:p>
    <w:p w:rsidR="00000000" w:rsidDel="00000000" w:rsidP="00000000" w:rsidRDefault="00000000" w:rsidRPr="00000000" w14:paraId="0000015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Todos los inputs tienen etiqueta (label) visible encima del input</w:t>
      </w:r>
    </w:p>
    <w:p w:rsidR="00000000" w:rsidDel="00000000" w:rsidP="00000000" w:rsidRDefault="00000000" w:rsidRPr="00000000" w14:paraId="0000015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Se usan placeholders únicamente como ayuda adicional, no como sustituto del label</w:t>
      </w:r>
    </w:p>
    <w:p w:rsidR="00000000" w:rsidDel="00000000" w:rsidP="00000000" w:rsidRDefault="00000000" w:rsidRPr="00000000" w14:paraId="0000015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MENSAJES DE ERROR:</w:t>
      </w:r>
    </w:p>
    <w:p w:rsidR="00000000" w:rsidDel="00000000" w:rsidP="00000000" w:rsidRDefault="00000000" w:rsidRPr="00000000" w14:paraId="0000015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Los mensajes de error utilizan el color rojo error (#8F1010) para el texto y aparecen debajo del campo con error.</w:t>
      </w:r>
    </w:p>
    <w:p w:rsidR="00000000" w:rsidDel="00000000" w:rsidP="00000000" w:rsidRDefault="00000000" w:rsidRPr="00000000" w14:paraId="0000015E">
      <w:pPr>
        <w:rPr>
          <w:rFonts w:ascii="Comfortaa Light" w:cs="Comfortaa Light" w:eastAsia="Comfortaa Light" w:hAnsi="Comfortaa Light"/>
        </w:rPr>
      </w:pPr>
      <w:r w:rsidDel="00000000" w:rsidR="00000000" w:rsidRPr="00000000">
        <w:br w:type="page"/>
      </w:r>
      <w:r w:rsidDel="00000000" w:rsidR="00000000" w:rsidRPr="00000000">
        <w:rPr>
          <w:rtl w:val="0"/>
        </w:rPr>
      </w:r>
    </w:p>
    <w:p w:rsidR="00000000" w:rsidDel="00000000" w:rsidP="00000000" w:rsidRDefault="00000000" w:rsidRPr="00000000" w14:paraId="0000015F">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8.4. Tarjetas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114300</wp:posOffset>
            </wp:positionV>
            <wp:extent cx="2419350" cy="81819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419350" cy="8181975"/>
                    </a:xfrm>
                    <a:prstGeom prst="rect"/>
                    <a:ln/>
                  </pic:spPr>
                </pic:pic>
              </a:graphicData>
            </a:graphic>
          </wp:anchor>
        </w:drawing>
      </w:r>
    </w:p>
    <w:p w:rsidR="00000000" w:rsidDel="00000000" w:rsidP="00000000" w:rsidRDefault="00000000" w:rsidRPr="00000000" w14:paraId="0000016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Las tarjetas de servicios están definidas en Figma con sus variantes de estructura, espaciado, sombra y estados de hover.</w:t>
      </w:r>
    </w:p>
    <w:p w:rsidR="00000000" w:rsidDel="00000000" w:rsidP="00000000" w:rsidRDefault="00000000" w:rsidRPr="00000000" w14:paraId="00000161">
      <w:pPr>
        <w:jc w:val="cente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62">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CHECKBOX DE CARDS (SELECCIÓN DE SERVICIOS)</w:t>
      </w:r>
    </w:p>
    <w:p w:rsidR="00000000" w:rsidDel="00000000" w:rsidP="00000000" w:rsidRDefault="00000000" w:rsidRPr="00000000" w14:paraId="0000016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En el paso 1 del flujo de "Reservar cita", se utiliza un sistema de checkbox integrado en las tarjetas de servicios que permite al usuario seleccionar el servicio deseado.</w:t>
      </w:r>
    </w:p>
    <w:p w:rsidR="00000000" w:rsidDel="00000000" w:rsidP="00000000" w:rsidRDefault="00000000" w:rsidRPr="00000000" w14:paraId="00000164">
      <w:pPr>
        <w:jc w:val="cente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6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Características:</w:t>
      </w:r>
    </w:p>
    <w:p w:rsidR="00000000" w:rsidDel="00000000" w:rsidP="00000000" w:rsidRDefault="00000000" w:rsidRPr="00000000" w14:paraId="0000016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Las tarjetas actúan como elementos seleccionables</w:t>
      </w:r>
    </w:p>
    <w:p w:rsidR="00000000" w:rsidDel="00000000" w:rsidP="00000000" w:rsidRDefault="00000000" w:rsidRPr="00000000" w14:paraId="0000016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El checkbox está visualmente integrado en el diseño de la tarjeta</w:t>
      </w:r>
    </w:p>
    <w:p w:rsidR="00000000" w:rsidDel="00000000" w:rsidP="00000000" w:rsidRDefault="00000000" w:rsidRPr="00000000" w14:paraId="0000016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Permite selección única o múltiple según el contexto</w:t>
      </w:r>
    </w:p>
    <w:p w:rsidR="00000000" w:rsidDel="00000000" w:rsidP="00000000" w:rsidRDefault="00000000" w:rsidRPr="00000000" w14:paraId="00000169">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16A">
      <w:pPr>
        <w:rPr>
          <w:rFonts w:ascii="Comfortaa Light" w:cs="Comfortaa Light" w:eastAsia="Comfortaa Light" w:hAnsi="Comfortaa Light"/>
        </w:rPr>
      </w:pPr>
      <w:r w:rsidDel="00000000" w:rsidR="00000000" w:rsidRPr="00000000">
        <w:rPr>
          <w:rFonts w:ascii="Comfortaa" w:cs="Comfortaa" w:eastAsia="Comfortaa" w:hAnsi="Comfortaa"/>
          <w:b w:val="1"/>
          <w:bCs w:val="1"/>
          <w:rtl w:val="0"/>
        </w:rPr>
        <w:t xml:space="preserve">CALENDARIO Y SELECTOR DE HORAS</w:t>
      </w:r>
      <w:r w:rsidDel="00000000" w:rsidR="00000000" w:rsidRPr="00000000">
        <w:rPr>
          <w:rtl w:val="0"/>
        </w:rPr>
      </w:r>
    </w:p>
    <w:p w:rsidR="00000000" w:rsidDel="00000000" w:rsidP="00000000" w:rsidRDefault="00000000" w:rsidRPr="00000000" w14:paraId="0000016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Calendario: Para selección de fecha (paso 2 del flujo de reserva)</w:t>
      </w:r>
    </w:p>
    <w:p w:rsidR="00000000" w:rsidDel="00000000" w:rsidP="00000000" w:rsidRDefault="00000000" w:rsidRPr="00000000" w14:paraId="0000016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Selector de horas: Para elegir horario de cita (paso 2 del flujo de reserva)</w:t>
      </w:r>
    </w:p>
    <w:p w:rsidR="00000000" w:rsidDel="00000000" w:rsidP="00000000" w:rsidRDefault="00000000" w:rsidRPr="00000000" w14:paraId="0000016D">
      <w:pPr>
        <w:rPr>
          <w:rFonts w:ascii="Comfortaa Light" w:cs="Comfortaa Light" w:eastAsia="Comfortaa Light" w:hAnsi="Comfortaa L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190500</wp:posOffset>
            </wp:positionV>
            <wp:extent cx="1809667" cy="1738233"/>
            <wp:effectExtent b="0" l="0" r="0" t="0"/>
            <wp:wrapSquare wrapText="bothSides" distB="114300" distT="114300" distL="114300" distR="114300"/>
            <wp:docPr id="20"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1809667" cy="1738233"/>
                    </a:xfrm>
                    <a:prstGeom prst="rect"/>
                    <a:ln/>
                  </pic:spPr>
                </pic:pic>
              </a:graphicData>
            </a:graphic>
          </wp:anchor>
        </w:drawing>
      </w:r>
    </w:p>
    <w:p w:rsidR="00000000" w:rsidDel="00000000" w:rsidP="00000000" w:rsidRDefault="00000000" w:rsidRPr="00000000" w14:paraId="0000016E">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6F">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70">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71">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72">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73">
      <w:pPr>
        <w:jc w:val="cente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74">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75">
      <w:pPr>
        <w:rPr>
          <w:rFonts w:ascii="Comfortaa" w:cs="Comfortaa" w:eastAsia="Comfortaa" w:hAnsi="Comfortaa"/>
          <w:b w:val="1"/>
          <w:bCs w:val="1"/>
        </w:rPr>
      </w:pPr>
      <w:r w:rsidDel="00000000" w:rsidR="00000000" w:rsidRPr="00000000">
        <w:rPr>
          <w:rFonts w:ascii="Comfortaa" w:cs="Comfortaa" w:eastAsia="Comfortaa" w:hAnsi="Comfortaa"/>
          <w:b w:val="1"/>
          <w:bCs w:val="1"/>
          <w:sz w:val="32"/>
          <w:szCs w:val="32"/>
          <w:rtl w:val="0"/>
        </w:rPr>
        <w:t xml:space="preserve">8.5. Menús</w:t>
      </w:r>
      <w:r w:rsidDel="00000000" w:rsidR="00000000" w:rsidRPr="00000000">
        <w:rPr>
          <w:rtl w:val="0"/>
        </w:rPr>
      </w:r>
    </w:p>
    <w:p w:rsidR="00000000" w:rsidDel="00000000" w:rsidP="00000000" w:rsidRDefault="00000000" w:rsidRPr="00000000" w14:paraId="0000017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HEADER DE ESCRITORIO (1080px)</w:t>
      </w:r>
    </w:p>
    <w:p w:rsidR="00000000" w:rsidDel="00000000" w:rsidP="00000000" w:rsidRDefault="00000000" w:rsidRPr="00000000" w14:paraId="0000017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Tipo: Menú horizontal en la barra superior del header</w:t>
      </w:r>
    </w:p>
    <w:p w:rsidR="00000000" w:rsidDel="00000000" w:rsidP="00000000" w:rsidRDefault="00000000" w:rsidRPr="00000000" w14:paraId="0000017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Elementos: Servicios, Productos, Contacto</w:t>
      </w:r>
    </w:p>
    <w:p w:rsidR="00000000" w:rsidDel="00000000" w:rsidP="00000000" w:rsidRDefault="00000000" w:rsidRPr="00000000" w14:paraId="0000017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Interacción: Los submenús/dropdowns se activan por click</w:t>
      </w:r>
    </w:p>
    <w:p w:rsidR="00000000" w:rsidDel="00000000" w:rsidP="00000000" w:rsidRDefault="00000000" w:rsidRPr="00000000" w14:paraId="0000017A">
      <w:pPr>
        <w:jc w:val="center"/>
        <w:rPr>
          <w:rFonts w:ascii="Comfortaa Light" w:cs="Comfortaa Light" w:eastAsia="Comfortaa Light" w:hAnsi="Comfortaa Light"/>
        </w:rPr>
      </w:pPr>
      <w:r w:rsidDel="00000000" w:rsidR="00000000" w:rsidRPr="00000000">
        <w:rPr>
          <w:rFonts w:ascii="Comfortaa Light" w:cs="Comfortaa Light" w:eastAsia="Comfortaa Light" w:hAnsi="Comfortaa Light"/>
        </w:rPr>
        <w:drawing>
          <wp:inline distB="114300" distT="114300" distL="114300" distR="114300">
            <wp:extent cx="3976688" cy="1436513"/>
            <wp:effectExtent b="0" l="0" r="0" t="0"/>
            <wp:docPr id="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976688" cy="14365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1714500</wp:posOffset>
            </wp:positionV>
            <wp:extent cx="2529222" cy="3145663"/>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2529222" cy="3145663"/>
                    </a:xfrm>
                    <a:prstGeom prst="rect"/>
                    <a:ln/>
                  </pic:spPr>
                </pic:pic>
              </a:graphicData>
            </a:graphic>
          </wp:anchor>
        </w:drawing>
      </w:r>
    </w:p>
    <w:p w:rsidR="00000000" w:rsidDel="00000000" w:rsidP="00000000" w:rsidRDefault="00000000" w:rsidRPr="00000000" w14:paraId="0000017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MENÚ MÓVIL Y TABLET (375px y 768px)</w:t>
      </w:r>
    </w:p>
    <w:p w:rsidR="00000000" w:rsidDel="00000000" w:rsidP="00000000" w:rsidRDefault="00000000" w:rsidRPr="00000000" w14:paraId="0000017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Tipo: Menú hamburguesa con panel lateral</w:t>
      </w:r>
    </w:p>
    <w:p w:rsidR="00000000" w:rsidDel="00000000" w:rsidP="00000000" w:rsidRDefault="00000000" w:rsidRPr="00000000" w14:paraId="0000017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Activación: Click en icono de menú hamburguesa</w:t>
      </w:r>
    </w:p>
    <w:p w:rsidR="00000000" w:rsidDel="00000000" w:rsidP="00000000" w:rsidRDefault="00000000" w:rsidRPr="00000000" w14:paraId="0000017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Animación: Slide (deslizamiento) desde la izquierda</w:t>
      </w:r>
    </w:p>
    <w:p w:rsidR="00000000" w:rsidDel="00000000" w:rsidP="00000000" w:rsidRDefault="00000000" w:rsidRPr="00000000" w14:paraId="0000017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Elementos:</w:t>
      </w:r>
    </w:p>
    <w:p w:rsidR="00000000" w:rsidDel="00000000" w:rsidP="00000000" w:rsidRDefault="00000000" w:rsidRPr="00000000" w14:paraId="0000018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Servicios</w:t>
      </w:r>
    </w:p>
    <w:p w:rsidR="00000000" w:rsidDel="00000000" w:rsidP="00000000" w:rsidRDefault="00000000" w:rsidRPr="00000000" w14:paraId="0000018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Productos</w:t>
      </w:r>
    </w:p>
    <w:p w:rsidR="00000000" w:rsidDel="00000000" w:rsidP="00000000" w:rsidRDefault="00000000" w:rsidRPr="00000000" w14:paraId="0000018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Contacto</w:t>
      </w:r>
    </w:p>
    <w:p w:rsidR="00000000" w:rsidDel="00000000" w:rsidP="00000000" w:rsidRDefault="00000000" w:rsidRPr="00000000" w14:paraId="0000018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Reservar cita</w:t>
      </w:r>
    </w:p>
    <w:p w:rsidR="00000000" w:rsidDel="00000000" w:rsidP="00000000" w:rsidRDefault="00000000" w:rsidRPr="00000000" w14:paraId="00000184">
      <w:pPr>
        <w:rPr/>
      </w:pPr>
      <w:r w:rsidDel="00000000" w:rsidR="00000000" w:rsidRPr="00000000">
        <w:rPr>
          <w:rtl w:val="0"/>
        </w:rPr>
      </w:r>
    </w:p>
    <w:sdt>
      <w:sdtPr>
        <w:lock w:val="contentLocked"/>
        <w:id w:val="1018627227"/>
        <w:tag w:val="goog_rdk_5"/>
      </w:sdtPr>
      <w:sdtContent>
        <w:tbl>
          <w:tblPr>
            <w:tblStyle w:val="Table6"/>
            <w:tblpPr w:leftFromText="180" w:rightFromText="180" w:topFromText="180" w:bottomFromText="180" w:vertAnchor="text" w:horzAnchor="text" w:tblpX="90" w:tblpY="99.86470703124724"/>
            <w:tblW w:w="8640.0" w:type="dxa"/>
            <w:jc w:val="left"/>
            <w:tblBorders>
              <w:top w:color="ff9900" w:space="0" w:sz="4" w:val="single"/>
              <w:left w:color="ff9900" w:space="0" w:sz="4" w:val="single"/>
              <w:bottom w:color="ff9900" w:space="0" w:sz="4" w:val="single"/>
              <w:right w:color="ff9900" w:space="0" w:sz="4" w:val="single"/>
              <w:insideH w:color="ff9900" w:space="0" w:sz="4" w:val="single"/>
              <w:insideV w:color="ff9900" w:space="0" w:sz="4" w:val="single"/>
            </w:tblBorders>
            <w:tblLayout w:type="fixed"/>
            <w:tblLook w:val="0600"/>
          </w:tblPr>
          <w:tblGrid>
            <w:gridCol w:w="8640"/>
            <w:tblGridChange w:id="0">
              <w:tblGrid>
                <w:gridCol w:w="8640"/>
              </w:tblGrid>
            </w:tblGridChange>
          </w:tblGrid>
          <w:tr>
            <w:trPr>
              <w:cantSplit w:val="0"/>
              <w:trHeight w:val="1566.5136718750002" w:hRule="atLeast"/>
              <w:tblHeader w:val="0"/>
            </w:trPr>
            <w:tc>
              <w:tcPr>
                <w:shd w:fill="fff2cc" w:val="clear"/>
              </w:tcPr>
              <w:p w:rsidR="00000000" w:rsidDel="00000000" w:rsidP="00000000" w:rsidRDefault="00000000" w:rsidRPr="00000000" w14:paraId="00000185">
                <w:pPr>
                  <w:pStyle w:val="Heading3"/>
                  <w:rPr>
                    <w:b w:val="0"/>
                    <w:bCs w:val="0"/>
                    <w:color w:val="666666"/>
                  </w:rPr>
                </w:pPr>
                <w:bookmarkStart w:colFirst="0" w:colLast="0" w:name="_heading=h.hymsxcpe4bly" w:id="4"/>
                <w:bookmarkEnd w:id="4"/>
                <w:r w:rsidDel="00000000" w:rsidR="00000000" w:rsidRPr="00000000">
                  <w:rPr>
                    <w:color w:val="666666"/>
                    <w:rtl w:val="0"/>
                  </w:rPr>
                  <w:t xml:space="preserve">Nota:  </w:t>
                </w:r>
                <w:r w:rsidDel="00000000" w:rsidR="00000000" w:rsidRPr="00000000">
                  <w:rPr>
                    <w:b w:val="0"/>
                    <w:bCs w:val="0"/>
                    <w:color w:val="666666"/>
                    <w:rtl w:val="0"/>
                  </w:rPr>
                  <w:t xml:space="preserve">No se ha considerado en un primer momento (por su sencillez) utilizar breadcrumbs (migas de pan) en ningún dispositivo. La navegación se basa únicamente en el menú principal y en los botones de navegación contextual.</w:t>
                </w:r>
              </w:p>
            </w:tc>
          </w:tr>
        </w:tbl>
      </w:sdtContent>
    </w:sdt>
    <w:p w:rsidR="00000000" w:rsidDel="00000000" w:rsidP="00000000" w:rsidRDefault="00000000" w:rsidRPr="00000000" w14:paraId="00000186">
      <w:pPr>
        <w:rPr>
          <w:rFonts w:ascii="Comfortaa Light" w:cs="Comfortaa Light" w:eastAsia="Comfortaa Light" w:hAnsi="Comfortaa Light"/>
        </w:rPr>
      </w:pPr>
      <w:r w:rsidDel="00000000" w:rsidR="00000000" w:rsidRPr="00000000">
        <w:br w:type="page"/>
      </w:r>
      <w:r w:rsidDel="00000000" w:rsidR="00000000" w:rsidRPr="00000000">
        <w:rPr>
          <w:rtl w:val="0"/>
        </w:rPr>
      </w:r>
    </w:p>
    <w:p w:rsidR="00000000" w:rsidDel="00000000" w:rsidP="00000000" w:rsidRDefault="00000000" w:rsidRPr="00000000" w14:paraId="00000187">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ead1dc"/>
          <w:sz w:val="144"/>
          <w:szCs w:val="144"/>
          <w:rtl w:val="0"/>
        </w:rPr>
        <w:t xml:space="preserve">09</w:t>
      </w:r>
      <w:r w:rsidDel="00000000" w:rsidR="00000000" w:rsidRPr="00000000">
        <w:rPr>
          <w:rtl w:val="0"/>
        </w:rPr>
      </w:r>
    </w:p>
    <w:p w:rsidR="00000000" w:rsidDel="00000000" w:rsidP="00000000" w:rsidRDefault="00000000" w:rsidRPr="00000000" w14:paraId="00000188">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Mapa de Navegación</w:t>
      </w:r>
      <w:r w:rsidDel="00000000" w:rsidR="00000000" w:rsidRPr="00000000">
        <w:rPr>
          <w:rtl w:val="0"/>
        </w:rPr>
      </w:r>
    </w:p>
    <w:p w:rsidR="00000000" w:rsidDel="00000000" w:rsidP="00000000" w:rsidRDefault="00000000" w:rsidRPr="00000000" w14:paraId="0000018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La navegación de la web sigue una estructura de navegación clara y directa, optimizada para que el usuario encuentre rápidamente la información que busca y pueda realizar una reserva de cita de manera sencilla.</w:t>
      </w:r>
    </w:p>
    <w:p w:rsidR="00000000" w:rsidDel="00000000" w:rsidP="00000000" w:rsidRDefault="00000000" w:rsidRPr="00000000" w14:paraId="0000018A">
      <w:pPr>
        <w:jc w:val="left"/>
        <w:rPr>
          <w:rFonts w:ascii="Comfortaa Light" w:cs="Comfortaa Light" w:eastAsia="Comfortaa Light" w:hAnsi="Comfortaa Light"/>
          <w:color w:val="d32f2f"/>
        </w:rPr>
      </w:pPr>
      <w:r w:rsidDel="00000000" w:rsidR="00000000" w:rsidRPr="00000000">
        <w:rPr>
          <w:rFonts w:ascii="Comfortaa Light" w:cs="Comfortaa Light" w:eastAsia="Comfortaa Light" w:hAnsi="Comfortaa Light"/>
          <w:color w:val="d32f2f"/>
        </w:rPr>
        <w:drawing>
          <wp:inline distB="114300" distT="114300" distL="114300" distR="114300">
            <wp:extent cx="5948447" cy="4574934"/>
            <wp:effectExtent b="0" l="0" r="0" t="0"/>
            <wp:docPr id="13"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8447" cy="4574934"/>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jc w:val="left"/>
        <w:rPr>
          <w:rFonts w:ascii="Comfortaa Light" w:cs="Comfortaa Light" w:eastAsia="Comfortaa Light" w:hAnsi="Comfortaa Light"/>
          <w:color w:val="d32f2f"/>
        </w:rPr>
      </w:pPr>
      <w:r w:rsidDel="00000000" w:rsidR="00000000" w:rsidRPr="00000000">
        <w:rPr>
          <w:rtl w:val="0"/>
        </w:rPr>
      </w:r>
    </w:p>
    <w:p w:rsidR="00000000" w:rsidDel="00000000" w:rsidP="00000000" w:rsidRDefault="00000000" w:rsidRPr="00000000" w14:paraId="0000018C">
      <w:pPr>
        <w:jc w:val="left"/>
        <w:rPr>
          <w:rFonts w:ascii="Comfortaa Light" w:cs="Comfortaa Light" w:eastAsia="Comfortaa Light" w:hAnsi="Comfortaa Light"/>
          <w:color w:val="c27ba0"/>
        </w:rPr>
      </w:pPr>
      <w:hyperlink r:id="rId39">
        <w:r w:rsidDel="00000000" w:rsidR="00000000" w:rsidRPr="00000000">
          <w:rPr>
            <w:rFonts w:ascii="Comfortaa Light" w:cs="Comfortaa Light" w:eastAsia="Comfortaa Light" w:hAnsi="Comfortaa Light"/>
            <w:color w:val="c27ba0"/>
            <w:u w:val="single"/>
            <w:rtl w:val="0"/>
          </w:rPr>
          <w:t xml:space="preserve">Enlace a mapa de navegación</w:t>
        </w:r>
      </w:hyperlink>
      <w:r w:rsidDel="00000000" w:rsidR="00000000" w:rsidRPr="00000000">
        <w:rPr>
          <w:rtl w:val="0"/>
        </w:rPr>
      </w:r>
    </w:p>
    <w:p w:rsidR="00000000" w:rsidDel="00000000" w:rsidP="00000000" w:rsidRDefault="00000000" w:rsidRPr="00000000" w14:paraId="0000018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Flujo Principal esperado por el Usuario::</w:t>
      </w:r>
    </w:p>
    <w:p w:rsidR="00000000" w:rsidDel="00000000" w:rsidP="00000000" w:rsidRDefault="00000000" w:rsidRPr="00000000" w14:paraId="0000018E">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1. El usuario llega a la página principal (Home / Main Page)</w:t>
      </w:r>
    </w:p>
    <w:p w:rsidR="00000000" w:rsidDel="00000000" w:rsidP="00000000" w:rsidRDefault="00000000" w:rsidRPr="00000000" w14:paraId="0000018F">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2. Navega hacia abajo explorando servicios y productos</w:t>
      </w:r>
    </w:p>
    <w:p w:rsidR="00000000" w:rsidDel="00000000" w:rsidP="00000000" w:rsidRDefault="00000000" w:rsidRPr="00000000" w14:paraId="00000190">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3. Hace clic en un servicio o producto de su interés para ver más detalles</w:t>
      </w:r>
    </w:p>
    <w:p w:rsidR="00000000" w:rsidDel="00000000" w:rsidP="00000000" w:rsidRDefault="00000000" w:rsidRPr="00000000" w14:paraId="00000191">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4. Pulsa el botón "Reservar cita" en el header para iniciar el flujo de reserva de 3 pasos:</w:t>
      </w:r>
    </w:p>
    <w:p w:rsidR="00000000" w:rsidDel="00000000" w:rsidP="00000000" w:rsidRDefault="00000000" w:rsidRPr="00000000" w14:paraId="00000192">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Paso 1: Elegir servicio</w:t>
      </w:r>
    </w:p>
    <w:p w:rsidR="00000000" w:rsidDel="00000000" w:rsidP="00000000" w:rsidRDefault="00000000" w:rsidRPr="00000000" w14:paraId="00000193">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Paso 2: Elegir día y hora</w:t>
      </w:r>
    </w:p>
    <w:p w:rsidR="00000000" w:rsidDel="00000000" w:rsidP="00000000" w:rsidRDefault="00000000" w:rsidRPr="00000000" w14:paraId="00000194">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Paso 3: Rellenar formulario con comprobación de errores</w:t>
      </w:r>
    </w:p>
    <w:p w:rsidR="00000000" w:rsidDel="00000000" w:rsidP="00000000" w:rsidRDefault="00000000" w:rsidRPr="00000000" w14:paraId="00000195">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 Confirmación final con opciones de contacto o volver al inicio</w:t>
      </w:r>
    </w:p>
    <w:p w:rsidR="00000000" w:rsidDel="00000000" w:rsidP="00000000" w:rsidRDefault="00000000" w:rsidRPr="00000000" w14:paraId="0000019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ALTERNATIVA RÁPIDA: </w:t>
      </w:r>
    </w:p>
    <w:p w:rsidR="00000000" w:rsidDel="00000000" w:rsidP="00000000" w:rsidRDefault="00000000" w:rsidRPr="00000000" w14:paraId="00000197">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Desde el header, el usuario puede acceder directamente a la información de contacto mediante el enlace "Contacto" que le desplaza a la sección correspondiente en la página principal.</w:t>
      </w:r>
    </w:p>
    <w:p w:rsidR="00000000" w:rsidDel="00000000" w:rsidP="00000000" w:rsidRDefault="00000000" w:rsidRPr="00000000" w14:paraId="0000019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Vías de Navegación:</w:t>
      </w:r>
    </w:p>
    <w:p w:rsidR="00000000" w:rsidDel="00000000" w:rsidP="00000000" w:rsidRDefault="00000000" w:rsidRPr="00000000" w14:paraId="0000019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VÍA PRINCIPAL:</w:t>
      </w:r>
    </w:p>
    <w:p w:rsidR="00000000" w:rsidDel="00000000" w:rsidP="00000000" w:rsidRDefault="00000000" w:rsidRPr="00000000" w14:paraId="0000019A">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Menú de header (visible en todas las páginas)</w:t>
      </w:r>
    </w:p>
    <w:p w:rsidR="00000000" w:rsidDel="00000000" w:rsidP="00000000" w:rsidRDefault="00000000" w:rsidRPr="00000000" w14:paraId="0000019B">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Versión escritorio: menú horizontal con enlaces directos</w:t>
      </w:r>
    </w:p>
    <w:p w:rsidR="00000000" w:rsidDel="00000000" w:rsidP="00000000" w:rsidRDefault="00000000" w:rsidRPr="00000000" w14:paraId="0000019C">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Versión móvil/tablet: menú hamburguesa con panel lateral</w:t>
      </w:r>
    </w:p>
    <w:p w:rsidR="00000000" w:rsidDel="00000000" w:rsidP="00000000" w:rsidRDefault="00000000" w:rsidRPr="00000000" w14:paraId="0000019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ACCESOS DIRECTOS:</w:t>
      </w:r>
    </w:p>
    <w:p w:rsidR="00000000" w:rsidDel="00000000" w:rsidP="00000000" w:rsidRDefault="00000000" w:rsidRPr="00000000" w14:paraId="0000019E">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Botón "Reservar cita" — siempre visible en el header</w:t>
      </w:r>
    </w:p>
    <w:p w:rsidR="00000000" w:rsidDel="00000000" w:rsidP="00000000" w:rsidRDefault="00000000" w:rsidRPr="00000000" w14:paraId="0000019F">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Enlace "Contacto" — ancla a sección de contacto en Home</w:t>
      </w:r>
    </w:p>
    <w:p w:rsidR="00000000" w:rsidDel="00000000" w:rsidP="00000000" w:rsidRDefault="00000000" w:rsidRPr="00000000" w14:paraId="000001A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NAVEGACIÓN SECUNDARIA Y ASISTENCIAL :</w:t>
      </w:r>
    </w:p>
    <w:p w:rsidR="00000000" w:rsidDel="00000000" w:rsidP="00000000" w:rsidRDefault="00000000" w:rsidRPr="00000000" w14:paraId="000001A1">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Footer : acceso a páginas legales</w:t>
      </w:r>
    </w:p>
    <w:p w:rsidR="00000000" w:rsidDel="00000000" w:rsidP="00000000" w:rsidRDefault="00000000" w:rsidRPr="00000000" w14:paraId="000001A2">
      <w:pPr>
        <w:ind w:left="720" w:firstLine="0"/>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Botones contextuales :  "Atrás", "Volver a inicio" dentro del flujo de reserva</w:t>
      </w:r>
    </w:p>
    <w:p w:rsidR="00000000" w:rsidDel="00000000" w:rsidP="00000000" w:rsidRDefault="00000000" w:rsidRPr="00000000" w14:paraId="000001A3">
      <w:pPr>
        <w:rPr>
          <w:rFonts w:ascii="Comfortaa Light" w:cs="Comfortaa Light" w:eastAsia="Comfortaa Light" w:hAnsi="Comfortaa Light"/>
        </w:rPr>
      </w:pPr>
      <w:r w:rsidDel="00000000" w:rsidR="00000000" w:rsidRPr="00000000">
        <w:br w:type="page"/>
      </w:r>
      <w:r w:rsidDel="00000000" w:rsidR="00000000" w:rsidRPr="00000000">
        <w:rPr>
          <w:rtl w:val="0"/>
        </w:rPr>
      </w:r>
    </w:p>
    <w:p w:rsidR="00000000" w:rsidDel="00000000" w:rsidP="00000000" w:rsidRDefault="00000000" w:rsidRPr="00000000" w14:paraId="000001A4">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ead1dc"/>
          <w:sz w:val="144"/>
          <w:szCs w:val="144"/>
          <w:rtl w:val="0"/>
        </w:rPr>
        <w:t xml:space="preserve">10</w:t>
      </w:r>
      <w:r w:rsidDel="00000000" w:rsidR="00000000" w:rsidRPr="00000000">
        <w:rPr>
          <w:rtl w:val="0"/>
        </w:rPr>
      </w:r>
    </w:p>
    <w:p w:rsidR="00000000" w:rsidDel="00000000" w:rsidP="00000000" w:rsidRDefault="00000000" w:rsidRPr="00000000" w14:paraId="000001A5">
      <w:pPr>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Accesibilidad</w:t>
      </w:r>
      <w:r w:rsidDel="00000000" w:rsidR="00000000" w:rsidRPr="00000000">
        <w:rPr>
          <w:rtl w:val="0"/>
        </w:rPr>
      </w:r>
    </w:p>
    <w:p w:rsidR="00000000" w:rsidDel="00000000" w:rsidP="00000000" w:rsidRDefault="00000000" w:rsidRPr="00000000" w14:paraId="000001A6">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diseño cumple con las Pautas de Accesibilidad para el Contenido Web (WCAG 2.1) nivel AA, garantizando que el sitio sea utilizable por personas con diversas capacidades.</w:t>
      </w:r>
    </w:p>
    <w:p w:rsidR="00000000" w:rsidDel="00000000" w:rsidP="00000000" w:rsidRDefault="00000000" w:rsidRPr="00000000" w14:paraId="000001A7">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10.1. Textos Alternativos - </w:t>
      </w:r>
      <w:r w:rsidDel="00000000" w:rsidR="00000000" w:rsidRPr="00000000">
        <w:rPr>
          <w:rFonts w:ascii="Comfortaa Light" w:cs="Comfortaa Light" w:eastAsia="Comfortaa Light" w:hAnsi="Comfortaa Light"/>
          <w:rtl w:val="0"/>
        </w:rPr>
        <w:t xml:space="preserve">fase de desarrollo</w:t>
      </w:r>
      <w:r w:rsidDel="00000000" w:rsidR="00000000" w:rsidRPr="00000000">
        <w:rPr>
          <w:rtl w:val="0"/>
        </w:rPr>
      </w:r>
    </w:p>
    <w:p w:rsidR="00000000" w:rsidDel="00000000" w:rsidP="00000000" w:rsidRDefault="00000000" w:rsidRPr="00000000" w14:paraId="000001A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Todas las imágenes del sitio, incluidas las decorativas, llevarán atributo alt y aria-label correspondientes. </w:t>
      </w:r>
    </w:p>
    <w:p w:rsidR="00000000" w:rsidDel="00000000" w:rsidP="00000000" w:rsidRDefault="00000000" w:rsidRPr="00000000" w14:paraId="000001A9">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10.2. Contenido Audiovisual</w:t>
      </w:r>
      <w:r w:rsidDel="00000000" w:rsidR="00000000" w:rsidRPr="00000000">
        <w:rPr>
          <w:rtl w:val="0"/>
        </w:rPr>
      </w:r>
    </w:p>
    <w:p w:rsidR="00000000" w:rsidDel="00000000" w:rsidP="00000000" w:rsidRDefault="00000000" w:rsidRPr="00000000" w14:paraId="000001A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sitio no incluye vídeos ni audio. </w:t>
      </w:r>
    </w:p>
    <w:p w:rsidR="00000000" w:rsidDel="00000000" w:rsidP="00000000" w:rsidRDefault="00000000" w:rsidRPr="00000000" w14:paraId="000001AB">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10.3. Adaptable</w:t>
      </w:r>
      <w:r w:rsidDel="00000000" w:rsidR="00000000" w:rsidRPr="00000000">
        <w:rPr>
          <w:rtl w:val="0"/>
        </w:rPr>
      </w:r>
    </w:p>
    <w:p w:rsidR="00000000" w:rsidDel="00000000" w:rsidP="00000000" w:rsidRDefault="00000000" w:rsidRPr="00000000" w14:paraId="000001A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diseño es completamente responsive, con prototipos definidos para: Móvil (375px), Tablet (768px) y Escritorio (1080px). La estructura y jerarquía de la información se mantienen en todos los tamaños de pantalla.</w:t>
      </w:r>
    </w:p>
    <w:p w:rsidR="00000000" w:rsidDel="00000000" w:rsidP="00000000" w:rsidRDefault="00000000" w:rsidRPr="00000000" w14:paraId="000001AD">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10.4. Distinguible</w:t>
      </w:r>
      <w:r w:rsidDel="00000000" w:rsidR="00000000" w:rsidRPr="00000000">
        <w:rPr>
          <w:rtl w:val="0"/>
        </w:rPr>
      </w:r>
    </w:p>
    <w:p w:rsidR="00000000" w:rsidDel="00000000" w:rsidP="00000000" w:rsidRDefault="00000000" w:rsidRPr="00000000" w14:paraId="000001A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color no se usa como único medio para transmitir información; actúa únicamente como acompañamiento visual. Los colores son suficientemente distinguibles según verificación con Adobe Color.</w:t>
      </w:r>
    </w:p>
    <w:p w:rsidR="00000000" w:rsidDel="00000000" w:rsidP="00000000" w:rsidRDefault="00000000" w:rsidRPr="00000000" w14:paraId="000001AF">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sitio no contiene audio. El contraste de los colores de texto cumple el estándar mínimo de 4,5:1 (ver sección 3.2).</w:t>
      </w:r>
    </w:p>
    <w:p w:rsidR="00000000" w:rsidDel="00000000" w:rsidP="00000000" w:rsidRDefault="00000000" w:rsidRPr="00000000" w14:paraId="000001B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No se usan imágenes de texto salvo el logotipo, que no debería presentar problemas para lectores de pantalla al estar correctamente etiquetado.</w:t>
      </w:r>
    </w:p>
    <w:p w:rsidR="00000000" w:rsidDel="00000000" w:rsidP="00000000" w:rsidRDefault="00000000" w:rsidRPr="00000000" w14:paraId="000001B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ancho de los párrafos no supera los 80 caracteres como norma general.</w:t>
      </w:r>
    </w:p>
    <w:p w:rsidR="00000000" w:rsidDel="00000000" w:rsidP="00000000" w:rsidRDefault="00000000" w:rsidRPr="00000000" w14:paraId="000001B2">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texto puede redimensionarse hasta un 200% sin pérdida de contenido ni funcionalidad. Y se utiliza una tipografía más grande de lo habitual para mejorar la legibilidad.</w:t>
      </w:r>
    </w:p>
    <w:p w:rsidR="00000000" w:rsidDel="00000000" w:rsidP="00000000" w:rsidRDefault="00000000" w:rsidRPr="00000000" w14:paraId="000001B3">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B4">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10.5. Accesibilidad mediante Teclado - </w:t>
      </w:r>
      <w:r w:rsidDel="00000000" w:rsidR="00000000" w:rsidRPr="00000000">
        <w:rPr>
          <w:rFonts w:ascii="Comfortaa Light" w:cs="Comfortaa Light" w:eastAsia="Comfortaa Light" w:hAnsi="Comfortaa Light"/>
          <w:rtl w:val="0"/>
        </w:rPr>
        <w:t xml:space="preserve">fase de desarrollo</w:t>
      </w:r>
      <w:r w:rsidDel="00000000" w:rsidR="00000000" w:rsidRPr="00000000">
        <w:rPr>
          <w:rtl w:val="0"/>
        </w:rPr>
      </w:r>
    </w:p>
    <w:p w:rsidR="00000000" w:rsidDel="00000000" w:rsidP="00000000" w:rsidRDefault="00000000" w:rsidRPr="00000000" w14:paraId="000001B5">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Todos los elementos interactivos (enlaces, botones, formularios) serán navegables mediante teclado. Se implementará un indicador de foco.</w:t>
      </w:r>
    </w:p>
    <w:p w:rsidR="00000000" w:rsidDel="00000000" w:rsidP="00000000" w:rsidRDefault="00000000" w:rsidRPr="00000000" w14:paraId="000001B6">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10.6. Tiempo Suficiente</w:t>
      </w:r>
      <w:r w:rsidDel="00000000" w:rsidR="00000000" w:rsidRPr="00000000">
        <w:rPr>
          <w:rtl w:val="0"/>
        </w:rPr>
      </w:r>
    </w:p>
    <w:p w:rsidR="00000000" w:rsidDel="00000000" w:rsidP="00000000" w:rsidRDefault="00000000" w:rsidRPr="00000000" w14:paraId="000001B7">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sitio no contiene elementos con límite de tiempo, carruseles automáticos ni popups temporales. El usuario tiene control completo sobre el ritmo de navegación.</w:t>
      </w:r>
    </w:p>
    <w:p w:rsidR="00000000" w:rsidDel="00000000" w:rsidP="00000000" w:rsidRDefault="00000000" w:rsidRPr="00000000" w14:paraId="000001B8">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10.7. Evitar Trastornos</w:t>
      </w:r>
      <w:r w:rsidDel="00000000" w:rsidR="00000000" w:rsidRPr="00000000">
        <w:rPr>
          <w:rtl w:val="0"/>
        </w:rPr>
      </w:r>
    </w:p>
    <w:p w:rsidR="00000000" w:rsidDel="00000000" w:rsidP="00000000" w:rsidRDefault="00000000" w:rsidRPr="00000000" w14:paraId="000001B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diseño no incluye elementos que parpadeen o flasheen. </w:t>
      </w:r>
    </w:p>
    <w:p w:rsidR="00000000" w:rsidDel="00000000" w:rsidP="00000000" w:rsidRDefault="00000000" w:rsidRPr="00000000" w14:paraId="000001BA">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10.8. Navegabilidad</w:t>
      </w:r>
      <w:r w:rsidDel="00000000" w:rsidR="00000000" w:rsidRPr="00000000">
        <w:rPr>
          <w:rtl w:val="0"/>
        </w:rPr>
      </w:r>
    </w:p>
    <w:p w:rsidR="00000000" w:rsidDel="00000000" w:rsidP="00000000" w:rsidRDefault="00000000" w:rsidRPr="00000000" w14:paraId="000001BB">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Cada página tiene un título descriptivo único</w:t>
      </w:r>
    </w:p>
    <w:p w:rsidR="00000000" w:rsidDel="00000000" w:rsidP="00000000" w:rsidRDefault="00000000" w:rsidRPr="00000000" w14:paraId="000001B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El orden visual de los elementos coincide con el orden lógico de navegación</w:t>
      </w:r>
    </w:p>
    <w:p w:rsidR="00000000" w:rsidDel="00000000" w:rsidP="00000000" w:rsidRDefault="00000000" w:rsidRPr="00000000" w14:paraId="000001B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Los mecanismos de navegación aparecen en el mismo orden en todas las páginas</w:t>
      </w:r>
    </w:p>
    <w:p w:rsidR="00000000" w:rsidDel="00000000" w:rsidP="00000000" w:rsidRDefault="00000000" w:rsidRPr="00000000" w14:paraId="000001BE">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Todos los botones e interactivos tienen un tamaño mínimo táctil de 44×44 px en la versión móvil</w:t>
      </w:r>
    </w:p>
    <w:p w:rsidR="00000000" w:rsidDel="00000000" w:rsidP="00000000" w:rsidRDefault="00000000" w:rsidRPr="00000000" w14:paraId="000001BF">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10.9. Legible</w:t>
      </w:r>
      <w:r w:rsidDel="00000000" w:rsidR="00000000" w:rsidRPr="00000000">
        <w:rPr>
          <w:rtl w:val="0"/>
        </w:rPr>
      </w:r>
    </w:p>
    <w:p w:rsidR="00000000" w:rsidDel="00000000" w:rsidP="00000000" w:rsidRDefault="00000000" w:rsidRPr="00000000" w14:paraId="000001C0">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idioma principal del sitio es el español (es-ES). El header incluye un selector de idioma que permite cambiar a inglés (en) o árabe (ar). No hay cambios de idioma dentro de una misma página (a tener en cuenta en desarrollo).</w:t>
      </w:r>
    </w:p>
    <w:p w:rsidR="00000000" w:rsidDel="00000000" w:rsidP="00000000" w:rsidRDefault="00000000" w:rsidRPr="00000000" w14:paraId="000001C1">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nivel de lectura es apropiado para educación secundaria o inferior, accesible para todos los usuarios independientemente de su formación.</w:t>
      </w:r>
    </w:p>
    <w:p w:rsidR="00000000" w:rsidDel="00000000" w:rsidP="00000000" w:rsidRDefault="00000000" w:rsidRPr="00000000" w14:paraId="000001C2">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10.10. Predecible</w:t>
      </w:r>
      <w:r w:rsidDel="00000000" w:rsidR="00000000" w:rsidRPr="00000000">
        <w:rPr>
          <w:rtl w:val="0"/>
        </w:rPr>
      </w:r>
    </w:p>
    <w:p w:rsidR="00000000" w:rsidDel="00000000" w:rsidP="00000000" w:rsidRDefault="00000000" w:rsidRPr="00000000" w14:paraId="000001C3">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Los componentes con la misma función tienen el mismo aspecto y comportamiento en todo el sitio. La navegación aparece siempre en la misma posición y con el mismo orden. </w:t>
      </w:r>
    </w:p>
    <w:p w:rsidR="00000000" w:rsidDel="00000000" w:rsidP="00000000" w:rsidRDefault="00000000" w:rsidRPr="00000000" w14:paraId="000001C4">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C5">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C6">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C7">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10.11. Asistencia al Usuario</w:t>
      </w:r>
      <w:r w:rsidDel="00000000" w:rsidR="00000000" w:rsidRPr="00000000">
        <w:rPr>
          <w:rtl w:val="0"/>
        </w:rPr>
      </w:r>
    </w:p>
    <w:p w:rsidR="00000000" w:rsidDel="00000000" w:rsidP="00000000" w:rsidRDefault="00000000" w:rsidRPr="00000000" w14:paraId="000001C8">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Los mensajes de error son claros y específicos, indicando exactamente qué campo tiene el problema y cómo corregirlo.</w:t>
      </w:r>
    </w:p>
    <w:p w:rsidR="00000000" w:rsidDel="00000000" w:rsidP="00000000" w:rsidRDefault="00000000" w:rsidRPr="00000000" w14:paraId="000001C9">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Todos los inputs tienen etiquetas (labels) visibles posicionadas encima del campo.</w:t>
      </w:r>
    </w:p>
    <w:p w:rsidR="00000000" w:rsidDel="00000000" w:rsidP="00000000" w:rsidRDefault="00000000" w:rsidRPr="00000000" w14:paraId="000001CA">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Se proporcionan placeholders y ayudas contextuales en los campos de formulario como información adicional.</w:t>
      </w:r>
    </w:p>
    <w:p w:rsidR="00000000" w:rsidDel="00000000" w:rsidP="00000000" w:rsidRDefault="00000000" w:rsidRPr="00000000" w14:paraId="000001CB">
      <w:pPr>
        <w:rPr>
          <w:rFonts w:ascii="Comfortaa" w:cs="Comfortaa" w:eastAsia="Comfortaa" w:hAnsi="Comfortaa"/>
          <w:b w:val="1"/>
          <w:bCs w:val="1"/>
        </w:rPr>
      </w:pPr>
      <w:r w:rsidDel="00000000" w:rsidR="00000000" w:rsidRPr="00000000">
        <w:rPr>
          <w:rFonts w:ascii="Comfortaa" w:cs="Comfortaa" w:eastAsia="Comfortaa" w:hAnsi="Comfortaa"/>
          <w:b w:val="1"/>
          <w:bCs w:val="1"/>
          <w:sz w:val="28"/>
          <w:szCs w:val="28"/>
          <w:rtl w:val="0"/>
        </w:rPr>
        <w:t xml:space="preserve">10.12. Compatible</w:t>
      </w:r>
      <w:r w:rsidDel="00000000" w:rsidR="00000000" w:rsidRPr="00000000">
        <w:rPr>
          <w:rtl w:val="0"/>
        </w:rPr>
      </w:r>
    </w:p>
    <w:p w:rsidR="00000000" w:rsidDel="00000000" w:rsidP="00000000" w:rsidRDefault="00000000" w:rsidRPr="00000000" w14:paraId="000001CC">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El diseño está concebido para implementarse con HTML semántico, asegurando la compatibilidad con tecnologías asistivas (lectores de pantalla). No hay componentes personalizados complejos que requieran documentación adicional de accesibilidad.</w:t>
      </w:r>
    </w:p>
    <w:p w:rsidR="00000000" w:rsidDel="00000000" w:rsidP="00000000" w:rsidRDefault="00000000" w:rsidRPr="00000000" w14:paraId="000001CD">
      <w:pPr>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Se considerará el comportamiento del sitio con lectores de pantalla durante la fase de desarrollo, asegurando que todos los elementos interactivos tengan las etiquetas ARIA apropiadas.</w:t>
      </w:r>
    </w:p>
    <w:p w:rsidR="00000000" w:rsidDel="00000000" w:rsidP="00000000" w:rsidRDefault="00000000" w:rsidRPr="00000000" w14:paraId="000001CE">
      <w:pPr>
        <w:spacing w:before="400" w:lineRule="auto"/>
        <w:rPr>
          <w:rFonts w:ascii="Comfortaa Light" w:cs="Comfortaa Light" w:eastAsia="Comfortaa Light" w:hAnsi="Comfortaa Light"/>
          <w:color w:val="ead1dc"/>
          <w:sz w:val="144"/>
          <w:szCs w:val="144"/>
        </w:rPr>
      </w:pPr>
      <w:r w:rsidDel="00000000" w:rsidR="00000000" w:rsidRPr="00000000">
        <w:rPr>
          <w:rtl w:val="0"/>
        </w:rPr>
      </w:r>
    </w:p>
    <w:p w:rsidR="00000000" w:rsidDel="00000000" w:rsidP="00000000" w:rsidRDefault="00000000" w:rsidRPr="00000000" w14:paraId="000001CF">
      <w:pPr>
        <w:spacing w:before="400" w:lineRule="auto"/>
        <w:rPr>
          <w:rFonts w:ascii="Comfortaa Light" w:cs="Comfortaa Light" w:eastAsia="Comfortaa Light" w:hAnsi="Comfortaa Light"/>
          <w:color w:val="ead1dc"/>
          <w:sz w:val="144"/>
          <w:szCs w:val="144"/>
        </w:rPr>
      </w:pPr>
      <w:r w:rsidDel="00000000" w:rsidR="00000000" w:rsidRPr="00000000">
        <w:rPr>
          <w:rtl w:val="0"/>
        </w:rPr>
      </w:r>
    </w:p>
    <w:p w:rsidR="00000000" w:rsidDel="00000000" w:rsidP="00000000" w:rsidRDefault="00000000" w:rsidRPr="00000000" w14:paraId="000001D0">
      <w:pPr>
        <w:spacing w:before="400" w:lineRule="auto"/>
        <w:rPr>
          <w:rFonts w:ascii="Comfortaa Light" w:cs="Comfortaa Light" w:eastAsia="Comfortaa Light" w:hAnsi="Comfortaa Light"/>
          <w:color w:val="ead1dc"/>
          <w:sz w:val="144"/>
          <w:szCs w:val="144"/>
        </w:rPr>
      </w:pPr>
      <w:r w:rsidDel="00000000" w:rsidR="00000000" w:rsidRPr="00000000">
        <w:rPr>
          <w:rtl w:val="0"/>
        </w:rPr>
      </w:r>
    </w:p>
    <w:p w:rsidR="00000000" w:rsidDel="00000000" w:rsidP="00000000" w:rsidRDefault="00000000" w:rsidRPr="00000000" w14:paraId="000001D1">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ead1dc"/>
          <w:sz w:val="144"/>
          <w:szCs w:val="144"/>
          <w:rtl w:val="0"/>
        </w:rPr>
        <w:t xml:space="preserve">11</w:t>
      </w:r>
      <w:r w:rsidDel="00000000" w:rsidR="00000000" w:rsidRPr="00000000">
        <w:rPr>
          <w:rtl w:val="0"/>
        </w:rPr>
      </w:r>
    </w:p>
    <w:p w:rsidR="00000000" w:rsidDel="00000000" w:rsidP="00000000" w:rsidRDefault="00000000" w:rsidRPr="00000000" w14:paraId="000001D2">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1a1915"/>
          <w:sz w:val="56"/>
          <w:szCs w:val="56"/>
          <w:rtl w:val="0"/>
        </w:rPr>
        <w:t xml:space="preserve">Bibliografía</w:t>
      </w:r>
      <w:r w:rsidDel="00000000" w:rsidR="00000000" w:rsidRPr="00000000">
        <w:rPr>
          <w:rtl w:val="0"/>
        </w:rPr>
      </w:r>
    </w:p>
    <w:p w:rsidR="00000000" w:rsidDel="00000000" w:rsidP="00000000" w:rsidRDefault="00000000" w:rsidRPr="00000000" w14:paraId="000001D3">
      <w:pPr>
        <w:spacing w:before="400" w:lineRule="auto"/>
        <w:jc w:val="center"/>
        <w:rPr>
          <w:rFonts w:ascii="Comfortaa Light" w:cs="Comfortaa Light" w:eastAsia="Comfortaa Light" w:hAnsi="Comfortaa Light"/>
          <w:u w:val="single"/>
        </w:rPr>
      </w:pPr>
      <w:r w:rsidDel="00000000" w:rsidR="00000000" w:rsidRPr="00000000">
        <w:rPr>
          <w:rFonts w:ascii="Comfortaa Light" w:cs="Comfortaa Light" w:eastAsia="Comfortaa Light" w:hAnsi="Comfortaa Light"/>
          <w:u w:val="single"/>
          <w:rtl w:val="0"/>
        </w:rPr>
        <w:t xml:space="preserve">Referencias utilizadas para la elaboración de esta guía de estilos y los prototipos del sitio web:</w:t>
      </w:r>
    </w:p>
    <w:p w:rsidR="00000000" w:rsidDel="00000000" w:rsidP="00000000" w:rsidRDefault="00000000" w:rsidRPr="00000000" w14:paraId="000001D4">
      <w:pPr>
        <w:spacing w:before="400" w:lineRule="auto"/>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Isabelle's Permanent Make-Up (Sitio Original)</w:t>
      </w:r>
    </w:p>
    <w:p w:rsidR="00000000" w:rsidDel="00000000" w:rsidP="00000000" w:rsidRDefault="00000000" w:rsidRPr="00000000" w14:paraId="000001D5">
      <w:pPr>
        <w:spacing w:before="400" w:lineRule="auto"/>
        <w:rPr>
          <w:rFonts w:ascii="Comfortaa Light" w:cs="Comfortaa Light" w:eastAsia="Comfortaa Light" w:hAnsi="Comfortaa Light"/>
        </w:rPr>
      </w:pPr>
      <w:hyperlink r:id="rId40">
        <w:r w:rsidDel="00000000" w:rsidR="00000000" w:rsidRPr="00000000">
          <w:rPr>
            <w:rFonts w:ascii="Comfortaa Light" w:cs="Comfortaa Light" w:eastAsia="Comfortaa Light" w:hAnsi="Comfortaa Light"/>
            <w:color w:val="c27ba0"/>
            <w:u w:val="single"/>
            <w:rtl w:val="0"/>
          </w:rPr>
          <w:t xml:space="preserve">https://www.isabelles.es/</w:t>
        </w:r>
      </w:hyperlink>
      <w:r w:rsidDel="00000000" w:rsidR="00000000" w:rsidRPr="00000000">
        <w:rPr>
          <w:rtl w:val="0"/>
        </w:rPr>
      </w:r>
    </w:p>
    <w:p w:rsidR="00000000" w:rsidDel="00000000" w:rsidP="00000000" w:rsidRDefault="00000000" w:rsidRPr="00000000" w14:paraId="000001D6">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Clinique La Prairie (Versión Global)</w:t>
      </w:r>
      <w:r w:rsidDel="00000000" w:rsidR="00000000" w:rsidRPr="00000000">
        <w:rPr>
          <w:rtl w:val="0"/>
        </w:rPr>
      </w:r>
    </w:p>
    <w:p w:rsidR="00000000" w:rsidDel="00000000" w:rsidP="00000000" w:rsidRDefault="00000000" w:rsidRPr="00000000" w14:paraId="000001D7">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https://www.cliniquelaprairie.com/</w:t>
      </w:r>
      <w:r w:rsidDel="00000000" w:rsidR="00000000" w:rsidRPr="00000000">
        <w:rPr>
          <w:rtl w:val="0"/>
        </w:rPr>
      </w:r>
    </w:p>
    <w:p w:rsidR="00000000" w:rsidDel="00000000" w:rsidP="00000000" w:rsidRDefault="00000000" w:rsidRPr="00000000" w14:paraId="000001D8">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Referencia principal de diseño. Centro médico de lujo suizo que inspira el minimalismo sofisticado y la estética full-screen del proyecto. Ejemplo de excelencia en diseño web pero sin la accesibilidad y usabilidad buscada.</w:t>
      </w:r>
    </w:p>
    <w:p w:rsidR="00000000" w:rsidDel="00000000" w:rsidP="00000000" w:rsidRDefault="00000000" w:rsidRPr="00000000" w14:paraId="000001D9">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Clinique La Prairie - Longevity Hub Madrid</w:t>
      </w:r>
      <w:r w:rsidDel="00000000" w:rsidR="00000000" w:rsidRPr="00000000">
        <w:rPr>
          <w:rtl w:val="0"/>
        </w:rPr>
      </w:r>
    </w:p>
    <w:p w:rsidR="00000000" w:rsidDel="00000000" w:rsidP="00000000" w:rsidRDefault="00000000" w:rsidRPr="00000000" w14:paraId="000001DA">
      <w:pPr>
        <w:spacing w:before="400" w:lineRule="auto"/>
        <w:rPr>
          <w:rFonts w:ascii="Comfortaa Light" w:cs="Comfortaa Light" w:eastAsia="Comfortaa Light" w:hAnsi="Comfortaa Light"/>
          <w:color w:val="c27ba0"/>
          <w:u w:val="single"/>
        </w:rPr>
      </w:pPr>
      <w:r w:rsidDel="00000000" w:rsidR="00000000" w:rsidRPr="00000000">
        <w:rPr>
          <w:rFonts w:ascii="Comfortaa Light" w:cs="Comfortaa Light" w:eastAsia="Comfortaa Light" w:hAnsi="Comfortaa Light"/>
          <w:color w:val="c27ba0"/>
          <w:u w:val="single"/>
          <w:rtl w:val="0"/>
        </w:rPr>
        <w:t xml:space="preserve">https://longevity-hub.cliniquelaprairie.com/madrid/es/</w:t>
      </w:r>
    </w:p>
    <w:p w:rsidR="00000000" w:rsidDel="00000000" w:rsidP="00000000" w:rsidRDefault="00000000" w:rsidRPr="00000000" w14:paraId="000001DB">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Referencia de inspiración para estructura de navegación y presentación de servicios premium.</w:t>
      </w:r>
    </w:p>
    <w:p w:rsidR="00000000" w:rsidDel="00000000" w:rsidP="00000000" w:rsidRDefault="00000000" w:rsidRPr="00000000" w14:paraId="000001DC">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In Out Barcelona</w:t>
      </w:r>
      <w:r w:rsidDel="00000000" w:rsidR="00000000" w:rsidRPr="00000000">
        <w:rPr>
          <w:rtl w:val="0"/>
        </w:rPr>
      </w:r>
    </w:p>
    <w:p w:rsidR="00000000" w:rsidDel="00000000" w:rsidP="00000000" w:rsidRDefault="00000000" w:rsidRPr="00000000" w14:paraId="000001DD">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https://inoutbarcelona.com</w:t>
      </w:r>
      <w:r w:rsidDel="00000000" w:rsidR="00000000" w:rsidRPr="00000000">
        <w:rPr>
          <w:rtl w:val="0"/>
        </w:rPr>
      </w:r>
    </w:p>
    <w:p w:rsidR="00000000" w:rsidDel="00000000" w:rsidP="00000000" w:rsidRDefault="00000000" w:rsidRPr="00000000" w14:paraId="000001DE">
      <w:pPr>
        <w:spacing w:before="400" w:lineRule="auto"/>
        <w:rPr>
          <w:rFonts w:ascii="Comfortaa" w:cs="Comfortaa" w:eastAsia="Comfortaa" w:hAnsi="Comfortaa"/>
          <w:b w:val="1"/>
          <w:bCs w:val="1"/>
          <w:sz w:val="28"/>
          <w:szCs w:val="28"/>
        </w:rPr>
      </w:pPr>
      <w:r w:rsidDel="00000000" w:rsidR="00000000" w:rsidRPr="00000000">
        <w:rPr>
          <w:rtl w:val="0"/>
        </w:rPr>
      </w:r>
    </w:p>
    <w:p w:rsidR="00000000" w:rsidDel="00000000" w:rsidP="00000000" w:rsidRDefault="00000000" w:rsidRPr="00000000" w14:paraId="000001DF">
      <w:pPr>
        <w:spacing w:before="400" w:lineRule="auto"/>
        <w:jc w:val="center"/>
        <w:rPr>
          <w:rFonts w:ascii="Comfortaa Light" w:cs="Comfortaa Light" w:eastAsia="Comfortaa Light" w:hAnsi="Comfortaa Light"/>
          <w:u w:val="single"/>
        </w:rPr>
      </w:pPr>
      <w:r w:rsidDel="00000000" w:rsidR="00000000" w:rsidRPr="00000000">
        <w:rPr>
          <w:rFonts w:ascii="Comfortaa Light" w:cs="Comfortaa Light" w:eastAsia="Comfortaa Light" w:hAnsi="Comfortaa Light"/>
          <w:u w:val="single"/>
          <w:rtl w:val="0"/>
        </w:rPr>
        <w:t xml:space="preserve">Recursos Tipográficos</w:t>
      </w:r>
    </w:p>
    <w:p w:rsidR="00000000" w:rsidDel="00000000" w:rsidP="00000000" w:rsidRDefault="00000000" w:rsidRPr="00000000" w14:paraId="000001E0">
      <w:pPr>
        <w:spacing w:before="400" w:lineRule="auto"/>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Google Fonts </w:t>
      </w:r>
    </w:p>
    <w:p w:rsidR="00000000" w:rsidDel="00000000" w:rsidP="00000000" w:rsidRDefault="00000000" w:rsidRPr="00000000" w14:paraId="000001E1">
      <w:pPr>
        <w:spacing w:before="400" w:lineRule="auto"/>
        <w:rPr>
          <w:rFonts w:ascii="Comfortaa Light" w:cs="Comfortaa Light" w:eastAsia="Comfortaa Light" w:hAnsi="Comfortaa Light"/>
          <w:color w:val="c27ba0"/>
          <w:u w:val="single"/>
        </w:rPr>
      </w:pPr>
      <w:r w:rsidDel="00000000" w:rsidR="00000000" w:rsidRPr="00000000">
        <w:rPr>
          <w:rFonts w:ascii="Comfortaa Light" w:cs="Comfortaa Light" w:eastAsia="Comfortaa Light" w:hAnsi="Comfortaa Light"/>
          <w:color w:val="c27ba0"/>
          <w:u w:val="single"/>
          <w:rtl w:val="0"/>
        </w:rPr>
        <w:t xml:space="preserve">https://fonts.google.com/specimen/Cormorant+Garamond</w:t>
      </w:r>
    </w:p>
    <w:p w:rsidR="00000000" w:rsidDel="00000000" w:rsidP="00000000" w:rsidRDefault="00000000" w:rsidRPr="00000000" w14:paraId="000001E2">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https://fonts.google.com/specimen/Inter</w:t>
      </w:r>
      <w:r w:rsidDel="00000000" w:rsidR="00000000" w:rsidRPr="00000000">
        <w:rPr>
          <w:rtl w:val="0"/>
        </w:rPr>
      </w:r>
    </w:p>
    <w:p w:rsidR="00000000" w:rsidDel="00000000" w:rsidP="00000000" w:rsidRDefault="00000000" w:rsidRPr="00000000" w14:paraId="000001E3">
      <w:pPr>
        <w:spacing w:before="400" w:lineRule="auto"/>
        <w:jc w:val="center"/>
        <w:rPr>
          <w:rFonts w:ascii="Comfortaa Light" w:cs="Comfortaa Light" w:eastAsia="Comfortaa Light" w:hAnsi="Comfortaa Light"/>
          <w:u w:val="single"/>
        </w:rPr>
      </w:pPr>
      <w:r w:rsidDel="00000000" w:rsidR="00000000" w:rsidRPr="00000000">
        <w:rPr>
          <w:rtl w:val="0"/>
        </w:rPr>
      </w:r>
    </w:p>
    <w:p w:rsidR="00000000" w:rsidDel="00000000" w:rsidP="00000000" w:rsidRDefault="00000000" w:rsidRPr="00000000" w14:paraId="000001E4">
      <w:pPr>
        <w:spacing w:before="400" w:lineRule="auto"/>
        <w:jc w:val="center"/>
        <w:rPr>
          <w:rFonts w:ascii="Comfortaa Light" w:cs="Comfortaa Light" w:eastAsia="Comfortaa Light" w:hAnsi="Comfortaa Light"/>
        </w:rPr>
      </w:pPr>
      <w:r w:rsidDel="00000000" w:rsidR="00000000" w:rsidRPr="00000000">
        <w:rPr>
          <w:rFonts w:ascii="Comfortaa Light" w:cs="Comfortaa Light" w:eastAsia="Comfortaa Light" w:hAnsi="Comfortaa Light"/>
          <w:u w:val="single"/>
          <w:rtl w:val="0"/>
        </w:rPr>
        <w:t xml:space="preserve">Iconografía</w:t>
      </w:r>
      <w:r w:rsidDel="00000000" w:rsidR="00000000" w:rsidRPr="00000000">
        <w:rPr>
          <w:rtl w:val="0"/>
        </w:rPr>
      </w:r>
    </w:p>
    <w:p w:rsidR="00000000" w:rsidDel="00000000" w:rsidP="00000000" w:rsidRDefault="00000000" w:rsidRPr="00000000" w14:paraId="000001E5">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Material Icons</w:t>
      </w:r>
      <w:r w:rsidDel="00000000" w:rsidR="00000000" w:rsidRPr="00000000">
        <w:rPr>
          <w:rtl w:val="0"/>
        </w:rPr>
      </w:r>
    </w:p>
    <w:p w:rsidR="00000000" w:rsidDel="00000000" w:rsidP="00000000" w:rsidRDefault="00000000" w:rsidRPr="00000000" w14:paraId="000001E6">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https://fonts.google.com/icons</w:t>
      </w:r>
      <w:r w:rsidDel="00000000" w:rsidR="00000000" w:rsidRPr="00000000">
        <w:rPr>
          <w:rtl w:val="0"/>
        </w:rPr>
      </w:r>
    </w:p>
    <w:p w:rsidR="00000000" w:rsidDel="00000000" w:rsidP="00000000" w:rsidRDefault="00000000" w:rsidRPr="00000000" w14:paraId="000001E7">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Font Awesome</w:t>
      </w:r>
      <w:r w:rsidDel="00000000" w:rsidR="00000000" w:rsidRPr="00000000">
        <w:rPr>
          <w:rtl w:val="0"/>
        </w:rPr>
      </w:r>
    </w:p>
    <w:p w:rsidR="00000000" w:rsidDel="00000000" w:rsidP="00000000" w:rsidRDefault="00000000" w:rsidRPr="00000000" w14:paraId="000001E8">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https://fontawesome.com/</w:t>
      </w:r>
      <w:r w:rsidDel="00000000" w:rsidR="00000000" w:rsidRPr="00000000">
        <w:rPr>
          <w:rtl w:val="0"/>
        </w:rPr>
      </w:r>
    </w:p>
    <w:p w:rsidR="00000000" w:rsidDel="00000000" w:rsidP="00000000" w:rsidRDefault="00000000" w:rsidRPr="00000000" w14:paraId="000001E9">
      <w:pPr>
        <w:spacing w:before="400" w:lineRule="auto"/>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EA">
      <w:pPr>
        <w:spacing w:before="400" w:lineRule="auto"/>
        <w:jc w:val="center"/>
        <w:rPr>
          <w:rFonts w:ascii="Comfortaa Light" w:cs="Comfortaa Light" w:eastAsia="Comfortaa Light" w:hAnsi="Comfortaa Light"/>
        </w:rPr>
      </w:pPr>
      <w:r w:rsidDel="00000000" w:rsidR="00000000" w:rsidRPr="00000000">
        <w:rPr>
          <w:rFonts w:ascii="Comfortaa Light" w:cs="Comfortaa Light" w:eastAsia="Comfortaa Light" w:hAnsi="Comfortaa Light"/>
          <w:u w:val="single"/>
          <w:rtl w:val="0"/>
        </w:rPr>
        <w:t xml:space="preserve">Banco de Imágenes</w:t>
      </w:r>
      <w:r w:rsidDel="00000000" w:rsidR="00000000" w:rsidRPr="00000000">
        <w:rPr>
          <w:rtl w:val="0"/>
        </w:rPr>
      </w:r>
    </w:p>
    <w:p w:rsidR="00000000" w:rsidDel="00000000" w:rsidP="00000000" w:rsidRDefault="00000000" w:rsidRPr="00000000" w14:paraId="000001EB">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Unsplash</w:t>
      </w:r>
      <w:r w:rsidDel="00000000" w:rsidR="00000000" w:rsidRPr="00000000">
        <w:rPr>
          <w:rtl w:val="0"/>
        </w:rPr>
      </w:r>
    </w:p>
    <w:p w:rsidR="00000000" w:rsidDel="00000000" w:rsidP="00000000" w:rsidRDefault="00000000" w:rsidRPr="00000000" w14:paraId="000001EC">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https://unsplash.com/</w:t>
      </w:r>
      <w:r w:rsidDel="00000000" w:rsidR="00000000" w:rsidRPr="00000000">
        <w:rPr>
          <w:rtl w:val="0"/>
        </w:rPr>
      </w:r>
    </w:p>
    <w:p w:rsidR="00000000" w:rsidDel="00000000" w:rsidP="00000000" w:rsidRDefault="00000000" w:rsidRPr="00000000" w14:paraId="000001ED">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Pexels</w:t>
      </w:r>
      <w:r w:rsidDel="00000000" w:rsidR="00000000" w:rsidRPr="00000000">
        <w:rPr>
          <w:rtl w:val="0"/>
        </w:rPr>
      </w:r>
    </w:p>
    <w:p w:rsidR="00000000" w:rsidDel="00000000" w:rsidP="00000000" w:rsidRDefault="00000000" w:rsidRPr="00000000" w14:paraId="000001EE">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https://www.pexels.com/</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sdt>
      <w:sdtPr>
        <w:lock w:val="contentLocked"/>
        <w:id w:val="-602605396"/>
        <w:tag w:val="goog_rdk_6"/>
      </w:sdtPr>
      <w:sdtContent>
        <w:tbl>
          <w:tblPr>
            <w:tblStyle w:val="Table7"/>
            <w:tblpPr w:leftFromText="180" w:rightFromText="180" w:topFromText="180" w:bottomFromText="180" w:vertAnchor="text" w:horzAnchor="text" w:tblpX="0" w:tblpY="0"/>
            <w:tblW w:w="8640.0" w:type="dxa"/>
            <w:jc w:val="left"/>
            <w:tblBorders>
              <w:top w:color="ff9900" w:space="0" w:sz="4" w:val="single"/>
              <w:left w:color="ff9900" w:space="0" w:sz="4" w:val="single"/>
              <w:bottom w:color="ff9900" w:space="0" w:sz="4" w:val="single"/>
              <w:right w:color="ff9900" w:space="0" w:sz="4" w:val="single"/>
              <w:insideH w:color="ff9900" w:space="0" w:sz="4" w:val="single"/>
              <w:insideV w:color="ff9900" w:space="0" w:sz="4" w:val="single"/>
            </w:tblBorders>
            <w:tblLayout w:type="fixed"/>
            <w:tblLook w:val="0600"/>
          </w:tblPr>
          <w:tblGrid>
            <w:gridCol w:w="8640"/>
            <w:tblGridChange w:id="0">
              <w:tblGrid>
                <w:gridCol w:w="8640"/>
              </w:tblGrid>
            </w:tblGridChange>
          </w:tblGrid>
          <w:tr>
            <w:trPr>
              <w:cantSplit w:val="0"/>
              <w:trHeight w:val="1096.5136718750002" w:hRule="atLeast"/>
              <w:tblHeader w:val="0"/>
            </w:trPr>
            <w:tc>
              <w:tcPr>
                <w:shd w:fill="fff2cc" w:val="clear"/>
              </w:tcPr>
              <w:p w:rsidR="00000000" w:rsidDel="00000000" w:rsidP="00000000" w:rsidRDefault="00000000" w:rsidRPr="00000000" w14:paraId="000001F0">
                <w:pPr>
                  <w:pStyle w:val="Heading3"/>
                  <w:rPr>
                    <w:b w:val="0"/>
                    <w:bCs w:val="0"/>
                    <w:color w:val="666666"/>
                  </w:rPr>
                </w:pPr>
                <w:bookmarkStart w:colFirst="0" w:colLast="0" w:name="_heading=h.qz7aupdpzzg5" w:id="5"/>
                <w:bookmarkEnd w:id="5"/>
                <w:r w:rsidDel="00000000" w:rsidR="00000000" w:rsidRPr="00000000">
                  <w:rPr>
                    <w:color w:val="666666"/>
                    <w:rtl w:val="0"/>
                  </w:rPr>
                  <w:t xml:space="preserve">Nota:  </w:t>
                </w:r>
                <w:r w:rsidDel="00000000" w:rsidR="00000000" w:rsidRPr="00000000">
                  <w:rPr>
                    <w:b w:val="0"/>
                    <w:bCs w:val="0"/>
                    <w:color w:val="666666"/>
                    <w:rtl w:val="0"/>
                  </w:rPr>
                  <w:t xml:space="preserve">Todas las imágenes utilizadas en el proyecto son de libre licencia e incluyen la URL de origen en su título/nombre de archivo para facilitar la referencia y cumplir con las buenas prácticas de atribución. Se añaden imágenes extra para posibles cambios y añadidos.</w:t>
                </w:r>
              </w:p>
            </w:tc>
          </w:tr>
        </w:tbl>
      </w:sdtContent>
    </w:sdt>
    <w:p w:rsidR="00000000" w:rsidDel="00000000" w:rsidP="00000000" w:rsidRDefault="00000000" w:rsidRPr="00000000" w14:paraId="000001F1">
      <w:pPr>
        <w:jc w:val="center"/>
        <w:rPr>
          <w:rFonts w:ascii="Comfortaa Light" w:cs="Comfortaa Light" w:eastAsia="Comfortaa Light" w:hAnsi="Comfortaa Light"/>
        </w:rPr>
      </w:pPr>
      <w:r w:rsidDel="00000000" w:rsidR="00000000" w:rsidRPr="00000000">
        <w:br w:type="page"/>
      </w:r>
      <w:r w:rsidDel="00000000" w:rsidR="00000000" w:rsidRPr="00000000">
        <w:rPr>
          <w:rFonts w:ascii="Comfortaa Light" w:cs="Comfortaa Light" w:eastAsia="Comfortaa Light" w:hAnsi="Comfortaa Light"/>
          <w:u w:val="single"/>
          <w:rtl w:val="0"/>
        </w:rPr>
        <w:t xml:space="preserve">Herramientas de Diseño y Prototipado</w:t>
      </w:r>
      <w:r w:rsidDel="00000000" w:rsidR="00000000" w:rsidRPr="00000000">
        <w:rPr>
          <w:rtl w:val="0"/>
        </w:rPr>
      </w:r>
    </w:p>
    <w:p w:rsidR="00000000" w:rsidDel="00000000" w:rsidP="00000000" w:rsidRDefault="00000000" w:rsidRPr="00000000" w14:paraId="000001F2">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Figma</w:t>
      </w:r>
      <w:r w:rsidDel="00000000" w:rsidR="00000000" w:rsidRPr="00000000">
        <w:rPr>
          <w:rtl w:val="0"/>
        </w:rPr>
      </w:r>
    </w:p>
    <w:p w:rsidR="00000000" w:rsidDel="00000000" w:rsidP="00000000" w:rsidRDefault="00000000" w:rsidRPr="00000000" w14:paraId="000001F3">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https://www.figma.com/</w:t>
      </w:r>
      <w:r w:rsidDel="00000000" w:rsidR="00000000" w:rsidRPr="00000000">
        <w:rPr>
          <w:rtl w:val="0"/>
        </w:rPr>
      </w:r>
    </w:p>
    <w:p w:rsidR="00000000" w:rsidDel="00000000" w:rsidP="00000000" w:rsidRDefault="00000000" w:rsidRPr="00000000" w14:paraId="000001F4">
      <w:pPr>
        <w:spacing w:before="400" w:lineRule="auto"/>
        <w:jc w:val="center"/>
        <w:rPr>
          <w:rFonts w:ascii="Comfortaa Light" w:cs="Comfortaa Light" w:eastAsia="Comfortaa Light" w:hAnsi="Comfortaa Light"/>
          <w:u w:val="single"/>
        </w:rPr>
      </w:pPr>
      <w:r w:rsidDel="00000000" w:rsidR="00000000" w:rsidRPr="00000000">
        <w:rPr>
          <w:rtl w:val="0"/>
        </w:rPr>
      </w:r>
    </w:p>
    <w:p w:rsidR="00000000" w:rsidDel="00000000" w:rsidP="00000000" w:rsidRDefault="00000000" w:rsidRPr="00000000" w14:paraId="000001F5">
      <w:pPr>
        <w:spacing w:before="400" w:lineRule="auto"/>
        <w:jc w:val="center"/>
        <w:rPr>
          <w:rFonts w:ascii="Comfortaa Light" w:cs="Comfortaa Light" w:eastAsia="Comfortaa Light" w:hAnsi="Comfortaa Light"/>
        </w:rPr>
      </w:pPr>
      <w:r w:rsidDel="00000000" w:rsidR="00000000" w:rsidRPr="00000000">
        <w:rPr>
          <w:rFonts w:ascii="Comfortaa Light" w:cs="Comfortaa Light" w:eastAsia="Comfortaa Light" w:hAnsi="Comfortaa Light"/>
          <w:u w:val="single"/>
          <w:rtl w:val="0"/>
        </w:rPr>
        <w:t xml:space="preserve">Accesibilidad y Estándares Web</w:t>
      </w:r>
      <w:r w:rsidDel="00000000" w:rsidR="00000000" w:rsidRPr="00000000">
        <w:rPr>
          <w:rtl w:val="0"/>
        </w:rPr>
      </w:r>
    </w:p>
    <w:p w:rsidR="00000000" w:rsidDel="00000000" w:rsidP="00000000" w:rsidRDefault="00000000" w:rsidRPr="00000000" w14:paraId="000001F6">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WCAG 2.1 - Web Content Accessibility Guidelines</w:t>
      </w:r>
      <w:r w:rsidDel="00000000" w:rsidR="00000000" w:rsidRPr="00000000">
        <w:rPr>
          <w:rtl w:val="0"/>
        </w:rPr>
      </w:r>
    </w:p>
    <w:p w:rsidR="00000000" w:rsidDel="00000000" w:rsidP="00000000" w:rsidRDefault="00000000" w:rsidRPr="00000000" w14:paraId="000001F7">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https://www.w3.org/WAI/WCAG21/quickref/</w:t>
      </w:r>
      <w:r w:rsidDel="00000000" w:rsidR="00000000" w:rsidRPr="00000000">
        <w:rPr>
          <w:rtl w:val="0"/>
        </w:rPr>
      </w:r>
    </w:p>
    <w:p w:rsidR="00000000" w:rsidDel="00000000" w:rsidP="00000000" w:rsidRDefault="00000000" w:rsidRPr="00000000" w14:paraId="000001F8">
      <w:pPr>
        <w:spacing w:before="400" w:lineRule="auto"/>
        <w:rPr>
          <w:rFonts w:ascii="Comfortaa Light" w:cs="Comfortaa Light" w:eastAsia="Comfortaa Light" w:hAnsi="Comfortaa Light"/>
        </w:rPr>
      </w:pPr>
      <w:r w:rsidDel="00000000" w:rsidR="00000000" w:rsidRPr="00000000">
        <w:rPr>
          <w:rFonts w:ascii="Comfortaa" w:cs="Comfortaa" w:eastAsia="Comfortaa" w:hAnsi="Comfortaa"/>
          <w:b w:val="1"/>
          <w:bCs w:val="1"/>
          <w:sz w:val="28"/>
          <w:szCs w:val="28"/>
          <w:rtl w:val="0"/>
        </w:rPr>
        <w:t xml:space="preserve">Adobe Color - Accessibility Tools</w:t>
      </w:r>
      <w:r w:rsidDel="00000000" w:rsidR="00000000" w:rsidRPr="00000000">
        <w:rPr>
          <w:rtl w:val="0"/>
        </w:rPr>
      </w:r>
    </w:p>
    <w:p w:rsidR="00000000" w:rsidDel="00000000" w:rsidP="00000000" w:rsidRDefault="00000000" w:rsidRPr="00000000" w14:paraId="000001F9">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color w:val="c27ba0"/>
          <w:u w:val="single"/>
          <w:rtl w:val="0"/>
        </w:rPr>
        <w:t xml:space="preserve">https://color.adobe.com/create/color-accessibility</w:t>
      </w:r>
      <w:r w:rsidDel="00000000" w:rsidR="00000000" w:rsidRPr="00000000">
        <w:rPr>
          <w:rtl w:val="0"/>
        </w:rPr>
      </w:r>
    </w:p>
    <w:p w:rsidR="00000000" w:rsidDel="00000000" w:rsidP="00000000" w:rsidRDefault="00000000" w:rsidRPr="00000000" w14:paraId="000001FA">
      <w:pPr>
        <w:spacing w:before="400" w:lineRule="auto"/>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1FB">
      <w:pPr>
        <w:spacing w:before="40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 </w:t>
      </w:r>
    </w:p>
    <w:p w:rsidR="00000000" w:rsidDel="00000000" w:rsidP="00000000" w:rsidRDefault="00000000" w:rsidRPr="00000000" w14:paraId="000001FC">
      <w:pPr>
        <w:spacing w:before="400" w:lineRule="auto"/>
        <w:rPr>
          <w:rFonts w:ascii="Comfortaa Light" w:cs="Comfortaa Light" w:eastAsia="Comfortaa Light" w:hAnsi="Comfortaa Ligh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mfortaa SemiBold">
    <w:embedRegular w:fontKey="{00000000-0000-0000-0000-000000000000}" r:id="rId1" w:subsetted="0"/>
    <w:embedBold w:fontKey="{00000000-0000-0000-0000-000000000000}" r:id="rId2" w:subsetted="0"/>
  </w:font>
  <w:font w:name="Comfortaa Light">
    <w:embedRegular w:fontKey="{00000000-0000-0000-0000-000000000000}" r:id="rId3" w:subsetted="0"/>
    <w:embedBold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Medium">
    <w:embedRegular w:fontKey="{00000000-0000-0000-0000-000000000000}" r:id="rId9" w:subsetted="0"/>
    <w:embedBold w:fontKey="{00000000-0000-0000-0000-000000000000}" r:id="rId10" w:subsetted="0"/>
  </w:font>
  <w:font w:name="Comfortaa">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isabelles.es/" TargetMode="External"/><Relationship Id="rId20" Type="http://schemas.openxmlformats.org/officeDocument/2006/relationships/image" Target="media/image18.png"/><Relationship Id="rId22" Type="http://schemas.openxmlformats.org/officeDocument/2006/relationships/hyperlink" Target="https://drive.google.com/file/d/1q7A8kTTnzK_TO3YFf-PSprVdv8oeTH3H/view?usp=drive_link" TargetMode="External"/><Relationship Id="rId21" Type="http://schemas.openxmlformats.org/officeDocument/2006/relationships/image" Target="media/image12.png"/><Relationship Id="rId24" Type="http://schemas.openxmlformats.org/officeDocument/2006/relationships/hyperlink" Target="https://drive.google.com/drive/folders/1IUaPWl2hh17qkmh2oldRS_PJ1fT4a3sw?usp=drive_link"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tormos373@g.educaand.es" TargetMode="External"/><Relationship Id="rId26" Type="http://schemas.openxmlformats.org/officeDocument/2006/relationships/image" Target="media/image14.png"/><Relationship Id="rId25" Type="http://schemas.openxmlformats.org/officeDocument/2006/relationships/hyperlink" Target="https://drive.google.com/drive/folders/1-akPZajWDt4ZPxsNDqi0gFlFtAsCdJ0p?usp=drive_link" TargetMode="External"/><Relationship Id="rId28" Type="http://schemas.openxmlformats.org/officeDocument/2006/relationships/image" Target="media/image1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8.jpg"/><Relationship Id="rId8" Type="http://schemas.openxmlformats.org/officeDocument/2006/relationships/hyperlink" Target="https://www.figma.com/design/1Ma1hDGLYtjW2dEPHNAcVO/Isabelle%C2%B4s-Proyecto-Final?node-id=0-1&amp;t=F2tCyLCe9AHN07OB-1" TargetMode="External"/><Relationship Id="rId31" Type="http://schemas.openxmlformats.org/officeDocument/2006/relationships/image" Target="media/image25.png"/><Relationship Id="rId30" Type="http://schemas.openxmlformats.org/officeDocument/2006/relationships/image" Target="media/image20.png"/><Relationship Id="rId11" Type="http://schemas.openxmlformats.org/officeDocument/2006/relationships/hyperlink" Target="https://www.isabelles.es/" TargetMode="External"/><Relationship Id="rId33" Type="http://schemas.openxmlformats.org/officeDocument/2006/relationships/image" Target="media/image4.png"/><Relationship Id="rId10" Type="http://schemas.openxmlformats.org/officeDocument/2006/relationships/image" Target="media/image13.jpg"/><Relationship Id="rId32" Type="http://schemas.openxmlformats.org/officeDocument/2006/relationships/image" Target="media/image7.png"/><Relationship Id="rId13" Type="http://schemas.openxmlformats.org/officeDocument/2006/relationships/image" Target="media/image6.png"/><Relationship Id="rId35" Type="http://schemas.openxmlformats.org/officeDocument/2006/relationships/image" Target="media/image24.png"/><Relationship Id="rId12" Type="http://schemas.openxmlformats.org/officeDocument/2006/relationships/image" Target="media/image19.png"/><Relationship Id="rId34" Type="http://schemas.openxmlformats.org/officeDocument/2006/relationships/image" Target="media/image1.png"/><Relationship Id="rId15" Type="http://schemas.openxmlformats.org/officeDocument/2006/relationships/image" Target="media/image15.png"/><Relationship Id="rId37" Type="http://schemas.openxmlformats.org/officeDocument/2006/relationships/image" Target="media/image5.png"/><Relationship Id="rId14" Type="http://schemas.openxmlformats.org/officeDocument/2006/relationships/image" Target="media/image22.png"/><Relationship Id="rId36" Type="http://schemas.openxmlformats.org/officeDocument/2006/relationships/image" Target="media/image3.png"/><Relationship Id="rId17" Type="http://schemas.openxmlformats.org/officeDocument/2006/relationships/image" Target="media/image2.png"/><Relationship Id="rId39" Type="http://schemas.openxmlformats.org/officeDocument/2006/relationships/hyperlink" Target="https://drive.google.com/file/d/1GJCsBTshovn1k_P75PYr122fZDFfnIZk/view?usp=drive_link" TargetMode="External"/><Relationship Id="rId16" Type="http://schemas.openxmlformats.org/officeDocument/2006/relationships/image" Target="media/image21.png"/><Relationship Id="rId38"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omfortaaSemiBold-regular.ttf"/><Relationship Id="rId2" Type="http://schemas.openxmlformats.org/officeDocument/2006/relationships/font" Target="fonts/ComfortaaSemiBold-bold.ttf"/><Relationship Id="rId3" Type="http://schemas.openxmlformats.org/officeDocument/2006/relationships/font" Target="fonts/ComfortaaLight-regular.ttf"/><Relationship Id="rId4" Type="http://schemas.openxmlformats.org/officeDocument/2006/relationships/font" Target="fonts/ComfortaaLight-bold.ttf"/><Relationship Id="rId11" Type="http://schemas.openxmlformats.org/officeDocument/2006/relationships/font" Target="fonts/Comfortaa-regular.ttf"/><Relationship Id="rId10" Type="http://schemas.openxmlformats.org/officeDocument/2006/relationships/font" Target="fonts/ComfortaaMedium-bold.ttf"/><Relationship Id="rId12" Type="http://schemas.openxmlformats.org/officeDocument/2006/relationships/font" Target="fonts/Comfortaa-bold.ttf"/><Relationship Id="rId9" Type="http://schemas.openxmlformats.org/officeDocument/2006/relationships/font" Target="fonts/ComfortaaMedium-regular.ttf"/><Relationship Id="rId5" Type="http://schemas.openxmlformats.org/officeDocument/2006/relationships/font" Target="fonts/EBGaramondMedium-regular.ttf"/><Relationship Id="rId6" Type="http://schemas.openxmlformats.org/officeDocument/2006/relationships/font" Target="fonts/EBGaramondMedium-bold.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B/Yz8Tj0Hi9Sm1Ie0p/vaAxrg==">CgMxLjAaHwoBMBIaChgICVIUChJ0YWJsZS53MGg5MW53ZnEycWkaHwoBMRIaChgICVIUChJ0YWJsZS44ZGEzNzB6M2U0ZXcaHwoBMhIaChgICVIUChJ0YWJsZS5oOTN0NDNuZmwwdnAaHwoBMxIaChgICVIUChJ0YWJsZS51emlueDR5OHQyZmEaHwoBNBIaChgICVIUChJ0YWJsZS5hdHZrYzJ0cTY0dnYaHwoBNRIaChgICVIUChJ0YWJsZS4xNW85NDRubThqaW8aHwoBNhIaChgICVIUChJ0YWJsZS5jejBuZTNlNXEwc24yDmgubnY1NWplZW1rczBtMg5oLjZkNTg1a2g4dXVpeDIOaC5iNTE2NzRuejJpczkyDmgubzJpNXdzbm53anl2Mg5oLmh5bXN4Y3BlNGJseTIOaC5xejdhdXBkcHp6ZzU4AHIhMU5XblY1aGtkYU1PTzlSUjl6eUJFM0RwVks3bndrNk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