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Phase 2 Feature Changes</w:t>
      </w:r>
    </w:p>
    <w:p>
      <w:pPr>
        <w:pBdr>
          <w:bottom w:val="single" w:color="1A6B9A" w:sz="5" w:space="2"/>
        </w:pBdr>
        <w:spacing w:before="0" w:after="4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Arabia Insurance AI Dashboard  ·  What's new, what's changing, what's gone</w:t>
      </w: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6"/>
        <w:gridCol w:w="5556"/>
      </w:tblGrid>
      <w:tr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1A6B9A" w:sz="4" w:space="1"/>
              </w:pBdr>
              <w:spacing w:before="55" w:after="15"/>
            </w:pPr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Feature 1: AI Conversation Grading</w:t>
            </w:r>
          </w:p>
          <w:p>
            <w:pPr>
              <w:spacing w:before="30" w:after="8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New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Daily grading run evaluates every conversation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Four dimension groups with 1–10 scores + AI reasoning: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AI Performance: Relevancy, Accuracy, Completeness, Clarity, Tone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Conversation Health: Resolution, Repetition Score, Loop Detected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User Signals: Satisfaction, Frustration, User Relevancy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Escalation: Occurred (bool) + Type (Natural / Failure / None)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AI Quality Metrics page with aggregate trend 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Per-customer grade history timeline in conversation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Intent Classification produced in the same grading run</w:t>
            </w:r>
          </w:p>
          <w:p>
            <w:pPr>
              <w:spacing w:before="10" w:after="10"/>
            </w:pPr>
          </w:p>
          <w:p>
            <w:pPr>
              <w:spacing w:before="30" w:after="8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Outcome Scoring card on main dashboard to be reviewed/replaced</w:t>
            </w:r>
          </w:p>
          <w:p>
            <w:pPr>
              <w:spacing w:before="10" w:after="10"/>
            </w:pPr>
          </w:p>
          <w:p>
            <w:pPr>
              <w:spacing w:before="30" w:after="8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Retired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Single AI Quality Index score (numeric composite) removed</w:t>
            </w:r>
          </w:p>
        </w:tc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bottom w:val="single" w:color="1A6B9A" w:sz="4" w:space="1"/>
              </w:pBdr>
              <w:spacing w:before="55" w:after="15"/>
            </w:pPr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Feature 3: Intent Classification</w:t>
            </w:r>
          </w:p>
          <w:p>
            <w:pPr>
              <w:spacing w:before="30" w:after="8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New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AI-judged intent label replaces free-text chatbot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Fixed 16-label taxonomy across 6 categories: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Policy Related — Inquiry, Purchase, Modification, Cancellation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Claims Related — Submission, Follow-up, Dispute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Billing &amp; Payments — Payment Inquiry, Payment Issue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Documents &amp; Admin — Document Request, Account Update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Support &amp; Complaints — Inquiry, Complaint, Escalation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Non-genuine — Wasteful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Handles Arabic, English, and mixed-language conversations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Reasoning always returned in English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Dominant intent selected for multi-intent conversations</w:t>
            </w:r>
          </w:p>
          <w:p>
            <w:pPr>
              <w:spacing w:before="10" w:after="10"/>
            </w:pPr>
          </w:p>
          <w:p>
            <w:pPr>
              <w:spacing w:before="30" w:after="8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Retired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Inconsistent free-text intent field from chatbot platform</w:t>
            </w:r>
          </w:p>
        </w:tc>
      </w:tr>
    </w:tbl>
    <w:p>
      <w:pPr>
        <w:spacing w:before="10" w:after="10"/>
      </w:pPr>
    </w:p>
    <w:p>
      <w:pPr>
        <w:pBdr>
          <w:bottom w:val="single" w:color="1A6B9A" w:sz="4" w:space="1"/>
        </w:pBdr>
        <w:spacing w:before="55" w:after="15"/>
      </w:pPr>
      <w:r>
        <w:rPr>
          <w:rFonts w:ascii="Arial" w:cs="Arial" w:eastAsia="Arial" w:hAnsi="Arial"/>
          <w:b/>
          <w:bCs/>
          <w:color w:val="1A6B9A"/>
          <w:sz w:val="20"/>
          <w:szCs w:val="20"/>
        </w:rPr>
        <w:t xml:space="preserve">Feature 2: Conversations Monitoring Overhaul</w:t>
      </w: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6"/>
        <w:gridCol w:w="5556"/>
      </w:tblGrid>
      <w:tr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30" w:after="8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New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Dedicated monitoring route replacing /messages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Filter panel with fixed dimensions: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Escalation (Natural / Failure sub-filter)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Resolution status (Resolved / Unresolved)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Frustration score ≥ threshold + sort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Accuracy score ≤ threshold + sort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Intent category (multi-select, grouped)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Date range (applied across all filters)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Highlighted conversations auto-flagged by AI grader: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Frustration ≥ 7  ·  Escalation = Failure  ·  Loop detected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Accuracy ≤ 3  ·  Unresolved + Satisfaction ≤ 3  ·  Relevancy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Highlight badges show which specific condition(s) triggered the flag</w:t>
            </w:r>
          </w:p>
        </w:tc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30" w:after="8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New (continued)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Conversation detail panel: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Full message thread with rich media (images, files, audio, video, location)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AI Grade Panel — all scores, booleans, reasoning per dimension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Grade history timeline for repeat customers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" w:after="4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Intent label, escalation type, resolution displayed prominently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Could Have: CSV export of filtered list including all grade dimensions</w:t>
            </w:r>
          </w:p>
          <w:p>
            <w:pPr>
              <w:spacing w:before="10" w:after="10"/>
            </w:pPr>
          </w:p>
          <w:p>
            <w:pPr>
              <w:spacing w:before="30" w:after="8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Current /messages page redesigned as analyst workstation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Conversation list now shows grade indicators and intent tags</w:t>
            </w:r>
          </w:p>
          <w:p>
            <w:pPr>
              <w:spacing w:before="10" w:after="10"/>
            </w:pPr>
          </w:p>
          <w:p>
            <w:pPr>
              <w:spacing w:before="30" w:after="8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Out of Scope for Phase 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Real-time / live grading — batch daily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Manual grade override or annotation by analysts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Notifications or alerting on grade thresholds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Mobile-optimised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External CRM / ticketing system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  <w:ind w:left="360" w:hanging="20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Historical re-grading of pre-Phase 2 conversations</w:t>
            </w:r>
          </w:p>
        </w:tc>
      </w:tr>
    </w:tbl>
    <w:sectPr>
      <w:pgSz w:w="12240" w:h="15840" w:orient="portrait"/>
      <w:pgMar w:top="504" w:right="504" w:bottom="504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0" w:after="0"/>
        <w:ind w:left="360" w:hanging="200"/>
      </w:pPr>
      <w:rPr>
        <w:rFonts w:ascii="Arial" w:cs="Arial" w:eastAsia="Arial" w:hAnsi="Arial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before="0" w:after="0"/>
        <w:ind w:left="640" w:hanging="200"/>
      </w:pPr>
      <w:rPr>
        <w:rFonts w:ascii="Arial" w:cs="Arial" w:eastAsia="Arial" w:hAnsi="Arial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2026-02-24T05:43:45.677Z</dcterms:created>
  <dcterms:modified xsi:type="dcterms:W3CDTF">2026-02-24T05:43:45.679Z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