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8AF69" w14:textId="38CD668B" w:rsidR="00C36E0D" w:rsidRPr="000B32EA" w:rsidRDefault="002D03DB" w:rsidP="002D03DB">
      <w:pPr>
        <w:pStyle w:val="Pagedecouverture"/>
        <w:rPr>
          <w:lang w:val="en-IE"/>
        </w:rPr>
      </w:pPr>
      <w:r>
        <w:rPr>
          <w:lang w:val="en-IE"/>
        </w:rPr>
        <w:pict w14:anchorId="2971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D27D20FD-894A-48AA-BF2B-F795C4DB12A4" style="width:450.5pt;height:577pt">
            <v:imagedata r:id="rId12" o:title=""/>
          </v:shape>
        </w:pict>
      </w:r>
      <w:bookmarkStart w:id="0" w:name="_GoBack"/>
      <w:bookmarkEnd w:id="0"/>
    </w:p>
    <w:p w14:paraId="021E0998" w14:textId="77777777" w:rsidR="00D86716" w:rsidRPr="000B32EA" w:rsidRDefault="00D86716">
      <w:pPr>
        <w:rPr>
          <w:lang w:val="en-IE"/>
        </w:rPr>
        <w:sectPr w:rsidR="00D86716" w:rsidRPr="000B32EA" w:rsidSect="002D03DB">
          <w:headerReference w:type="even" r:id="rId13"/>
          <w:headerReference w:type="default" r:id="rId14"/>
          <w:footerReference w:type="even" r:id="rId15"/>
          <w:footerReference w:type="default" r:id="rId16"/>
          <w:headerReference w:type="first" r:id="rId17"/>
          <w:footerReference w:type="first" r:id="rId18"/>
          <w:pgSz w:w="11907" w:h="16839"/>
          <w:pgMar w:top="1134" w:right="1417" w:bottom="1134" w:left="1417" w:header="709" w:footer="709" w:gutter="0"/>
          <w:pgNumType w:start="0"/>
          <w:cols w:space="720"/>
          <w:docGrid w:linePitch="360"/>
        </w:sectPr>
      </w:pPr>
    </w:p>
    <w:p w14:paraId="5562B368" w14:textId="77777777" w:rsidR="00D86716" w:rsidRPr="000B32EA" w:rsidRDefault="009177C9" w:rsidP="009177C9">
      <w:pPr>
        <w:pStyle w:val="Typedudocument"/>
        <w:rPr>
          <w:lang w:val="en-IE"/>
        </w:rPr>
      </w:pPr>
      <w:r w:rsidRPr="009177C9">
        <w:lastRenderedPageBreak/>
        <w:t>COMMISSION IMPLEMENTING REGULATION (EU) …/...</w:t>
      </w:r>
    </w:p>
    <w:p w14:paraId="4689768C" w14:textId="77777777" w:rsidR="00D86716" w:rsidRPr="000B32EA" w:rsidRDefault="009177C9" w:rsidP="009177C9">
      <w:pPr>
        <w:pStyle w:val="Datedadoption"/>
        <w:rPr>
          <w:lang w:val="en-IE"/>
        </w:rPr>
      </w:pPr>
      <w:r w:rsidRPr="009177C9">
        <w:t xml:space="preserve">of </w:t>
      </w:r>
      <w:r w:rsidRPr="009177C9">
        <w:rPr>
          <w:rStyle w:val="Marker2"/>
        </w:rPr>
        <w:t>XXX</w:t>
      </w:r>
    </w:p>
    <w:p w14:paraId="2295BA91" w14:textId="77777777" w:rsidR="00D86716" w:rsidRPr="000B32EA" w:rsidRDefault="009177C9" w:rsidP="009177C9">
      <w:pPr>
        <w:pStyle w:val="Titreobjet"/>
        <w:rPr>
          <w:lang w:val="en-IE"/>
        </w:rPr>
      </w:pPr>
      <w:r w:rsidRPr="009177C9">
        <w:t>establishing standard forms for the publication of notices in the field of public procurement and repealing Implementing Regulation (EU) No 2015/1986</w:t>
      </w:r>
    </w:p>
    <w:p w14:paraId="6523211E" w14:textId="77777777" w:rsidR="00D86716" w:rsidRPr="000B32EA" w:rsidRDefault="009177C9" w:rsidP="009177C9">
      <w:pPr>
        <w:pStyle w:val="IntrtEEE"/>
        <w:rPr>
          <w:lang w:val="en-IE"/>
        </w:rPr>
      </w:pPr>
      <w:r w:rsidRPr="009177C9">
        <w:t>(Text with EEA relevance)</w:t>
      </w:r>
    </w:p>
    <w:p w14:paraId="0FBA70F1" w14:textId="77777777" w:rsidR="00D86716" w:rsidRPr="000B32EA" w:rsidRDefault="00D86716" w:rsidP="00D86716">
      <w:pPr>
        <w:pStyle w:val="Institutionquiagit"/>
        <w:rPr>
          <w:lang w:val="en-IE"/>
        </w:rPr>
      </w:pPr>
      <w:r w:rsidRPr="000B32EA">
        <w:rPr>
          <w:lang w:val="en-IE"/>
        </w:rPr>
        <w:t xml:space="preserve">THE EUROPEAN COMMISSION, </w:t>
      </w:r>
    </w:p>
    <w:p w14:paraId="7E8B7662" w14:textId="77777777" w:rsidR="00D86716" w:rsidRPr="000B32EA" w:rsidRDefault="00D86716" w:rsidP="009E173F">
      <w:pPr>
        <w:rPr>
          <w:lang w:val="en-IE"/>
        </w:rPr>
      </w:pPr>
      <w:r w:rsidRPr="000B32EA">
        <w:rPr>
          <w:lang w:val="en-IE"/>
        </w:rPr>
        <w:t>Having regard to the Treaty on the Functioning of the European Union,</w:t>
      </w:r>
    </w:p>
    <w:p w14:paraId="47498D94" w14:textId="77777777" w:rsidR="00D86716" w:rsidRPr="000B32EA" w:rsidRDefault="00D86716" w:rsidP="00D86716">
      <w:pPr>
        <w:rPr>
          <w:lang w:val="en-IE"/>
        </w:rPr>
      </w:pPr>
      <w:r w:rsidRPr="000B32EA">
        <w:rPr>
          <w:lang w:val="en-IE"/>
        </w:rPr>
        <w:t>Having regard to Council Directive 89/665/EEC of 21 December 1989 on the coordination of the laws, regulations and administrative provisions relating to the application of review procedures to the award of public supply and public works contracts</w:t>
      </w:r>
      <w:r w:rsidRPr="000B32EA">
        <w:rPr>
          <w:rStyle w:val="FootnoteReference"/>
          <w:lang w:val="en-IE"/>
        </w:rPr>
        <w:footnoteReference w:id="1"/>
      </w:r>
      <w:r w:rsidRPr="000B32EA">
        <w:rPr>
          <w:lang w:val="en-IE"/>
        </w:rPr>
        <w:t>, and in particular Article 3a thereof,</w:t>
      </w:r>
    </w:p>
    <w:p w14:paraId="6BC949E5" w14:textId="77777777" w:rsidR="00D86716" w:rsidRPr="000B32EA" w:rsidRDefault="00D86716" w:rsidP="00D86716">
      <w:pPr>
        <w:rPr>
          <w:lang w:val="en-IE"/>
        </w:rPr>
      </w:pPr>
      <w:r w:rsidRPr="000B32EA">
        <w:rPr>
          <w:lang w:val="en-IE"/>
        </w:rPr>
        <w:t>Having regard to Council Directive 92/13/EEC of 25 February 1992 coordinating the laws, regulations and administrative provisions relating to the application of Community rules on the procurement procedures of entities operating in the water, energy, transport and telecommunications sectors</w:t>
      </w:r>
      <w:r w:rsidRPr="000B32EA">
        <w:rPr>
          <w:rStyle w:val="FootnoteReference"/>
          <w:lang w:val="en-IE"/>
        </w:rPr>
        <w:footnoteReference w:id="2"/>
      </w:r>
      <w:r w:rsidRPr="000B32EA">
        <w:rPr>
          <w:lang w:val="en-IE"/>
        </w:rPr>
        <w:t>, and in particular Article 3a thereof,</w:t>
      </w:r>
    </w:p>
    <w:p w14:paraId="2424BBF2" w14:textId="77777777" w:rsidR="00D86716" w:rsidRPr="000B32EA" w:rsidRDefault="00D86716" w:rsidP="00D86716">
      <w:pPr>
        <w:rPr>
          <w:lang w:val="en-IE"/>
        </w:rPr>
      </w:pPr>
      <w:r w:rsidRPr="000B32EA">
        <w:rPr>
          <w:lang w:val="en-IE"/>
        </w:rPr>
        <w:t>Having regard to Directive 2009/81/EC of the European Parliament and of the Council of 13 July 2009 on the coordination of procedures for the award of certain works contracts, supply contracts and service contracts by contracting authorities in the field of defence and security, and amending Directives 2004/17/EC and 2004/18/EC</w:t>
      </w:r>
      <w:r w:rsidRPr="000B32EA">
        <w:rPr>
          <w:rStyle w:val="FootnoteReference"/>
          <w:lang w:val="en-IE"/>
        </w:rPr>
        <w:footnoteReference w:id="3"/>
      </w:r>
      <w:r w:rsidRPr="000B32EA">
        <w:rPr>
          <w:lang w:val="en-IE"/>
        </w:rPr>
        <w:t>, and in particular Articles 32(1), 52(2) and 64 thereof,</w:t>
      </w:r>
    </w:p>
    <w:p w14:paraId="304B002B" w14:textId="77777777" w:rsidR="00D86716" w:rsidRPr="001744A8" w:rsidRDefault="00D86716" w:rsidP="00D86716">
      <w:pPr>
        <w:rPr>
          <w:lang w:val="en-IE"/>
        </w:rPr>
      </w:pPr>
      <w:r w:rsidRPr="001744A8">
        <w:rPr>
          <w:lang w:val="en-IE"/>
        </w:rPr>
        <w:t>Having regard to Directive 2014/23/EU of the European Parliament and of the Council of 26 February 2014 on the award of concession contracts</w:t>
      </w:r>
      <w:r w:rsidRPr="001744A8">
        <w:rPr>
          <w:rStyle w:val="FootnoteReference"/>
          <w:lang w:val="en-IE"/>
        </w:rPr>
        <w:footnoteReference w:id="4"/>
      </w:r>
      <w:r w:rsidRPr="001744A8">
        <w:rPr>
          <w:lang w:val="en-IE"/>
        </w:rPr>
        <w:t>, and in particular Article 33(1) thereof,</w:t>
      </w:r>
    </w:p>
    <w:p w14:paraId="48522F83" w14:textId="77777777" w:rsidR="00D86716" w:rsidRPr="001744A8" w:rsidRDefault="00D86716" w:rsidP="00D86716">
      <w:pPr>
        <w:rPr>
          <w:lang w:val="en-IE"/>
        </w:rPr>
      </w:pPr>
      <w:r w:rsidRPr="001744A8">
        <w:rPr>
          <w:lang w:val="en-IE"/>
        </w:rPr>
        <w:t>Having regard to Directive 2014/24/EU of the European Parliament and of the Council of 26 February 2014 on public procurement and repealing Directive 2004/18/EC</w:t>
      </w:r>
      <w:r w:rsidRPr="001744A8">
        <w:rPr>
          <w:rStyle w:val="FootnoteReference"/>
          <w:lang w:val="en-IE"/>
        </w:rPr>
        <w:footnoteReference w:id="5"/>
      </w:r>
      <w:r w:rsidRPr="001744A8">
        <w:rPr>
          <w:lang w:val="en-IE"/>
        </w:rPr>
        <w:t>, and in particular Articles 51(1)</w:t>
      </w:r>
      <w:r w:rsidR="00ED328D" w:rsidRPr="001744A8">
        <w:rPr>
          <w:lang w:val="en-IE"/>
        </w:rPr>
        <w:t>,</w:t>
      </w:r>
      <w:r w:rsidRPr="001744A8">
        <w:rPr>
          <w:lang w:val="en-IE"/>
        </w:rPr>
        <w:t xml:space="preserve"> 75(3) and 79(3) thereof,</w:t>
      </w:r>
    </w:p>
    <w:p w14:paraId="13F58FC8" w14:textId="77777777" w:rsidR="00D86716" w:rsidRDefault="00D86716" w:rsidP="00D86716">
      <w:pPr>
        <w:rPr>
          <w:lang w:val="en-IE"/>
        </w:rPr>
      </w:pPr>
      <w:r w:rsidRPr="001744A8">
        <w:rPr>
          <w:lang w:val="en-IE"/>
        </w:rPr>
        <w:t>Having regard to Directive 2014/25/EU of the European Parliament and of the Council of 26 February 2014 on procurement by entities operating in the water, energy, transport and postal services sectors and repealing Directive 2004/17/EC</w:t>
      </w:r>
      <w:r w:rsidRPr="001744A8">
        <w:rPr>
          <w:rStyle w:val="FootnoteReference"/>
          <w:lang w:val="en-IE"/>
        </w:rPr>
        <w:footnoteReference w:id="6"/>
      </w:r>
      <w:r w:rsidRPr="001744A8">
        <w:rPr>
          <w:lang w:val="en-IE"/>
        </w:rPr>
        <w:t xml:space="preserve">, and in particular Articles 71(1), 92(3) and </w:t>
      </w:r>
      <w:r w:rsidR="00ED328D" w:rsidRPr="001744A8">
        <w:rPr>
          <w:lang w:val="en-IE"/>
        </w:rPr>
        <w:t>the first subparagraph of Article</w:t>
      </w:r>
      <w:r w:rsidR="00ED328D" w:rsidRPr="001744A8">
        <w:rPr>
          <w:i/>
          <w:lang w:val="en"/>
        </w:rPr>
        <w:t xml:space="preserve"> </w:t>
      </w:r>
      <w:r w:rsidRPr="001744A8">
        <w:rPr>
          <w:lang w:val="en-IE"/>
        </w:rPr>
        <w:t>96(2) thereof,</w:t>
      </w:r>
    </w:p>
    <w:p w14:paraId="4E99A14E" w14:textId="77777777" w:rsidR="0006315A" w:rsidRPr="001744A8" w:rsidRDefault="0006315A" w:rsidP="00D86716">
      <w:pPr>
        <w:rPr>
          <w:lang w:val="en-IE"/>
        </w:rPr>
      </w:pPr>
      <w:r>
        <w:rPr>
          <w:lang w:val="en-IE"/>
        </w:rPr>
        <w:t xml:space="preserve">After consulting the </w:t>
      </w:r>
      <w:r w:rsidRPr="00B25E16">
        <w:rPr>
          <w:lang w:val="en-IE"/>
        </w:rPr>
        <w:t>Advisory Committee on Public Procurement</w:t>
      </w:r>
      <w:r>
        <w:rPr>
          <w:lang w:val="en-IE"/>
        </w:rPr>
        <w:t>,</w:t>
      </w:r>
      <w:r w:rsidR="00F14C01">
        <w:rPr>
          <w:lang w:val="en-IE"/>
        </w:rPr>
        <w:t xml:space="preserve"> </w:t>
      </w:r>
    </w:p>
    <w:p w14:paraId="76CE0945" w14:textId="77777777" w:rsidR="00D86716" w:rsidRPr="001744A8" w:rsidRDefault="00D86716" w:rsidP="00D86716">
      <w:pPr>
        <w:rPr>
          <w:lang w:val="en-IE"/>
        </w:rPr>
      </w:pPr>
      <w:r w:rsidRPr="001744A8">
        <w:rPr>
          <w:lang w:val="en-IE"/>
        </w:rPr>
        <w:t>Whereas:</w:t>
      </w:r>
    </w:p>
    <w:p w14:paraId="59469766" w14:textId="77777777" w:rsidR="001D6701" w:rsidRPr="001744A8" w:rsidRDefault="001D6701" w:rsidP="001E6B8F">
      <w:pPr>
        <w:pStyle w:val="Considrant"/>
        <w:numPr>
          <w:ilvl w:val="0"/>
          <w:numId w:val="2"/>
        </w:numPr>
        <w:rPr>
          <w:lang w:val="en-IE"/>
        </w:rPr>
      </w:pPr>
      <w:r w:rsidRPr="001744A8">
        <w:rPr>
          <w:lang w:val="en-IE"/>
        </w:rPr>
        <w:t xml:space="preserve">Directives 89/665/EEC and 2014/24/EU require that </w:t>
      </w:r>
      <w:r w:rsidR="0077351C" w:rsidRPr="001744A8">
        <w:rPr>
          <w:lang w:val="en-IE"/>
        </w:rPr>
        <w:t xml:space="preserve">certain </w:t>
      </w:r>
      <w:r w:rsidRPr="001744A8">
        <w:rPr>
          <w:lang w:val="en-IE"/>
        </w:rPr>
        <w:t xml:space="preserve">public </w:t>
      </w:r>
      <w:r w:rsidR="0077351C" w:rsidRPr="001744A8">
        <w:rPr>
          <w:lang w:val="en-IE"/>
        </w:rPr>
        <w:t>works</w:t>
      </w:r>
      <w:r w:rsidR="00B300E7" w:rsidRPr="001744A8">
        <w:rPr>
          <w:lang w:val="en-IE"/>
        </w:rPr>
        <w:t xml:space="preserve"> contracts</w:t>
      </w:r>
      <w:r w:rsidR="0077351C" w:rsidRPr="001744A8">
        <w:rPr>
          <w:lang w:val="en-IE"/>
        </w:rPr>
        <w:t xml:space="preserve">, </w:t>
      </w:r>
      <w:r w:rsidR="00B300E7" w:rsidRPr="001744A8">
        <w:rPr>
          <w:lang w:val="en-IE"/>
        </w:rPr>
        <w:t xml:space="preserve">public </w:t>
      </w:r>
      <w:r w:rsidRPr="001744A8">
        <w:rPr>
          <w:lang w:val="en-IE"/>
        </w:rPr>
        <w:t xml:space="preserve">supply </w:t>
      </w:r>
      <w:r w:rsidR="00B300E7" w:rsidRPr="001744A8">
        <w:rPr>
          <w:lang w:val="en-IE"/>
        </w:rPr>
        <w:t xml:space="preserve">contracts </w:t>
      </w:r>
      <w:r w:rsidRPr="001744A8">
        <w:rPr>
          <w:lang w:val="en-IE"/>
        </w:rPr>
        <w:t xml:space="preserve">and </w:t>
      </w:r>
      <w:r w:rsidR="00B300E7" w:rsidRPr="001744A8">
        <w:rPr>
          <w:lang w:val="en-IE"/>
        </w:rPr>
        <w:t xml:space="preserve">public </w:t>
      </w:r>
      <w:r w:rsidRPr="001744A8">
        <w:rPr>
          <w:lang w:val="en-IE"/>
        </w:rPr>
        <w:t xml:space="preserve">service contracts be advertised in the </w:t>
      </w:r>
      <w:r w:rsidRPr="001744A8">
        <w:rPr>
          <w:i/>
          <w:lang w:val="en-IE"/>
        </w:rPr>
        <w:t xml:space="preserve">Official </w:t>
      </w:r>
      <w:r w:rsidRPr="001744A8">
        <w:rPr>
          <w:i/>
          <w:lang w:val="en-IE"/>
        </w:rPr>
        <w:lastRenderedPageBreak/>
        <w:t>Journal of the European Union</w:t>
      </w:r>
      <w:r w:rsidRPr="001744A8">
        <w:rPr>
          <w:lang w:val="en-IE"/>
        </w:rPr>
        <w:t>. The notices for those publications should include the information set out in those Directives.</w:t>
      </w:r>
    </w:p>
    <w:p w14:paraId="042AFD4C" w14:textId="77777777" w:rsidR="001D6701" w:rsidRPr="001744A8" w:rsidRDefault="001D6701" w:rsidP="001D6701">
      <w:pPr>
        <w:pStyle w:val="Considrant"/>
        <w:rPr>
          <w:lang w:val="en-IE"/>
        </w:rPr>
      </w:pPr>
      <w:r w:rsidRPr="001744A8">
        <w:rPr>
          <w:lang w:val="en-IE"/>
        </w:rPr>
        <w:t xml:space="preserve">Directives 92/13/EEC and 2014/25/EU require that </w:t>
      </w:r>
      <w:r w:rsidR="0077351C" w:rsidRPr="001744A8">
        <w:rPr>
          <w:lang w:val="en-IE"/>
        </w:rPr>
        <w:t xml:space="preserve">certain </w:t>
      </w:r>
      <w:r w:rsidRPr="001744A8">
        <w:rPr>
          <w:lang w:val="en-IE"/>
        </w:rPr>
        <w:t>works</w:t>
      </w:r>
      <w:r w:rsidR="00B300E7" w:rsidRPr="001744A8">
        <w:rPr>
          <w:lang w:val="en-IE"/>
        </w:rPr>
        <w:t xml:space="preserve"> contracts</w:t>
      </w:r>
      <w:r w:rsidRPr="001744A8">
        <w:rPr>
          <w:lang w:val="en-IE"/>
        </w:rPr>
        <w:t xml:space="preserve">, supply </w:t>
      </w:r>
      <w:r w:rsidR="00B300E7" w:rsidRPr="001744A8">
        <w:rPr>
          <w:lang w:val="en-IE"/>
        </w:rPr>
        <w:t xml:space="preserve">contracts </w:t>
      </w:r>
      <w:r w:rsidRPr="001744A8">
        <w:rPr>
          <w:lang w:val="en-IE"/>
        </w:rPr>
        <w:t xml:space="preserve">and service contracts in the water, energy, transport and postal services sectors be advertised in the </w:t>
      </w:r>
      <w:r w:rsidRPr="001744A8">
        <w:rPr>
          <w:i/>
          <w:lang w:val="en-IE"/>
        </w:rPr>
        <w:t>Official Journal of the European Union</w:t>
      </w:r>
      <w:r w:rsidRPr="001744A8">
        <w:rPr>
          <w:lang w:val="en-IE"/>
        </w:rPr>
        <w:t>. The notices for those publications should include the information set out in those Directives.</w:t>
      </w:r>
    </w:p>
    <w:p w14:paraId="00440CE7" w14:textId="77777777" w:rsidR="001D6701" w:rsidRPr="001744A8" w:rsidRDefault="001D6701" w:rsidP="001D6701">
      <w:pPr>
        <w:pStyle w:val="Considrant"/>
        <w:rPr>
          <w:lang w:val="en-IE"/>
        </w:rPr>
      </w:pPr>
      <w:r w:rsidRPr="001744A8">
        <w:rPr>
          <w:lang w:val="en-IE"/>
        </w:rPr>
        <w:t xml:space="preserve">Directive 2009/81/EC requires that certain works contracts, supply contracts and service contracts in the field of defence and security be advertised in the </w:t>
      </w:r>
      <w:r w:rsidRPr="001744A8">
        <w:rPr>
          <w:i/>
          <w:iCs/>
          <w:lang w:val="en-IE"/>
        </w:rPr>
        <w:t xml:space="preserve">Official Journal of the European Union. </w:t>
      </w:r>
      <w:r w:rsidRPr="001744A8">
        <w:rPr>
          <w:lang w:val="en-IE"/>
        </w:rPr>
        <w:t>The notices for that publication should include the information set out in that Directive.</w:t>
      </w:r>
    </w:p>
    <w:p w14:paraId="4DAFA78C" w14:textId="77777777" w:rsidR="001D6701" w:rsidRPr="001744A8" w:rsidRDefault="001D6701" w:rsidP="001D6701">
      <w:pPr>
        <w:pStyle w:val="Considrant"/>
        <w:rPr>
          <w:lang w:val="en-IE"/>
        </w:rPr>
      </w:pPr>
      <w:r w:rsidRPr="001744A8">
        <w:rPr>
          <w:lang w:val="en-IE"/>
        </w:rPr>
        <w:t xml:space="preserve">Directives 89/665/EEC, 92/13/EEC and 2014/23/EU require that </w:t>
      </w:r>
      <w:r w:rsidR="0077351C" w:rsidRPr="001744A8">
        <w:rPr>
          <w:lang w:val="en-IE"/>
        </w:rPr>
        <w:t xml:space="preserve">certain </w:t>
      </w:r>
      <w:r w:rsidRPr="001744A8">
        <w:rPr>
          <w:lang w:val="en-IE"/>
        </w:rPr>
        <w:t xml:space="preserve">works concessions and service concessions be advertised in the </w:t>
      </w:r>
      <w:r w:rsidRPr="001744A8">
        <w:rPr>
          <w:i/>
          <w:lang w:val="en-IE"/>
        </w:rPr>
        <w:t>Official Journal of the European Union</w:t>
      </w:r>
      <w:r w:rsidRPr="001744A8">
        <w:rPr>
          <w:lang w:val="en-IE"/>
        </w:rPr>
        <w:t>. The notices for those publications should include the information set out in those Directives.</w:t>
      </w:r>
    </w:p>
    <w:p w14:paraId="66BB9773" w14:textId="77777777" w:rsidR="001D6701" w:rsidRPr="001744A8" w:rsidRDefault="00867F7E" w:rsidP="00480EE2">
      <w:pPr>
        <w:pStyle w:val="Considrant"/>
        <w:rPr>
          <w:lang w:val="en-IE"/>
        </w:rPr>
      </w:pPr>
      <w:r w:rsidRPr="001744A8">
        <w:rPr>
          <w:lang w:val="en-IE"/>
        </w:rPr>
        <w:t xml:space="preserve">Commission </w:t>
      </w:r>
      <w:r w:rsidR="001D6701" w:rsidRPr="001744A8">
        <w:rPr>
          <w:lang w:val="en-IE"/>
        </w:rPr>
        <w:t xml:space="preserve">Implementing Regulation (EU) No </w:t>
      </w:r>
      <w:r w:rsidR="0077351C" w:rsidRPr="001744A8">
        <w:rPr>
          <w:lang w:val="en-IE"/>
        </w:rPr>
        <w:t>2015</w:t>
      </w:r>
      <w:r w:rsidRPr="001744A8">
        <w:rPr>
          <w:lang w:val="en-IE"/>
        </w:rPr>
        <w:t>/1986</w:t>
      </w:r>
      <w:r w:rsidR="0077351C" w:rsidRPr="001744A8">
        <w:rPr>
          <w:rStyle w:val="FootnoteReference"/>
          <w:lang w:val="en-IE"/>
        </w:rPr>
        <w:footnoteReference w:id="7"/>
      </w:r>
      <w:r w:rsidR="001D6701" w:rsidRPr="001744A8">
        <w:rPr>
          <w:lang w:val="en-IE"/>
        </w:rPr>
        <w:t xml:space="preserve"> sets out the standard forms provided for by Directives </w:t>
      </w:r>
      <w:r w:rsidR="00480EE2" w:rsidRPr="001744A8">
        <w:rPr>
          <w:lang w:val="en-IE"/>
        </w:rPr>
        <w:t xml:space="preserve">89/665/EEC, 92/13/EEC, 2009/81/EC, </w:t>
      </w:r>
      <w:r w:rsidR="001D6701" w:rsidRPr="001744A8">
        <w:rPr>
          <w:lang w:val="en-IE"/>
        </w:rPr>
        <w:t>20</w:t>
      </w:r>
      <w:r w:rsidR="00343CC8" w:rsidRPr="001744A8">
        <w:rPr>
          <w:lang w:val="en-IE"/>
        </w:rPr>
        <w:t>1</w:t>
      </w:r>
      <w:r w:rsidR="001D6701" w:rsidRPr="001744A8">
        <w:rPr>
          <w:lang w:val="en-IE"/>
        </w:rPr>
        <w:t>4/</w:t>
      </w:r>
      <w:r w:rsidR="00343CC8" w:rsidRPr="001744A8">
        <w:rPr>
          <w:lang w:val="en-IE"/>
        </w:rPr>
        <w:t>23</w:t>
      </w:r>
      <w:r w:rsidR="001D6701" w:rsidRPr="001744A8">
        <w:rPr>
          <w:lang w:val="en-IE"/>
        </w:rPr>
        <w:t>/E</w:t>
      </w:r>
      <w:r w:rsidR="00343CC8" w:rsidRPr="001744A8">
        <w:rPr>
          <w:lang w:val="en-IE"/>
        </w:rPr>
        <w:t>U</w:t>
      </w:r>
      <w:r w:rsidR="001D6701" w:rsidRPr="001744A8">
        <w:rPr>
          <w:lang w:val="en-IE"/>
        </w:rPr>
        <w:t>, 20</w:t>
      </w:r>
      <w:r w:rsidR="00343CC8" w:rsidRPr="001744A8">
        <w:rPr>
          <w:lang w:val="en-IE"/>
        </w:rPr>
        <w:t>1</w:t>
      </w:r>
      <w:r w:rsidR="001D6701" w:rsidRPr="001744A8">
        <w:rPr>
          <w:lang w:val="en-IE"/>
        </w:rPr>
        <w:t>4/</w:t>
      </w:r>
      <w:r w:rsidR="00343CC8" w:rsidRPr="001744A8">
        <w:rPr>
          <w:lang w:val="en-IE"/>
        </w:rPr>
        <w:t>24</w:t>
      </w:r>
      <w:r w:rsidR="001D6701" w:rsidRPr="001744A8">
        <w:rPr>
          <w:lang w:val="en-IE"/>
        </w:rPr>
        <w:t>/E</w:t>
      </w:r>
      <w:r w:rsidR="00343CC8" w:rsidRPr="001744A8">
        <w:rPr>
          <w:lang w:val="en-IE"/>
        </w:rPr>
        <w:t>U</w:t>
      </w:r>
      <w:r w:rsidR="00480EE2" w:rsidRPr="001744A8">
        <w:rPr>
          <w:lang w:val="en-IE"/>
        </w:rPr>
        <w:t xml:space="preserve"> and</w:t>
      </w:r>
      <w:r w:rsidR="00343CC8" w:rsidRPr="001744A8">
        <w:rPr>
          <w:lang w:val="en-IE"/>
        </w:rPr>
        <w:t xml:space="preserve"> 2014/25/EU</w:t>
      </w:r>
      <w:r w:rsidR="001D6701" w:rsidRPr="001744A8">
        <w:rPr>
          <w:lang w:val="en-IE"/>
        </w:rPr>
        <w:t>.</w:t>
      </w:r>
    </w:p>
    <w:p w14:paraId="45AE0D17" w14:textId="77777777" w:rsidR="00EB4F24" w:rsidRPr="001744A8" w:rsidRDefault="00032F83" w:rsidP="00EB4F24">
      <w:pPr>
        <w:pStyle w:val="Considrant"/>
        <w:rPr>
          <w:lang w:val="en-IE"/>
        </w:rPr>
      </w:pPr>
      <w:r w:rsidRPr="001744A8" w:rsidDel="002D6520">
        <w:rPr>
          <w:lang w:val="en-IE"/>
        </w:rPr>
        <w:t xml:space="preserve">Public procurement is undergoing a digital transformation, as </w:t>
      </w:r>
      <w:r w:rsidR="008853A8" w:rsidRPr="001744A8">
        <w:rPr>
          <w:lang w:val="en-IE"/>
        </w:rPr>
        <w:t>described</w:t>
      </w:r>
      <w:r w:rsidRPr="001744A8" w:rsidDel="002D6520">
        <w:rPr>
          <w:lang w:val="en-IE"/>
        </w:rPr>
        <w:t xml:space="preserve"> in the Communication </w:t>
      </w:r>
      <w:r w:rsidR="00C02993">
        <w:rPr>
          <w:lang w:val="en-IE"/>
        </w:rPr>
        <w:t xml:space="preserve">from the Commission </w:t>
      </w:r>
      <w:r w:rsidRPr="001744A8" w:rsidDel="002D6520">
        <w:rPr>
          <w:lang w:val="en-IE"/>
        </w:rPr>
        <w:t>on Upgrading the Single Market</w:t>
      </w:r>
      <w:r w:rsidR="007A5A04">
        <w:rPr>
          <w:rStyle w:val="FootnoteReference"/>
          <w:lang w:val="en-IE"/>
        </w:rPr>
        <w:footnoteReference w:id="8"/>
      </w:r>
      <w:r w:rsidRPr="001744A8" w:rsidDel="002D6520">
        <w:rPr>
          <w:lang w:val="en-IE"/>
        </w:rPr>
        <w:t xml:space="preserve"> as well as </w:t>
      </w:r>
      <w:r w:rsidR="00FA2ABD" w:rsidRPr="001744A8">
        <w:rPr>
          <w:lang w:val="en-IE"/>
        </w:rPr>
        <w:t xml:space="preserve">in </w:t>
      </w:r>
      <w:r w:rsidRPr="001744A8" w:rsidDel="002D6520">
        <w:rPr>
          <w:lang w:val="en-IE"/>
        </w:rPr>
        <w:t xml:space="preserve">the Communication </w:t>
      </w:r>
      <w:r w:rsidR="00C02993">
        <w:rPr>
          <w:lang w:val="en-IE"/>
        </w:rPr>
        <w:t xml:space="preserve">from the Commission </w:t>
      </w:r>
      <w:r w:rsidRPr="001744A8" w:rsidDel="002D6520">
        <w:rPr>
          <w:lang w:val="en-IE"/>
        </w:rPr>
        <w:t>on Making Public Procurement work in and for Europe</w:t>
      </w:r>
      <w:r w:rsidR="007A5A04">
        <w:rPr>
          <w:rStyle w:val="FootnoteReference"/>
          <w:lang w:val="en-IE"/>
        </w:rPr>
        <w:footnoteReference w:id="9"/>
      </w:r>
      <w:r w:rsidRPr="001744A8" w:rsidDel="002D6520">
        <w:rPr>
          <w:lang w:val="en-IE"/>
        </w:rPr>
        <w:t>. The standard forms are instr</w:t>
      </w:r>
      <w:r w:rsidR="00EB4F24" w:rsidRPr="001744A8">
        <w:rPr>
          <w:lang w:val="en-IE"/>
        </w:rPr>
        <w:t xml:space="preserve">umental in this transformation. </w:t>
      </w:r>
    </w:p>
    <w:p w14:paraId="4138FDED" w14:textId="4BABBF39" w:rsidR="00EB4F24" w:rsidRPr="001744A8" w:rsidRDefault="00EB4F24" w:rsidP="00EB4F24">
      <w:pPr>
        <w:pStyle w:val="Considrant"/>
        <w:rPr>
          <w:lang w:val="en-IE"/>
        </w:rPr>
      </w:pPr>
      <w:r w:rsidRPr="001744A8">
        <w:rPr>
          <w:lang w:val="en-IE"/>
        </w:rPr>
        <w:t xml:space="preserve">In order to ensure the standard forms' effectiveness in </w:t>
      </w:r>
      <w:r w:rsidR="008853A8" w:rsidRPr="001744A8">
        <w:rPr>
          <w:lang w:val="en-IE"/>
        </w:rPr>
        <w:t>a</w:t>
      </w:r>
      <w:r w:rsidR="00843405" w:rsidRPr="001744A8">
        <w:rPr>
          <w:lang w:val="en-IE"/>
        </w:rPr>
        <w:t xml:space="preserve"> digital</w:t>
      </w:r>
      <w:r w:rsidR="00754BD0" w:rsidRPr="001744A8">
        <w:rPr>
          <w:lang w:val="en-IE"/>
        </w:rPr>
        <w:t xml:space="preserve"> </w:t>
      </w:r>
      <w:r w:rsidRPr="001744A8">
        <w:rPr>
          <w:lang w:val="en-IE"/>
        </w:rPr>
        <w:t xml:space="preserve">environment, it is necessary to adapt the standard forms </w:t>
      </w:r>
      <w:r w:rsidR="00000EAF">
        <w:rPr>
          <w:lang w:val="en-IE"/>
        </w:rPr>
        <w:t>set out in</w:t>
      </w:r>
      <w:r w:rsidR="00FD3277">
        <w:rPr>
          <w:lang w:val="en-IE"/>
        </w:rPr>
        <w:t xml:space="preserve"> Implementing </w:t>
      </w:r>
      <w:r w:rsidRPr="001744A8">
        <w:rPr>
          <w:lang w:val="en-IE"/>
        </w:rPr>
        <w:t>Regulation (EU) No 2015/1986. Given the number and extent of the necessary ad</w:t>
      </w:r>
      <w:r w:rsidR="004F005F">
        <w:rPr>
          <w:lang w:val="en-IE"/>
        </w:rPr>
        <w:t>apt</w:t>
      </w:r>
      <w:r w:rsidR="00F14C01">
        <w:rPr>
          <w:lang w:val="en-IE"/>
        </w:rPr>
        <w:t>at</w:t>
      </w:r>
      <w:r w:rsidR="004F005F">
        <w:rPr>
          <w:lang w:val="en-IE"/>
        </w:rPr>
        <w:t>ions</w:t>
      </w:r>
      <w:r w:rsidRPr="001744A8">
        <w:rPr>
          <w:lang w:val="en-IE"/>
        </w:rPr>
        <w:t xml:space="preserve">, </w:t>
      </w:r>
      <w:r w:rsidR="00000EAF">
        <w:rPr>
          <w:lang w:val="en-IE"/>
        </w:rPr>
        <w:t xml:space="preserve">Implementing </w:t>
      </w:r>
      <w:r w:rsidRPr="001744A8">
        <w:rPr>
          <w:lang w:val="en-IE"/>
        </w:rPr>
        <w:t>Regulation (EC) No 2015/1986 should be replaced.</w:t>
      </w:r>
    </w:p>
    <w:p w14:paraId="42724D61" w14:textId="77777777" w:rsidR="00556D06" w:rsidRPr="00556D06" w:rsidRDefault="00623C5E" w:rsidP="00F470D5">
      <w:pPr>
        <w:pStyle w:val="Considrant"/>
        <w:rPr>
          <w:lang w:val="en-IE"/>
        </w:rPr>
      </w:pPr>
      <w:r w:rsidRPr="001744A8">
        <w:rPr>
          <w:lang w:val="en-IE"/>
        </w:rPr>
        <w:t xml:space="preserve">As established in </w:t>
      </w:r>
      <w:r w:rsidR="00E6286A" w:rsidRPr="001744A8">
        <w:rPr>
          <w:lang w:val="en-IE"/>
        </w:rPr>
        <w:t xml:space="preserve">Article </w:t>
      </w:r>
      <w:r w:rsidR="008803D5" w:rsidRPr="001744A8">
        <w:rPr>
          <w:lang w:val="en-IE"/>
        </w:rPr>
        <w:t>33(2)</w:t>
      </w:r>
      <w:r w:rsidR="00E6286A" w:rsidRPr="001744A8">
        <w:rPr>
          <w:lang w:val="en-IE"/>
        </w:rPr>
        <w:t xml:space="preserve"> of D</w:t>
      </w:r>
      <w:r w:rsidR="008803D5" w:rsidRPr="001744A8">
        <w:rPr>
          <w:lang w:val="en-IE"/>
        </w:rPr>
        <w:t>irectives 2014/23/EU, Article 51</w:t>
      </w:r>
      <w:r w:rsidR="00E6286A" w:rsidRPr="001744A8">
        <w:rPr>
          <w:lang w:val="en-IE"/>
        </w:rPr>
        <w:t>(</w:t>
      </w:r>
      <w:r w:rsidR="008803D5" w:rsidRPr="001744A8">
        <w:rPr>
          <w:lang w:val="en-IE"/>
        </w:rPr>
        <w:t>2</w:t>
      </w:r>
      <w:r w:rsidR="00E6286A" w:rsidRPr="001744A8">
        <w:rPr>
          <w:lang w:val="en-IE"/>
        </w:rPr>
        <w:t xml:space="preserve">) of Directive 2014/24/EU, Article </w:t>
      </w:r>
      <w:r w:rsidR="008803D5" w:rsidRPr="001744A8">
        <w:rPr>
          <w:lang w:val="en-IE"/>
        </w:rPr>
        <w:t>71(2)</w:t>
      </w:r>
      <w:r w:rsidR="00E6286A" w:rsidRPr="001744A8">
        <w:rPr>
          <w:lang w:val="en-IE"/>
        </w:rPr>
        <w:t xml:space="preserve"> of Directive 2014/25/EU,</w:t>
      </w:r>
      <w:r w:rsidR="00E6286A" w:rsidRPr="00556D06">
        <w:rPr>
          <w:lang w:val="en-IE"/>
        </w:rPr>
        <w:t xml:space="preserve"> </w:t>
      </w:r>
      <w:r w:rsidR="00317788" w:rsidRPr="00556D06" w:rsidDel="002D6520">
        <w:rPr>
          <w:lang w:val="en-IE"/>
        </w:rPr>
        <w:t>notices are electronic files</w:t>
      </w:r>
      <w:r w:rsidR="00137C61" w:rsidRPr="00556D06">
        <w:rPr>
          <w:lang w:val="en-IE"/>
        </w:rPr>
        <w:t xml:space="preserve"> rather than</w:t>
      </w:r>
      <w:r w:rsidR="00317788" w:rsidRPr="00556D06" w:rsidDel="002D6520">
        <w:rPr>
          <w:lang w:val="en-IE"/>
        </w:rPr>
        <w:t xml:space="preserve"> paper documents. </w:t>
      </w:r>
      <w:r w:rsidR="00692967" w:rsidRPr="00556D06">
        <w:rPr>
          <w:lang w:val="en-IE"/>
        </w:rPr>
        <w:t xml:space="preserve">In order to comply with the </w:t>
      </w:r>
      <w:r w:rsidR="00F470D5" w:rsidRPr="00F470D5">
        <w:rPr>
          <w:lang w:val="en-IE"/>
        </w:rPr>
        <w:t>‘</w:t>
      </w:r>
      <w:r w:rsidR="00692967" w:rsidRPr="00556D06">
        <w:rPr>
          <w:lang w:val="en-IE"/>
        </w:rPr>
        <w:t>once only</w:t>
      </w:r>
      <w:r w:rsidR="00F470D5" w:rsidRPr="00F470D5">
        <w:rPr>
          <w:lang w:val="en-IE"/>
        </w:rPr>
        <w:t>’</w:t>
      </w:r>
      <w:r w:rsidR="00692967" w:rsidRPr="00556D06">
        <w:rPr>
          <w:lang w:val="en-IE"/>
        </w:rPr>
        <w:t xml:space="preserve"> principle </w:t>
      </w:r>
      <w:r w:rsidR="00B3503A" w:rsidRPr="00556D06">
        <w:rPr>
          <w:lang w:val="en-IE"/>
        </w:rPr>
        <w:t>in e</w:t>
      </w:r>
      <w:r w:rsidR="00CE29FE" w:rsidRPr="00556D06">
        <w:rPr>
          <w:lang w:val="en-IE"/>
        </w:rPr>
        <w:noBreakHyphen/>
      </w:r>
      <w:r w:rsidR="00B3503A" w:rsidRPr="00556D06">
        <w:rPr>
          <w:lang w:val="en-IE"/>
        </w:rPr>
        <w:t>government</w:t>
      </w:r>
      <w:r w:rsidR="0044740D">
        <w:rPr>
          <w:lang w:val="en-IE"/>
        </w:rPr>
        <w:t>,</w:t>
      </w:r>
      <w:r w:rsidR="00B3503A">
        <w:rPr>
          <w:lang w:val="en-IE"/>
        </w:rPr>
        <w:t xml:space="preserve"> </w:t>
      </w:r>
      <w:r w:rsidR="00EE7EF1">
        <w:rPr>
          <w:lang w:val="en-IE"/>
        </w:rPr>
        <w:t>and thus reduce</w:t>
      </w:r>
      <w:r w:rsidR="00EE7EF1" w:rsidRPr="000B32EA" w:rsidDel="002D6520">
        <w:rPr>
          <w:lang w:val="en-IE"/>
        </w:rPr>
        <w:t xml:space="preserve"> administrative burden</w:t>
      </w:r>
      <w:r w:rsidR="00CE29FE">
        <w:rPr>
          <w:lang w:val="en-IE"/>
        </w:rPr>
        <w:t xml:space="preserve"> </w:t>
      </w:r>
      <w:r w:rsidR="00556D06">
        <w:rPr>
          <w:lang w:val="en-IE"/>
        </w:rPr>
        <w:t xml:space="preserve">and </w:t>
      </w:r>
      <w:r w:rsidR="00EE7EF1">
        <w:rPr>
          <w:lang w:val="en-IE"/>
        </w:rPr>
        <w:t xml:space="preserve">increase </w:t>
      </w:r>
      <w:r w:rsidR="00EE7EF1" w:rsidRPr="000B32EA" w:rsidDel="002D6520">
        <w:rPr>
          <w:lang w:val="en-IE"/>
        </w:rPr>
        <w:t>data reliability</w:t>
      </w:r>
      <w:r w:rsidR="00EE7EF1">
        <w:rPr>
          <w:lang w:val="en-IE"/>
        </w:rPr>
        <w:t>,</w:t>
      </w:r>
      <w:r w:rsidR="00556D06">
        <w:rPr>
          <w:lang w:val="en-IE"/>
        </w:rPr>
        <w:t xml:space="preserve"> and to facilitate voluntary publication of </w:t>
      </w:r>
      <w:r w:rsidR="0044740D">
        <w:rPr>
          <w:lang w:val="en-IE"/>
        </w:rPr>
        <w:t xml:space="preserve">notices </w:t>
      </w:r>
      <w:r w:rsidR="00556D06">
        <w:rPr>
          <w:lang w:val="en-IE"/>
        </w:rPr>
        <w:t>below</w:t>
      </w:r>
      <w:r w:rsidR="0044740D">
        <w:rPr>
          <w:lang w:val="en-IE"/>
        </w:rPr>
        <w:t xml:space="preserve"> the </w:t>
      </w:r>
      <w:r w:rsidR="00556D06">
        <w:rPr>
          <w:lang w:val="en-IE"/>
        </w:rPr>
        <w:t xml:space="preserve">threshold </w:t>
      </w:r>
      <w:r w:rsidR="0044740D">
        <w:rPr>
          <w:lang w:val="en-IE"/>
        </w:rPr>
        <w:t xml:space="preserve">and </w:t>
      </w:r>
      <w:r w:rsidR="00556D06">
        <w:rPr>
          <w:lang w:val="en-IE"/>
        </w:rPr>
        <w:t>in framework agreements,</w:t>
      </w:r>
      <w:r w:rsidR="00EE7EF1" w:rsidRPr="000B32EA" w:rsidDel="002D6520">
        <w:rPr>
          <w:lang w:val="en-IE"/>
        </w:rPr>
        <w:t xml:space="preserve"> </w:t>
      </w:r>
      <w:r w:rsidR="007C4DF1">
        <w:rPr>
          <w:lang w:val="en-IE"/>
        </w:rPr>
        <w:t xml:space="preserve">such </w:t>
      </w:r>
      <w:r w:rsidR="00317788" w:rsidRPr="000B32EA" w:rsidDel="002D6520">
        <w:rPr>
          <w:lang w:val="en-IE"/>
        </w:rPr>
        <w:t xml:space="preserve">standard forms </w:t>
      </w:r>
      <w:r w:rsidR="00F86087">
        <w:rPr>
          <w:lang w:val="en-IE"/>
        </w:rPr>
        <w:t xml:space="preserve">should be established </w:t>
      </w:r>
      <w:r w:rsidR="00313697">
        <w:rPr>
          <w:lang w:val="en-IE"/>
        </w:rPr>
        <w:t xml:space="preserve">that </w:t>
      </w:r>
      <w:r w:rsidR="00317788" w:rsidRPr="000B32EA" w:rsidDel="002D6520">
        <w:rPr>
          <w:lang w:val="en-IE"/>
        </w:rPr>
        <w:t xml:space="preserve">can be automatically </w:t>
      </w:r>
      <w:r w:rsidR="00F86087">
        <w:rPr>
          <w:lang w:val="en-IE"/>
        </w:rPr>
        <w:t>filled</w:t>
      </w:r>
      <w:r w:rsidR="00F86087">
        <w:rPr>
          <w:lang w:val="en-IE"/>
        </w:rPr>
        <w:noBreakHyphen/>
      </w:r>
      <w:r w:rsidR="00692967" w:rsidRPr="000B32EA" w:rsidDel="002D6520">
        <w:rPr>
          <w:lang w:val="en-IE"/>
        </w:rPr>
        <w:t xml:space="preserve">in </w:t>
      </w:r>
      <w:r w:rsidR="0050422D">
        <w:rPr>
          <w:lang w:val="en-IE"/>
        </w:rPr>
        <w:t xml:space="preserve">with information </w:t>
      </w:r>
      <w:r w:rsidR="00317788" w:rsidRPr="000B32EA" w:rsidDel="002D6520">
        <w:rPr>
          <w:lang w:val="en-IE"/>
        </w:rPr>
        <w:t xml:space="preserve">from previous notices, technical specifications, </w:t>
      </w:r>
      <w:r w:rsidR="00E53835">
        <w:rPr>
          <w:lang w:val="en-IE"/>
        </w:rPr>
        <w:t xml:space="preserve">tenders, </w:t>
      </w:r>
      <w:r w:rsidR="00317788" w:rsidRPr="000B32EA" w:rsidDel="002D6520">
        <w:rPr>
          <w:lang w:val="en-IE"/>
        </w:rPr>
        <w:t>contracts</w:t>
      </w:r>
      <w:r w:rsidR="00CE29FE">
        <w:rPr>
          <w:lang w:val="en-IE"/>
        </w:rPr>
        <w:t>,</w:t>
      </w:r>
      <w:r w:rsidR="00317788" w:rsidRPr="000B32EA" w:rsidDel="002D6520">
        <w:rPr>
          <w:lang w:val="en-IE"/>
        </w:rPr>
        <w:t xml:space="preserve"> </w:t>
      </w:r>
      <w:r w:rsidR="00EE7EF1">
        <w:rPr>
          <w:lang w:val="en-IE"/>
        </w:rPr>
        <w:t>national</w:t>
      </w:r>
      <w:r w:rsidR="00EE7EF1" w:rsidRPr="000B32EA" w:rsidDel="002D6520">
        <w:rPr>
          <w:lang w:val="en-IE"/>
        </w:rPr>
        <w:t xml:space="preserve"> </w:t>
      </w:r>
      <w:r w:rsidR="00317788" w:rsidRPr="000B32EA" w:rsidDel="002D6520">
        <w:rPr>
          <w:lang w:val="en-IE"/>
        </w:rPr>
        <w:t>administrative registries</w:t>
      </w:r>
      <w:r w:rsidR="00CE29FE">
        <w:rPr>
          <w:lang w:val="en-IE"/>
        </w:rPr>
        <w:t xml:space="preserve"> and other sources of data</w:t>
      </w:r>
      <w:r w:rsidR="00317788" w:rsidRPr="000B32EA" w:rsidDel="002D6520">
        <w:rPr>
          <w:lang w:val="en-IE"/>
        </w:rPr>
        <w:t xml:space="preserve">. Ultimately, </w:t>
      </w:r>
      <w:r w:rsidR="001E5F9D">
        <w:rPr>
          <w:lang w:val="en-IE"/>
        </w:rPr>
        <w:t xml:space="preserve">such </w:t>
      </w:r>
      <w:r w:rsidR="00317788" w:rsidRPr="000B32EA" w:rsidDel="002D6520">
        <w:rPr>
          <w:lang w:val="en-IE"/>
        </w:rPr>
        <w:t xml:space="preserve">forms </w:t>
      </w:r>
      <w:r w:rsidR="00005614">
        <w:rPr>
          <w:lang w:val="en-IE"/>
        </w:rPr>
        <w:t>should</w:t>
      </w:r>
      <w:r w:rsidR="001E5F9D">
        <w:rPr>
          <w:lang w:val="en-IE"/>
        </w:rPr>
        <w:t xml:space="preserve"> </w:t>
      </w:r>
      <w:r w:rsidR="00317788" w:rsidRPr="000B32EA" w:rsidDel="002D6520">
        <w:rPr>
          <w:lang w:val="en-IE"/>
        </w:rPr>
        <w:t xml:space="preserve">no longer </w:t>
      </w:r>
      <w:r w:rsidR="001E5F9D">
        <w:rPr>
          <w:lang w:val="en-IE"/>
        </w:rPr>
        <w:t xml:space="preserve">need to be </w:t>
      </w:r>
      <w:r w:rsidR="00317788" w:rsidRPr="000B32EA" w:rsidDel="002D6520">
        <w:rPr>
          <w:lang w:val="en-IE"/>
        </w:rPr>
        <w:t xml:space="preserve">filled-in manually, but </w:t>
      </w:r>
      <w:r w:rsidR="00005614">
        <w:rPr>
          <w:lang w:val="en-IE"/>
        </w:rPr>
        <w:t xml:space="preserve">should </w:t>
      </w:r>
      <w:r w:rsidR="001E5F9D">
        <w:rPr>
          <w:lang w:val="en-IE"/>
        </w:rPr>
        <w:t xml:space="preserve">be </w:t>
      </w:r>
      <w:r w:rsidR="00513F49" w:rsidRPr="000B32EA" w:rsidDel="002D6520">
        <w:rPr>
          <w:lang w:val="en-IE"/>
        </w:rPr>
        <w:t>automatically</w:t>
      </w:r>
      <w:r w:rsidR="00513F49">
        <w:rPr>
          <w:lang w:val="en-IE"/>
        </w:rPr>
        <w:t xml:space="preserve"> </w:t>
      </w:r>
      <w:r w:rsidR="001929D5">
        <w:rPr>
          <w:lang w:val="en-IE"/>
        </w:rPr>
        <w:t>generated</w:t>
      </w:r>
      <w:r w:rsidR="008E1AAB">
        <w:rPr>
          <w:lang w:val="en-IE"/>
        </w:rPr>
        <w:t xml:space="preserve"> </w:t>
      </w:r>
      <w:r w:rsidR="00BD13CE">
        <w:rPr>
          <w:lang w:val="en-IE"/>
        </w:rPr>
        <w:t>by software systems</w:t>
      </w:r>
      <w:r w:rsidR="008E1AAB">
        <w:rPr>
          <w:lang w:val="en-IE"/>
        </w:rPr>
        <w:t>.</w:t>
      </w:r>
    </w:p>
    <w:p w14:paraId="360F6BBD" w14:textId="77777777" w:rsidR="00317788" w:rsidRPr="000B32EA" w:rsidDel="002D6520" w:rsidRDefault="00BF064C" w:rsidP="00317788">
      <w:pPr>
        <w:pStyle w:val="Considrant"/>
        <w:rPr>
          <w:lang w:val="en-IE"/>
        </w:rPr>
      </w:pPr>
      <w:r>
        <w:rPr>
          <w:lang w:val="en-IE"/>
        </w:rPr>
        <w:t>To avoid implementation problems, s</w:t>
      </w:r>
      <w:r w:rsidR="001929D5">
        <w:rPr>
          <w:lang w:val="en-IE"/>
        </w:rPr>
        <w:t xml:space="preserve">tandard forms should be established </w:t>
      </w:r>
      <w:r w:rsidR="00057220">
        <w:rPr>
          <w:lang w:val="en-IE"/>
        </w:rPr>
        <w:t>with consideration of</w:t>
      </w:r>
      <w:r w:rsidR="001929D5">
        <w:rPr>
          <w:lang w:val="en-IE"/>
        </w:rPr>
        <w:t xml:space="preserve"> </w:t>
      </w:r>
      <w:r w:rsidR="00D007A6">
        <w:rPr>
          <w:lang w:val="en-IE"/>
        </w:rPr>
        <w:t xml:space="preserve">the </w:t>
      </w:r>
      <w:r w:rsidR="001929D5">
        <w:rPr>
          <w:lang w:val="en-IE"/>
        </w:rPr>
        <w:t xml:space="preserve">software systems </w:t>
      </w:r>
      <w:r w:rsidR="00D007A6">
        <w:rPr>
          <w:lang w:val="en-IE"/>
        </w:rPr>
        <w:t xml:space="preserve">in which they will be implemented. This </w:t>
      </w:r>
      <w:r w:rsidR="001929D5">
        <w:rPr>
          <w:lang w:val="en-IE"/>
        </w:rPr>
        <w:t>includ</w:t>
      </w:r>
      <w:r w:rsidR="00D007A6">
        <w:rPr>
          <w:lang w:val="en-IE"/>
        </w:rPr>
        <w:t>es</w:t>
      </w:r>
      <w:r w:rsidR="002C073C">
        <w:rPr>
          <w:lang w:val="en-IE"/>
        </w:rPr>
        <w:t xml:space="preserve"> data exchange systems,</w:t>
      </w:r>
      <w:r w:rsidR="001929D5">
        <w:rPr>
          <w:lang w:val="en-IE"/>
        </w:rPr>
        <w:t xml:space="preserve"> u</w:t>
      </w:r>
      <w:r w:rsidR="00317788" w:rsidRPr="000B32EA" w:rsidDel="002D6520">
        <w:rPr>
          <w:lang w:val="en-IE"/>
        </w:rPr>
        <w:t xml:space="preserve">ser interfaces </w:t>
      </w:r>
      <w:r w:rsidR="001929D5">
        <w:rPr>
          <w:lang w:val="en-IE"/>
        </w:rPr>
        <w:t xml:space="preserve">that </w:t>
      </w:r>
      <w:r w:rsidR="00D007A6">
        <w:rPr>
          <w:lang w:val="en-IE"/>
        </w:rPr>
        <w:t>validate manual input,</w:t>
      </w:r>
      <w:r w:rsidR="001929D5">
        <w:rPr>
          <w:lang w:val="en-IE"/>
        </w:rPr>
        <w:t xml:space="preserve"> </w:t>
      </w:r>
      <w:r w:rsidR="002C073C">
        <w:rPr>
          <w:lang w:val="en-IE"/>
        </w:rPr>
        <w:t xml:space="preserve">and </w:t>
      </w:r>
      <w:r w:rsidR="00AC223B" w:rsidRPr="000B32EA">
        <w:rPr>
          <w:lang w:val="en-IE"/>
        </w:rPr>
        <w:t>publishing websites</w:t>
      </w:r>
      <w:r w:rsidR="00317788" w:rsidRPr="000B32EA">
        <w:rPr>
          <w:lang w:val="en-IE"/>
        </w:rPr>
        <w:t xml:space="preserve"> </w:t>
      </w:r>
      <w:r w:rsidR="001929D5">
        <w:rPr>
          <w:lang w:val="en-IE"/>
        </w:rPr>
        <w:t xml:space="preserve">that </w:t>
      </w:r>
      <w:r w:rsidR="00D007A6">
        <w:rPr>
          <w:lang w:val="en-IE"/>
        </w:rPr>
        <w:t xml:space="preserve">present </w:t>
      </w:r>
      <w:r w:rsidR="002C073C">
        <w:rPr>
          <w:lang w:val="en-IE"/>
        </w:rPr>
        <w:t xml:space="preserve">information in </w:t>
      </w:r>
      <w:r w:rsidR="00D007A6">
        <w:rPr>
          <w:lang w:val="en-IE"/>
        </w:rPr>
        <w:t>notices</w:t>
      </w:r>
      <w:r w:rsidR="002D5A75">
        <w:rPr>
          <w:lang w:val="en-IE"/>
        </w:rPr>
        <w:t>.</w:t>
      </w:r>
      <w:r w:rsidR="00D007A6">
        <w:rPr>
          <w:lang w:val="en-IE"/>
        </w:rPr>
        <w:t xml:space="preserve"> </w:t>
      </w:r>
      <w:r w:rsidR="002D19A2">
        <w:rPr>
          <w:lang w:val="en-IE"/>
        </w:rPr>
        <w:t>I</w:t>
      </w:r>
      <w:r w:rsidR="002D5A75">
        <w:rPr>
          <w:lang w:val="en-IE"/>
        </w:rPr>
        <w:t xml:space="preserve">nformation should be presented </w:t>
      </w:r>
      <w:r w:rsidR="00D007A6">
        <w:rPr>
          <w:lang w:val="en-IE"/>
        </w:rPr>
        <w:t xml:space="preserve">in a way that </w:t>
      </w:r>
      <w:r w:rsidR="00317788" w:rsidRPr="000B32EA">
        <w:rPr>
          <w:lang w:val="en-IE"/>
        </w:rPr>
        <w:t>attract</w:t>
      </w:r>
      <w:r w:rsidR="00D007A6">
        <w:rPr>
          <w:lang w:val="en-IE"/>
        </w:rPr>
        <w:t>s</w:t>
      </w:r>
      <w:r w:rsidR="00317788" w:rsidRPr="000B32EA">
        <w:rPr>
          <w:lang w:val="en-IE"/>
        </w:rPr>
        <w:t xml:space="preserve"> economic operators and other users</w:t>
      </w:r>
      <w:r w:rsidR="00D007A6">
        <w:rPr>
          <w:lang w:val="en-IE"/>
        </w:rPr>
        <w:t>.</w:t>
      </w:r>
    </w:p>
    <w:p w14:paraId="08A501E9" w14:textId="16D3B916" w:rsidR="00267491" w:rsidRPr="00663787" w:rsidRDefault="006E472F" w:rsidP="00A15FCA">
      <w:pPr>
        <w:pStyle w:val="Considrant"/>
        <w:rPr>
          <w:lang w:val="en-IE"/>
        </w:rPr>
      </w:pPr>
      <w:r>
        <w:rPr>
          <w:lang w:val="en-IE"/>
        </w:rPr>
        <w:t>T</w:t>
      </w:r>
      <w:r w:rsidR="007D4B9B">
        <w:rPr>
          <w:lang w:val="en-IE"/>
        </w:rPr>
        <w:t xml:space="preserve">o enable implementation </w:t>
      </w:r>
      <w:r w:rsidR="00F62F23">
        <w:rPr>
          <w:lang w:val="en-IE"/>
        </w:rPr>
        <w:t xml:space="preserve">tailored to </w:t>
      </w:r>
      <w:r>
        <w:rPr>
          <w:lang w:val="en-IE"/>
        </w:rPr>
        <w:t xml:space="preserve">national </w:t>
      </w:r>
      <w:r w:rsidR="00E86DAF">
        <w:rPr>
          <w:lang w:val="en-IE"/>
        </w:rPr>
        <w:t>specificities</w:t>
      </w:r>
      <w:r w:rsidR="007D4B9B">
        <w:rPr>
          <w:lang w:val="en-IE"/>
        </w:rPr>
        <w:t xml:space="preserve">, </w:t>
      </w:r>
      <w:r w:rsidR="00A15FCA" w:rsidRPr="00663787">
        <w:rPr>
          <w:lang w:val="en-IE"/>
        </w:rPr>
        <w:t xml:space="preserve">significant flexibility </w:t>
      </w:r>
      <w:r w:rsidR="00DA0FB5" w:rsidRPr="00663787">
        <w:rPr>
          <w:lang w:val="en-IE"/>
        </w:rPr>
        <w:t xml:space="preserve">should be left </w:t>
      </w:r>
      <w:r w:rsidR="00A15FCA" w:rsidRPr="00663787">
        <w:rPr>
          <w:lang w:val="en-IE"/>
        </w:rPr>
        <w:t xml:space="preserve">to </w:t>
      </w:r>
      <w:r w:rsidR="00A15FCA" w:rsidRPr="00663787" w:rsidDel="00BF0790">
        <w:rPr>
          <w:lang w:val="en-IE"/>
        </w:rPr>
        <w:t>Member States</w:t>
      </w:r>
      <w:r w:rsidR="00A15FCA" w:rsidRPr="00663787">
        <w:rPr>
          <w:lang w:val="en-IE"/>
        </w:rPr>
        <w:t xml:space="preserve"> </w:t>
      </w:r>
      <w:r w:rsidR="00A15FCA" w:rsidRPr="00663787" w:rsidDel="00BF0790">
        <w:rPr>
          <w:lang w:val="en-IE"/>
        </w:rPr>
        <w:t>and their authorities</w:t>
      </w:r>
      <w:r w:rsidR="00A15FCA" w:rsidRPr="00663787">
        <w:rPr>
          <w:lang w:val="en-IE"/>
        </w:rPr>
        <w:t xml:space="preserve"> in </w:t>
      </w:r>
      <w:r w:rsidR="007D4B9B" w:rsidRPr="00663787">
        <w:rPr>
          <w:lang w:val="en-IE"/>
        </w:rPr>
        <w:t>set</w:t>
      </w:r>
      <w:r w:rsidR="007D4B9B">
        <w:rPr>
          <w:lang w:val="en-IE"/>
        </w:rPr>
        <w:t>ting</w:t>
      </w:r>
      <w:r w:rsidR="00A15FCA" w:rsidRPr="00663787">
        <w:rPr>
          <w:lang w:val="en-IE"/>
        </w:rPr>
        <w:t xml:space="preserve"> up their </w:t>
      </w:r>
      <w:r w:rsidR="006A10CD">
        <w:rPr>
          <w:lang w:val="en-IE"/>
        </w:rPr>
        <w:t xml:space="preserve">software </w:t>
      </w:r>
      <w:r w:rsidR="00A15FCA" w:rsidRPr="00663787">
        <w:rPr>
          <w:lang w:val="en-IE"/>
        </w:rPr>
        <w:t>systems.</w:t>
      </w:r>
      <w:r w:rsidR="004A6387" w:rsidRPr="00663787">
        <w:rPr>
          <w:lang w:val="en-IE"/>
        </w:rPr>
        <w:t xml:space="preserve"> In particular,</w:t>
      </w:r>
      <w:r w:rsidR="00334A0C" w:rsidRPr="00663787">
        <w:rPr>
          <w:lang w:val="en-IE"/>
        </w:rPr>
        <w:t xml:space="preserve"> </w:t>
      </w:r>
      <w:r w:rsidR="002D19A2">
        <w:rPr>
          <w:lang w:val="en-IE"/>
        </w:rPr>
        <w:t xml:space="preserve">it should be possible to display </w:t>
      </w:r>
      <w:r w:rsidR="00A15FCA" w:rsidRPr="00663787">
        <w:rPr>
          <w:lang w:val="en-IE"/>
        </w:rPr>
        <w:t xml:space="preserve">fields established in this Regulation </w:t>
      </w:r>
      <w:r w:rsidR="007D4B9B">
        <w:rPr>
          <w:lang w:val="en-IE"/>
        </w:rPr>
        <w:t xml:space="preserve">in any order and </w:t>
      </w:r>
      <w:r w:rsidR="00A15FCA" w:rsidRPr="00663787">
        <w:rPr>
          <w:lang w:val="en-IE"/>
        </w:rPr>
        <w:t>under any labels</w:t>
      </w:r>
      <w:r w:rsidR="007D4B9B">
        <w:rPr>
          <w:lang w:val="en-IE"/>
        </w:rPr>
        <w:t>, as long</w:t>
      </w:r>
      <w:r w:rsidR="00A15FCA" w:rsidRPr="00663787">
        <w:rPr>
          <w:lang w:val="en-IE"/>
        </w:rPr>
        <w:t xml:space="preserve"> </w:t>
      </w:r>
      <w:r w:rsidR="007D4B9B">
        <w:rPr>
          <w:lang w:val="en-IE"/>
        </w:rPr>
        <w:t xml:space="preserve">as </w:t>
      </w:r>
      <w:r w:rsidR="00E16B43">
        <w:rPr>
          <w:lang w:val="en-IE"/>
        </w:rPr>
        <w:t>the labels</w:t>
      </w:r>
      <w:r w:rsidR="00C771A6">
        <w:rPr>
          <w:lang w:val="en-IE"/>
        </w:rPr>
        <w:t>'</w:t>
      </w:r>
      <w:r w:rsidR="00E16B43">
        <w:rPr>
          <w:lang w:val="en-IE"/>
        </w:rPr>
        <w:t xml:space="preserve"> </w:t>
      </w:r>
      <w:r w:rsidR="00A15FCA" w:rsidRPr="00663787">
        <w:rPr>
          <w:lang w:val="en-IE"/>
        </w:rPr>
        <w:t>meaning</w:t>
      </w:r>
      <w:r w:rsidR="00C771A6">
        <w:rPr>
          <w:lang w:val="en-IE"/>
        </w:rPr>
        <w:t>s</w:t>
      </w:r>
      <w:r w:rsidR="00A15FCA" w:rsidRPr="00663787">
        <w:rPr>
          <w:lang w:val="en-IE"/>
        </w:rPr>
        <w:t xml:space="preserve"> correspond with the descriptions </w:t>
      </w:r>
      <w:r w:rsidR="007D4B9B">
        <w:rPr>
          <w:lang w:val="en-IE"/>
        </w:rPr>
        <w:t xml:space="preserve">established by </w:t>
      </w:r>
      <w:r w:rsidR="00A15FCA" w:rsidRPr="00663787">
        <w:rPr>
          <w:lang w:val="en-IE"/>
        </w:rPr>
        <w:t>this Regulation</w:t>
      </w:r>
      <w:r w:rsidR="00663787">
        <w:rPr>
          <w:lang w:val="en-IE"/>
        </w:rPr>
        <w:t xml:space="preserve">. In order to meet </w:t>
      </w:r>
      <w:r w:rsidR="007D4B9B">
        <w:rPr>
          <w:lang w:val="en-IE"/>
        </w:rPr>
        <w:t xml:space="preserve">different </w:t>
      </w:r>
      <w:r w:rsidR="00663787">
        <w:rPr>
          <w:lang w:val="en-IE"/>
        </w:rPr>
        <w:t xml:space="preserve">needs at national or regional level, </w:t>
      </w:r>
      <w:r w:rsidR="00A15FCA" w:rsidRPr="00663787">
        <w:rPr>
          <w:lang w:val="en-IE"/>
        </w:rPr>
        <w:t xml:space="preserve">fields </w:t>
      </w:r>
      <w:r w:rsidR="007D4B9B">
        <w:rPr>
          <w:lang w:val="en-IE"/>
        </w:rPr>
        <w:t xml:space="preserve">that this </w:t>
      </w:r>
      <w:r w:rsidR="00C771A6">
        <w:rPr>
          <w:lang w:val="en-IE"/>
        </w:rPr>
        <w:t>R</w:t>
      </w:r>
      <w:r w:rsidR="007D4B9B">
        <w:rPr>
          <w:lang w:val="en-IE"/>
        </w:rPr>
        <w:t xml:space="preserve">egulation establishes as optional at the EU level, may be </w:t>
      </w:r>
      <w:r w:rsidR="00A15FCA" w:rsidRPr="00663787">
        <w:rPr>
          <w:lang w:val="en-IE"/>
        </w:rPr>
        <w:t xml:space="preserve">required </w:t>
      </w:r>
      <w:r w:rsidR="007D4B9B">
        <w:rPr>
          <w:lang w:val="en-IE"/>
        </w:rPr>
        <w:t xml:space="preserve">mandatorily </w:t>
      </w:r>
      <w:r w:rsidR="00C771A6">
        <w:rPr>
          <w:lang w:val="en-IE"/>
        </w:rPr>
        <w:t xml:space="preserve">at </w:t>
      </w:r>
      <w:r w:rsidR="00C249CB">
        <w:rPr>
          <w:lang w:val="en-IE"/>
        </w:rPr>
        <w:t>national</w:t>
      </w:r>
      <w:r w:rsidR="007D4B9B">
        <w:rPr>
          <w:lang w:val="en-IE"/>
        </w:rPr>
        <w:t xml:space="preserve"> </w:t>
      </w:r>
      <w:r w:rsidR="00165C7D">
        <w:rPr>
          <w:lang w:val="en-IE"/>
        </w:rPr>
        <w:t xml:space="preserve">or </w:t>
      </w:r>
      <w:r w:rsidR="00C249CB">
        <w:rPr>
          <w:lang w:val="en-IE"/>
        </w:rPr>
        <w:t xml:space="preserve">regional </w:t>
      </w:r>
      <w:r w:rsidR="007D4B9B">
        <w:rPr>
          <w:lang w:val="en-IE"/>
        </w:rPr>
        <w:t>level</w:t>
      </w:r>
      <w:r w:rsidR="00A15FCA" w:rsidRPr="00663787">
        <w:rPr>
          <w:lang w:val="en-IE"/>
        </w:rPr>
        <w:t>.</w:t>
      </w:r>
    </w:p>
    <w:p w14:paraId="3D470FBA" w14:textId="5370507E" w:rsidR="00EE04CB" w:rsidRPr="000B32EA" w:rsidRDefault="00EE04CB" w:rsidP="007B3EB4">
      <w:pPr>
        <w:pStyle w:val="Considrant"/>
        <w:rPr>
          <w:lang w:val="en-IE"/>
        </w:rPr>
      </w:pPr>
      <w:r w:rsidRPr="000B32EA">
        <w:rPr>
          <w:lang w:val="en-IE"/>
        </w:rPr>
        <w:t xml:space="preserve">The </w:t>
      </w:r>
      <w:r w:rsidR="007B3EB4">
        <w:rPr>
          <w:lang w:val="en-IE"/>
        </w:rPr>
        <w:t xml:space="preserve">date of application </w:t>
      </w:r>
      <w:r w:rsidRPr="000B32EA">
        <w:rPr>
          <w:lang w:val="en-IE"/>
        </w:rPr>
        <w:t xml:space="preserve">of this Regulation </w:t>
      </w:r>
      <w:r w:rsidR="007B3EB4">
        <w:rPr>
          <w:lang w:val="en-IE"/>
        </w:rPr>
        <w:t xml:space="preserve">and the date of repeal of </w:t>
      </w:r>
      <w:r w:rsidR="007B3EB4" w:rsidRPr="007B3EB4">
        <w:rPr>
          <w:lang w:val="en-IE"/>
        </w:rPr>
        <w:t xml:space="preserve">Implementing Regulation (EU) No 2015/1986 </w:t>
      </w:r>
      <w:r w:rsidR="00DA0FB5">
        <w:rPr>
          <w:lang w:val="en-IE"/>
        </w:rPr>
        <w:t xml:space="preserve">should </w:t>
      </w:r>
      <w:r w:rsidRPr="000B32EA">
        <w:rPr>
          <w:lang w:val="en-IE"/>
        </w:rPr>
        <w:t xml:space="preserve">reflect the time required to prepare the electronic versions of the standard forms that are used for actual data exchange. </w:t>
      </w:r>
    </w:p>
    <w:p w14:paraId="764782F7" w14:textId="70F90F04" w:rsidR="00F11ED3" w:rsidRPr="00EE7269" w:rsidRDefault="003E2640" w:rsidP="0001296A">
      <w:pPr>
        <w:pStyle w:val="Considrant"/>
        <w:rPr>
          <w:lang w:val="en-IE"/>
        </w:rPr>
      </w:pPr>
      <w:r w:rsidRPr="00EE7269">
        <w:rPr>
          <w:lang w:val="en-IE"/>
        </w:rPr>
        <w:t xml:space="preserve">To </w:t>
      </w:r>
      <w:r w:rsidR="007C551B" w:rsidRPr="00EE7269">
        <w:rPr>
          <w:lang w:val="en-IE"/>
        </w:rPr>
        <w:t xml:space="preserve">reflect </w:t>
      </w:r>
      <w:r w:rsidR="00DE785A" w:rsidRPr="00EE7269">
        <w:rPr>
          <w:lang w:val="en-IE"/>
        </w:rPr>
        <w:t xml:space="preserve">developments in </w:t>
      </w:r>
      <w:r w:rsidRPr="00EE7269">
        <w:rPr>
          <w:lang w:val="en-IE"/>
        </w:rPr>
        <w:t xml:space="preserve">Member States' </w:t>
      </w:r>
      <w:r w:rsidR="00DE785A" w:rsidRPr="00EE7269">
        <w:rPr>
          <w:lang w:val="en-IE"/>
        </w:rPr>
        <w:t xml:space="preserve">needs and technologies </w:t>
      </w:r>
      <w:r w:rsidRPr="00EE7269">
        <w:rPr>
          <w:lang w:val="en-IE"/>
        </w:rPr>
        <w:t>in the area of procurement data</w:t>
      </w:r>
      <w:r w:rsidR="00DE785A" w:rsidRPr="00EE7269">
        <w:rPr>
          <w:lang w:val="en-IE"/>
        </w:rPr>
        <w:t>,</w:t>
      </w:r>
      <w:r w:rsidRPr="00EE7269">
        <w:rPr>
          <w:lang w:val="en-IE"/>
        </w:rPr>
        <w:t xml:space="preserve"> while also ensuring compliance with Article 52(2) of Directive 2014/24/EU, </w:t>
      </w:r>
      <w:r w:rsidRPr="00267491">
        <w:t>Article 72(2) of Directive 2014/25/EU</w:t>
      </w:r>
      <w:r>
        <w:t xml:space="preserve"> and</w:t>
      </w:r>
      <w:r w:rsidRPr="00267491">
        <w:t xml:space="preserve"> Articl</w:t>
      </w:r>
      <w:r>
        <w:t xml:space="preserve">e 32(5) of Directive 2009/81/EC, </w:t>
      </w:r>
      <w:r w:rsidR="001857D5">
        <w:t xml:space="preserve">optional fields should be regularly added to </w:t>
      </w:r>
      <w:r>
        <w:t>this Regulation</w:t>
      </w:r>
      <w:r w:rsidR="001857D5">
        <w:t>.</w:t>
      </w:r>
      <w:r w:rsidR="007C551B">
        <w:t xml:space="preserve"> The Commission will</w:t>
      </w:r>
      <w:r w:rsidR="006109EF">
        <w:t xml:space="preserve"> closely follow these developments, as well as collect </w:t>
      </w:r>
      <w:r w:rsidR="003D0AC1">
        <w:t xml:space="preserve">other </w:t>
      </w:r>
      <w:r w:rsidR="006109EF">
        <w:t>feedback from users, and annually review the need for an update of this Regulation.</w:t>
      </w:r>
      <w:r w:rsidR="00D62508">
        <w:t xml:space="preserve"> </w:t>
      </w:r>
      <w:r w:rsidR="006109EF">
        <w:t xml:space="preserve">Such updates should </w:t>
      </w:r>
      <w:r w:rsidR="00A925CB">
        <w:t>not</w:t>
      </w:r>
      <w:r w:rsidR="006109EF">
        <w:t xml:space="preserve">, </w:t>
      </w:r>
      <w:r w:rsidR="00846E1F">
        <w:t xml:space="preserve">unless </w:t>
      </w:r>
      <w:r w:rsidR="005001EC">
        <w:t>unavoidable</w:t>
      </w:r>
      <w:r w:rsidR="006109EF">
        <w:t xml:space="preserve">, </w:t>
      </w:r>
      <w:r w:rsidR="009C21C2">
        <w:t>imply mandatory</w:t>
      </w:r>
      <w:r w:rsidR="00A925CB">
        <w:t xml:space="preserve"> changes of software systems </w:t>
      </w:r>
      <w:r w:rsidR="006109EF">
        <w:t xml:space="preserve">in </w:t>
      </w:r>
      <w:r w:rsidR="005001EC">
        <w:t xml:space="preserve">the </w:t>
      </w:r>
      <w:r w:rsidR="006109EF">
        <w:t>Member States</w:t>
      </w:r>
      <w:r w:rsidR="00EE7269">
        <w:t>.</w:t>
      </w:r>
      <w:r w:rsidR="00374568">
        <w:t xml:space="preserve"> </w:t>
      </w:r>
    </w:p>
    <w:p w14:paraId="3078267B" w14:textId="77777777" w:rsidR="00D86716" w:rsidRPr="000B32EA" w:rsidRDefault="00D86716" w:rsidP="002C64D1">
      <w:pPr>
        <w:pStyle w:val="Formuledadoption"/>
        <w:rPr>
          <w:lang w:val="en-IE"/>
        </w:rPr>
      </w:pPr>
      <w:r w:rsidRPr="000B32EA">
        <w:rPr>
          <w:lang w:val="en-IE"/>
        </w:rPr>
        <w:t>HAS ADOPTED THIS REGULATION:</w:t>
      </w:r>
    </w:p>
    <w:p w14:paraId="0C691421" w14:textId="77777777" w:rsidR="00D86716" w:rsidRPr="000B32EA" w:rsidRDefault="00D86716" w:rsidP="009177C9">
      <w:pPr>
        <w:pStyle w:val="Titrearticle"/>
        <w:rPr>
          <w:lang w:val="en-IE"/>
        </w:rPr>
      </w:pPr>
      <w:r w:rsidRPr="000B32EA">
        <w:rPr>
          <w:lang w:val="en-IE"/>
        </w:rPr>
        <w:t>Article 1</w:t>
      </w:r>
      <w:r w:rsidR="009177C9">
        <w:rPr>
          <w:lang w:val="en-IE"/>
        </w:rPr>
        <w:br/>
      </w:r>
      <w:r w:rsidR="00747B0A" w:rsidRPr="000B32EA">
        <w:rPr>
          <w:lang w:val="en-IE"/>
        </w:rPr>
        <w:t>Subject matter</w:t>
      </w:r>
    </w:p>
    <w:p w14:paraId="3635E87E" w14:textId="77777777" w:rsidR="00D86716" w:rsidRPr="000B32EA" w:rsidRDefault="00D86716" w:rsidP="001E6B8F">
      <w:pPr>
        <w:pStyle w:val="NumPar1"/>
        <w:numPr>
          <w:ilvl w:val="0"/>
          <w:numId w:val="11"/>
        </w:numPr>
        <w:rPr>
          <w:lang w:val="en-IE"/>
        </w:rPr>
      </w:pPr>
      <w:r w:rsidRPr="000B32EA">
        <w:rPr>
          <w:lang w:val="en-IE"/>
        </w:rPr>
        <w:t>This Regulation establishes the following standard forms:</w:t>
      </w:r>
    </w:p>
    <w:p w14:paraId="4D24ED95" w14:textId="77777777" w:rsidR="0046011C" w:rsidRPr="000B32EA" w:rsidRDefault="0046011C" w:rsidP="001E6B8F">
      <w:pPr>
        <w:pStyle w:val="Point1number"/>
        <w:numPr>
          <w:ilvl w:val="2"/>
          <w:numId w:val="12"/>
        </w:numPr>
        <w:rPr>
          <w:lang w:val="en-IE"/>
        </w:rPr>
      </w:pPr>
      <w:r w:rsidRPr="000B32EA">
        <w:rPr>
          <w:lang w:val="en-IE"/>
        </w:rPr>
        <w:t>‘</w:t>
      </w:r>
      <w:r w:rsidR="00333533" w:rsidRPr="000B32EA">
        <w:rPr>
          <w:lang w:val="en-IE"/>
        </w:rPr>
        <w:t>Planning</w:t>
      </w:r>
      <w:r w:rsidRPr="000B32EA">
        <w:rPr>
          <w:lang w:val="en-IE"/>
        </w:rPr>
        <w:t>’</w:t>
      </w:r>
    </w:p>
    <w:p w14:paraId="1CBB55BB" w14:textId="77777777" w:rsidR="00BA5C49" w:rsidRPr="000B32EA" w:rsidRDefault="00224A6D" w:rsidP="00C2780E">
      <w:pPr>
        <w:pStyle w:val="Point1number"/>
        <w:rPr>
          <w:lang w:val="en-IE"/>
        </w:rPr>
      </w:pPr>
      <w:r w:rsidRPr="000B32EA">
        <w:rPr>
          <w:lang w:val="en-IE"/>
        </w:rPr>
        <w:t>‘Competition’</w:t>
      </w:r>
    </w:p>
    <w:p w14:paraId="59D4B04A" w14:textId="77777777" w:rsidR="00B71C40" w:rsidRPr="000B32EA" w:rsidRDefault="00B71C40" w:rsidP="00C2780E">
      <w:pPr>
        <w:pStyle w:val="Point1number"/>
        <w:rPr>
          <w:lang w:val="en-IE"/>
        </w:rPr>
      </w:pPr>
      <w:r w:rsidRPr="000B32EA">
        <w:rPr>
          <w:lang w:val="en-IE"/>
        </w:rPr>
        <w:t>‘</w:t>
      </w:r>
      <w:r w:rsidR="002C4F18" w:rsidRPr="000B32EA">
        <w:rPr>
          <w:lang w:val="en-IE"/>
        </w:rPr>
        <w:t>D</w:t>
      </w:r>
      <w:r w:rsidR="00224A6D" w:rsidRPr="000B32EA">
        <w:rPr>
          <w:lang w:val="en-IE"/>
        </w:rPr>
        <w:t>irect award</w:t>
      </w:r>
      <w:r w:rsidR="0006186D">
        <w:rPr>
          <w:lang w:val="en-IE"/>
        </w:rPr>
        <w:t xml:space="preserve"> preannouncement</w:t>
      </w:r>
      <w:r w:rsidR="00224A6D" w:rsidRPr="000B32EA">
        <w:rPr>
          <w:lang w:val="en-IE"/>
        </w:rPr>
        <w:t>’</w:t>
      </w:r>
    </w:p>
    <w:p w14:paraId="4F7BDA0D" w14:textId="77777777" w:rsidR="0046011C" w:rsidRPr="000B32EA" w:rsidRDefault="0046011C" w:rsidP="00C2780E">
      <w:pPr>
        <w:pStyle w:val="Point1number"/>
        <w:rPr>
          <w:lang w:val="en-IE"/>
        </w:rPr>
      </w:pPr>
      <w:r w:rsidRPr="000B32EA">
        <w:rPr>
          <w:lang w:val="en-IE"/>
        </w:rPr>
        <w:t>‘</w:t>
      </w:r>
      <w:r w:rsidR="00224A6D" w:rsidRPr="000B32EA">
        <w:rPr>
          <w:lang w:val="en-IE"/>
        </w:rPr>
        <w:t>Result</w:t>
      </w:r>
      <w:r w:rsidRPr="000B32EA">
        <w:rPr>
          <w:lang w:val="en-IE"/>
        </w:rPr>
        <w:t>’</w:t>
      </w:r>
    </w:p>
    <w:p w14:paraId="5D691663" w14:textId="77777777" w:rsidR="00555A67" w:rsidRDefault="00555A67" w:rsidP="00C2780E">
      <w:pPr>
        <w:pStyle w:val="Point1number"/>
        <w:rPr>
          <w:lang w:val="en-IE"/>
        </w:rPr>
      </w:pPr>
      <w:r w:rsidRPr="000B32EA">
        <w:rPr>
          <w:lang w:val="en-IE"/>
        </w:rPr>
        <w:t>‘</w:t>
      </w:r>
      <w:r w:rsidR="00224A6D" w:rsidRPr="000B32EA">
        <w:rPr>
          <w:lang w:val="en-IE"/>
        </w:rPr>
        <w:t xml:space="preserve">Contract </w:t>
      </w:r>
      <w:r w:rsidR="002C4F18" w:rsidRPr="000B32EA">
        <w:rPr>
          <w:lang w:val="en-IE"/>
        </w:rPr>
        <w:t>m</w:t>
      </w:r>
      <w:r w:rsidRPr="000B32EA">
        <w:rPr>
          <w:lang w:val="en-IE"/>
        </w:rPr>
        <w:t>odification’</w:t>
      </w:r>
    </w:p>
    <w:p w14:paraId="238CC2DC" w14:textId="77777777" w:rsidR="002910B4" w:rsidRDefault="002910B4" w:rsidP="00C2780E">
      <w:pPr>
        <w:pStyle w:val="Point1number"/>
        <w:rPr>
          <w:lang w:val="en-IE"/>
        </w:rPr>
      </w:pPr>
      <w:r w:rsidRPr="000B32EA">
        <w:rPr>
          <w:lang w:val="en-IE"/>
        </w:rPr>
        <w:t>‘</w:t>
      </w:r>
      <w:r>
        <w:rPr>
          <w:lang w:val="en-IE"/>
        </w:rPr>
        <w:t>Change</w:t>
      </w:r>
      <w:r w:rsidRPr="000B32EA">
        <w:rPr>
          <w:lang w:val="en-IE"/>
        </w:rPr>
        <w:t>’</w:t>
      </w:r>
    </w:p>
    <w:p w14:paraId="6A1C452A" w14:textId="77777777" w:rsidR="004C4A7B" w:rsidRPr="000B32EA" w:rsidRDefault="000B2E08" w:rsidP="00061E76">
      <w:pPr>
        <w:pStyle w:val="NumPar1"/>
        <w:rPr>
          <w:lang w:val="en-IE"/>
        </w:rPr>
      </w:pPr>
      <w:r w:rsidRPr="000B32EA">
        <w:rPr>
          <w:lang w:val="en-IE"/>
        </w:rPr>
        <w:t xml:space="preserve">The </w:t>
      </w:r>
      <w:r w:rsidR="00990C31">
        <w:rPr>
          <w:lang w:val="en-IE"/>
        </w:rPr>
        <w:t xml:space="preserve">standard </w:t>
      </w:r>
      <w:r w:rsidRPr="000B32EA">
        <w:rPr>
          <w:lang w:val="en-IE"/>
        </w:rPr>
        <w:t xml:space="preserve">forms referred to in paragraph 1 shall </w:t>
      </w:r>
      <w:r w:rsidR="009C0C47" w:rsidRPr="000B32EA">
        <w:rPr>
          <w:lang w:val="en-IE"/>
        </w:rPr>
        <w:t xml:space="preserve">consist of the fields </w:t>
      </w:r>
      <w:r w:rsidR="00990C31">
        <w:rPr>
          <w:lang w:val="en-IE"/>
        </w:rPr>
        <w:t>set out</w:t>
      </w:r>
      <w:r w:rsidR="00990C31" w:rsidRPr="000B32EA">
        <w:rPr>
          <w:lang w:val="en-IE"/>
        </w:rPr>
        <w:t xml:space="preserve"> </w:t>
      </w:r>
      <w:r w:rsidR="009C2AA9" w:rsidRPr="000B32EA">
        <w:rPr>
          <w:lang w:val="en-IE"/>
        </w:rPr>
        <w:t xml:space="preserve">in </w:t>
      </w:r>
      <w:r w:rsidR="00B608C0" w:rsidRPr="000B32EA">
        <w:rPr>
          <w:lang w:val="en-IE"/>
        </w:rPr>
        <w:t xml:space="preserve">the </w:t>
      </w:r>
      <w:r w:rsidR="009C2AA9" w:rsidRPr="000B32EA">
        <w:rPr>
          <w:lang w:val="en-IE"/>
        </w:rPr>
        <w:t>Annex.</w:t>
      </w:r>
      <w:r w:rsidR="00D70F3F" w:rsidRPr="000B32EA">
        <w:rPr>
          <w:lang w:val="en-IE"/>
        </w:rPr>
        <w:t xml:space="preserve"> </w:t>
      </w:r>
    </w:p>
    <w:p w14:paraId="599654E4" w14:textId="77777777" w:rsidR="00142E0C" w:rsidRPr="000B32EA" w:rsidRDefault="00142E0C" w:rsidP="009177C9">
      <w:pPr>
        <w:pStyle w:val="Titrearticle"/>
        <w:rPr>
          <w:lang w:val="en-IE"/>
        </w:rPr>
      </w:pPr>
      <w:r w:rsidRPr="000B32EA">
        <w:rPr>
          <w:lang w:val="en-IE"/>
        </w:rPr>
        <w:t>Article 2</w:t>
      </w:r>
      <w:r w:rsidR="009177C9">
        <w:rPr>
          <w:lang w:val="en-IE"/>
        </w:rPr>
        <w:br/>
      </w:r>
      <w:r w:rsidRPr="000B32EA">
        <w:rPr>
          <w:lang w:val="en-IE"/>
        </w:rPr>
        <w:t>Usage</w:t>
      </w:r>
    </w:p>
    <w:p w14:paraId="77439999" w14:textId="1DC1FF2C" w:rsidR="00142E0C" w:rsidRPr="000B32EA" w:rsidRDefault="0014177B" w:rsidP="007E1C63">
      <w:pPr>
        <w:rPr>
          <w:iCs/>
          <w:lang w:val="en-IE"/>
        </w:rPr>
      </w:pPr>
      <w:r>
        <w:rPr>
          <w:lang w:val="en-IE"/>
        </w:rPr>
        <w:t>The s</w:t>
      </w:r>
      <w:r w:rsidR="00142E0C" w:rsidRPr="000B32EA">
        <w:rPr>
          <w:lang w:val="en-IE"/>
        </w:rPr>
        <w:t xml:space="preserve">tandard forms </w:t>
      </w:r>
      <w:r w:rsidR="00990C31">
        <w:rPr>
          <w:lang w:val="en-IE"/>
        </w:rPr>
        <w:t>referred to in Article 1</w:t>
      </w:r>
      <w:r w:rsidR="00142E0C" w:rsidRPr="000B32EA">
        <w:rPr>
          <w:lang w:val="en-IE"/>
        </w:rPr>
        <w:t xml:space="preserve"> </w:t>
      </w:r>
      <w:r w:rsidR="0030516E">
        <w:rPr>
          <w:lang w:val="en-IE"/>
        </w:rPr>
        <w:t>shall</w:t>
      </w:r>
      <w:r w:rsidR="001875F7">
        <w:rPr>
          <w:lang w:val="en-IE"/>
        </w:rPr>
        <w:t xml:space="preserve"> be used </w:t>
      </w:r>
      <w:r w:rsidR="00142E0C" w:rsidRPr="000B32EA">
        <w:rPr>
          <w:lang w:val="en-IE"/>
        </w:rPr>
        <w:t xml:space="preserve">for the publication of the following notices in the </w:t>
      </w:r>
      <w:r w:rsidR="00142E0C" w:rsidRPr="000B32EA">
        <w:rPr>
          <w:i/>
          <w:iCs/>
          <w:lang w:val="en-IE"/>
        </w:rPr>
        <w:t>Official Journal of the European Union</w:t>
      </w:r>
      <w:r w:rsidR="00142E0C" w:rsidRPr="000B32EA">
        <w:rPr>
          <w:iCs/>
          <w:lang w:val="en-IE"/>
        </w:rPr>
        <w:t>:</w:t>
      </w:r>
    </w:p>
    <w:p w14:paraId="77687C90" w14:textId="77777777" w:rsidR="00142E0C" w:rsidRPr="000B32EA" w:rsidRDefault="00C30D31" w:rsidP="00142E0C">
      <w:pPr>
        <w:pStyle w:val="Text1"/>
        <w:ind w:left="284"/>
        <w:rPr>
          <w:lang w:val="en-IE"/>
        </w:rPr>
      </w:pPr>
      <w:r>
        <w:rPr>
          <w:lang w:val="en-IE"/>
        </w:rPr>
        <w:t xml:space="preserve">(1) </w:t>
      </w:r>
      <w:r w:rsidR="00142E0C" w:rsidRPr="000B32EA">
        <w:rPr>
          <w:lang w:val="en-IE"/>
        </w:rPr>
        <w:t>‘</w:t>
      </w:r>
      <w:r w:rsidR="00A128C8" w:rsidRPr="000B32EA">
        <w:rPr>
          <w:lang w:val="en-IE"/>
        </w:rPr>
        <w:t xml:space="preserve">Planning </w:t>
      </w:r>
      <w:r w:rsidR="00142E0C" w:rsidRPr="000B32EA">
        <w:rPr>
          <w:lang w:val="en-IE"/>
        </w:rPr>
        <w:t>notice’: for notices refer</w:t>
      </w:r>
      <w:r w:rsidR="00773446">
        <w:rPr>
          <w:lang w:val="en-IE"/>
        </w:rPr>
        <w:t>red to in Articles 27(2), 28(3) and</w:t>
      </w:r>
      <w:r w:rsidR="00142E0C" w:rsidRPr="000B32EA">
        <w:rPr>
          <w:lang w:val="en-IE"/>
        </w:rPr>
        <w:t xml:space="preserve"> 48(1) of Directive 2014/24/EU; Articles 45(2), 67(1) of Directive 2014/25/EU and Article 30(1) of Directive 2009/81/EC</w:t>
      </w:r>
      <w:r>
        <w:rPr>
          <w:lang w:val="en-IE"/>
        </w:rPr>
        <w:t>;</w:t>
      </w:r>
    </w:p>
    <w:p w14:paraId="7E7F956C" w14:textId="77777777" w:rsidR="00142E0C" w:rsidRPr="000B32EA" w:rsidRDefault="00C30D31" w:rsidP="002672C5">
      <w:pPr>
        <w:pStyle w:val="Text1"/>
        <w:ind w:left="284"/>
        <w:rPr>
          <w:lang w:val="en-IE"/>
        </w:rPr>
      </w:pPr>
      <w:r>
        <w:rPr>
          <w:lang w:val="en-IE"/>
        </w:rPr>
        <w:t xml:space="preserve">(2) </w:t>
      </w:r>
      <w:r w:rsidR="00142E0C" w:rsidRPr="000B32EA">
        <w:rPr>
          <w:lang w:val="en-IE"/>
        </w:rPr>
        <w:t>‘</w:t>
      </w:r>
      <w:r w:rsidR="00A128C8" w:rsidRPr="000B32EA">
        <w:rPr>
          <w:lang w:val="en-IE"/>
        </w:rPr>
        <w:t xml:space="preserve">Competition </w:t>
      </w:r>
      <w:r w:rsidR="00142E0C" w:rsidRPr="000B32EA">
        <w:rPr>
          <w:lang w:val="en-IE"/>
        </w:rPr>
        <w:t xml:space="preserve">notice’: for notices referred to in Articles </w:t>
      </w:r>
      <w:r w:rsidR="00773446">
        <w:rPr>
          <w:lang w:val="en-IE"/>
        </w:rPr>
        <w:t xml:space="preserve">48(2), </w:t>
      </w:r>
      <w:r w:rsidR="00142E0C" w:rsidRPr="000B32EA">
        <w:rPr>
          <w:lang w:val="en-IE"/>
        </w:rPr>
        <w:t>49</w:t>
      </w:r>
      <w:r w:rsidR="00A128C8" w:rsidRPr="000B32EA">
        <w:rPr>
          <w:lang w:val="en-IE"/>
        </w:rPr>
        <w:t>,</w:t>
      </w:r>
      <w:r w:rsidR="00142E0C" w:rsidRPr="000B32EA">
        <w:rPr>
          <w:lang w:val="en-IE"/>
        </w:rPr>
        <w:t xml:space="preserve"> 75(1a)</w:t>
      </w:r>
      <w:r w:rsidR="00773446">
        <w:rPr>
          <w:lang w:val="en-IE"/>
        </w:rPr>
        <w:t xml:space="preserve">, </w:t>
      </w:r>
      <w:r w:rsidR="00773446" w:rsidRPr="000B32EA">
        <w:rPr>
          <w:lang w:val="en-IE"/>
        </w:rPr>
        <w:t>75(1b)</w:t>
      </w:r>
      <w:r w:rsidR="00A128C8" w:rsidRPr="000B32EA">
        <w:rPr>
          <w:lang w:val="en-IE"/>
        </w:rPr>
        <w:t xml:space="preserve"> and 79(1)</w:t>
      </w:r>
      <w:r w:rsidR="00142E0C" w:rsidRPr="000B32EA">
        <w:rPr>
          <w:lang w:val="en-IE"/>
        </w:rPr>
        <w:t xml:space="preserve"> of Directive 2014/24/EU; Articles </w:t>
      </w:r>
      <w:r w:rsidR="0022723B">
        <w:rPr>
          <w:lang w:val="en-IE"/>
        </w:rPr>
        <w:t xml:space="preserve">67(2), </w:t>
      </w:r>
      <w:r w:rsidR="002672C5" w:rsidRPr="000B32EA">
        <w:rPr>
          <w:lang w:val="en-IE"/>
        </w:rPr>
        <w:t>68</w:t>
      </w:r>
      <w:r w:rsidR="002672C5">
        <w:rPr>
          <w:lang w:val="en-IE"/>
        </w:rPr>
        <w:t xml:space="preserve">, </w:t>
      </w:r>
      <w:r w:rsidR="00142E0C" w:rsidRPr="000B32EA">
        <w:rPr>
          <w:lang w:val="en-IE"/>
        </w:rPr>
        <w:t>69</w:t>
      </w:r>
      <w:r w:rsidR="00A128C8" w:rsidRPr="000B32EA">
        <w:rPr>
          <w:lang w:val="en-IE"/>
        </w:rPr>
        <w:t>,</w:t>
      </w:r>
      <w:r w:rsidR="00142E0C" w:rsidRPr="000B32EA">
        <w:rPr>
          <w:lang w:val="en-IE"/>
        </w:rPr>
        <w:t xml:space="preserve"> 92(1a)</w:t>
      </w:r>
      <w:r w:rsidR="0022723B">
        <w:rPr>
          <w:lang w:val="en-IE"/>
        </w:rPr>
        <w:t xml:space="preserve">, </w:t>
      </w:r>
      <w:r w:rsidR="002672C5" w:rsidRPr="000B32EA">
        <w:rPr>
          <w:lang w:val="en-IE"/>
        </w:rPr>
        <w:t>92(1c)</w:t>
      </w:r>
      <w:r w:rsidR="002672C5">
        <w:rPr>
          <w:lang w:val="en-IE"/>
        </w:rPr>
        <w:t xml:space="preserve">, </w:t>
      </w:r>
      <w:r w:rsidR="00A128C8" w:rsidRPr="000B32EA">
        <w:rPr>
          <w:lang w:val="en-IE"/>
        </w:rPr>
        <w:t>the first subparagraph of 96(1)</w:t>
      </w:r>
      <w:r w:rsidR="0022723B">
        <w:rPr>
          <w:lang w:val="en-IE"/>
        </w:rPr>
        <w:t xml:space="preserve"> and </w:t>
      </w:r>
      <w:r w:rsidR="0022723B" w:rsidRPr="000B32EA">
        <w:rPr>
          <w:lang w:val="en-IE"/>
        </w:rPr>
        <w:t>92(1b)</w:t>
      </w:r>
      <w:r w:rsidR="00142E0C" w:rsidRPr="000B32EA">
        <w:rPr>
          <w:lang w:val="en-IE"/>
        </w:rPr>
        <w:t xml:space="preserve"> of Directive 2014/25/EU; Article 31(1) </w:t>
      </w:r>
      <w:r w:rsidR="00CB08BC">
        <w:rPr>
          <w:lang w:val="en-IE"/>
        </w:rPr>
        <w:t xml:space="preserve">and </w:t>
      </w:r>
      <w:r w:rsidR="00CB08BC" w:rsidRPr="000B32EA">
        <w:rPr>
          <w:lang w:val="en-IE"/>
        </w:rPr>
        <w:t>Article 31(3)</w:t>
      </w:r>
      <w:r w:rsidR="00CB08BC">
        <w:rPr>
          <w:lang w:val="en-IE"/>
        </w:rPr>
        <w:t xml:space="preserve"> </w:t>
      </w:r>
      <w:r w:rsidR="00142E0C" w:rsidRPr="000B32EA">
        <w:rPr>
          <w:lang w:val="en-IE"/>
        </w:rPr>
        <w:t>of Directive 2014/23/EU and Article</w:t>
      </w:r>
      <w:r w:rsidR="005608E7" w:rsidRPr="000B32EA">
        <w:rPr>
          <w:lang w:val="en-IE"/>
        </w:rPr>
        <w:t>s</w:t>
      </w:r>
      <w:r w:rsidR="00142E0C" w:rsidRPr="000B32EA">
        <w:rPr>
          <w:lang w:val="en-IE"/>
        </w:rPr>
        <w:t xml:space="preserve"> 30(2)</w:t>
      </w:r>
      <w:r w:rsidR="005608E7" w:rsidRPr="000B32EA">
        <w:rPr>
          <w:lang w:val="en-IE"/>
        </w:rPr>
        <w:t xml:space="preserve"> and 52(1) </w:t>
      </w:r>
      <w:r w:rsidR="00142E0C" w:rsidRPr="000B32EA">
        <w:rPr>
          <w:lang w:val="en-IE"/>
        </w:rPr>
        <w:t>of Directive 2009/81/EC</w:t>
      </w:r>
      <w:r>
        <w:rPr>
          <w:lang w:val="en-IE"/>
        </w:rPr>
        <w:t>;</w:t>
      </w:r>
    </w:p>
    <w:p w14:paraId="7F944CD6" w14:textId="77777777" w:rsidR="00724901" w:rsidRPr="000B32EA" w:rsidRDefault="00C30D31" w:rsidP="00724901">
      <w:pPr>
        <w:pStyle w:val="Text1"/>
        <w:ind w:left="284"/>
        <w:rPr>
          <w:lang w:val="en-IE"/>
        </w:rPr>
      </w:pPr>
      <w:r>
        <w:rPr>
          <w:lang w:val="en-IE"/>
        </w:rPr>
        <w:t xml:space="preserve">(3) </w:t>
      </w:r>
      <w:r w:rsidR="00724901" w:rsidRPr="000B32EA">
        <w:rPr>
          <w:lang w:val="en-IE"/>
        </w:rPr>
        <w:t>‘</w:t>
      </w:r>
      <w:r w:rsidR="00A128C8" w:rsidRPr="000B32EA">
        <w:rPr>
          <w:lang w:val="en-IE"/>
        </w:rPr>
        <w:t xml:space="preserve">Direct award </w:t>
      </w:r>
      <w:r w:rsidR="00197CBB">
        <w:rPr>
          <w:lang w:val="en-IE"/>
        </w:rPr>
        <w:t>intent</w:t>
      </w:r>
      <w:r w:rsidR="00022931">
        <w:rPr>
          <w:lang w:val="en-IE"/>
        </w:rPr>
        <w:t>ion</w:t>
      </w:r>
      <w:r w:rsidR="00724901" w:rsidRPr="000B32EA">
        <w:rPr>
          <w:lang w:val="en-IE"/>
        </w:rPr>
        <w:t xml:space="preserve"> notice’: for notices referred to in Articles 3a of Directive 89/665/EEC and 92/13/EEC</w:t>
      </w:r>
      <w:r>
        <w:rPr>
          <w:lang w:val="en-IE"/>
        </w:rPr>
        <w:t>;</w:t>
      </w:r>
    </w:p>
    <w:p w14:paraId="7754B0A4" w14:textId="77777777" w:rsidR="00142E0C" w:rsidRPr="000B32EA" w:rsidRDefault="00C30D31" w:rsidP="00142E0C">
      <w:pPr>
        <w:pStyle w:val="Text1"/>
        <w:ind w:left="284"/>
        <w:rPr>
          <w:lang w:val="en-IE"/>
        </w:rPr>
      </w:pPr>
      <w:r>
        <w:rPr>
          <w:lang w:val="en-IE"/>
        </w:rPr>
        <w:t xml:space="preserve">(4) </w:t>
      </w:r>
      <w:r w:rsidR="00142E0C" w:rsidRPr="000B32EA">
        <w:rPr>
          <w:lang w:val="en-IE"/>
        </w:rPr>
        <w:t>‘</w:t>
      </w:r>
      <w:r w:rsidR="00A72570" w:rsidRPr="000B32EA">
        <w:rPr>
          <w:lang w:val="en-IE"/>
        </w:rPr>
        <w:t xml:space="preserve">Result </w:t>
      </w:r>
      <w:r w:rsidR="00142E0C" w:rsidRPr="000B32EA">
        <w:rPr>
          <w:lang w:val="en-IE"/>
        </w:rPr>
        <w:t>notice’: for notices referred to in Articles 50</w:t>
      </w:r>
      <w:r w:rsidR="00A72570" w:rsidRPr="000B32EA">
        <w:rPr>
          <w:lang w:val="en-IE"/>
        </w:rPr>
        <w:t xml:space="preserve">, </w:t>
      </w:r>
      <w:r w:rsidR="00142E0C" w:rsidRPr="000B32EA">
        <w:rPr>
          <w:lang w:val="en-IE"/>
        </w:rPr>
        <w:t>75(2)</w:t>
      </w:r>
      <w:r w:rsidR="00A72570" w:rsidRPr="000B32EA">
        <w:rPr>
          <w:lang w:val="en-IE"/>
        </w:rPr>
        <w:t xml:space="preserve"> and 79(2)</w:t>
      </w:r>
      <w:r w:rsidR="00142E0C" w:rsidRPr="000B32EA">
        <w:rPr>
          <w:lang w:val="en-IE"/>
        </w:rPr>
        <w:t xml:space="preserve"> of Directive 2014/24/EU; Articles 70</w:t>
      </w:r>
      <w:r w:rsidR="00A72570" w:rsidRPr="000B32EA">
        <w:rPr>
          <w:lang w:val="en-IE"/>
        </w:rPr>
        <w:t xml:space="preserve">, </w:t>
      </w:r>
      <w:r w:rsidR="00142E0C" w:rsidRPr="000B32EA">
        <w:rPr>
          <w:lang w:val="en-IE"/>
        </w:rPr>
        <w:t>92(2)</w:t>
      </w:r>
      <w:r w:rsidR="00A72570" w:rsidRPr="000B32EA">
        <w:rPr>
          <w:lang w:val="en-IE"/>
        </w:rPr>
        <w:t xml:space="preserve"> and the second subparagraph</w:t>
      </w:r>
      <w:r w:rsidR="00142E0C" w:rsidRPr="000B32EA">
        <w:rPr>
          <w:lang w:val="en-IE"/>
        </w:rPr>
        <w:t xml:space="preserve"> of </w:t>
      </w:r>
      <w:r w:rsidR="00A72570" w:rsidRPr="000B32EA">
        <w:rPr>
          <w:lang w:val="en-IE"/>
        </w:rPr>
        <w:t xml:space="preserve">96(1) of </w:t>
      </w:r>
      <w:r w:rsidR="00142E0C" w:rsidRPr="000B32EA">
        <w:rPr>
          <w:lang w:val="en-IE"/>
        </w:rPr>
        <w:t>Directive 2014/25/EU; Article 32 of Directive 2014/23/EU and Article 30(3) of Directive 2009/81/EC</w:t>
      </w:r>
      <w:r>
        <w:rPr>
          <w:lang w:val="en-IE"/>
        </w:rPr>
        <w:t>;</w:t>
      </w:r>
    </w:p>
    <w:p w14:paraId="07096A02" w14:textId="77777777" w:rsidR="00142E0C" w:rsidRDefault="00C30D31" w:rsidP="00142E0C">
      <w:pPr>
        <w:pStyle w:val="Text1"/>
        <w:ind w:left="284"/>
        <w:rPr>
          <w:lang w:val="en-IE"/>
        </w:rPr>
      </w:pPr>
      <w:r>
        <w:rPr>
          <w:lang w:val="en-IE"/>
        </w:rPr>
        <w:t xml:space="preserve">(5) </w:t>
      </w:r>
      <w:r w:rsidR="00142E0C" w:rsidRPr="000B32EA">
        <w:rPr>
          <w:lang w:val="en-IE"/>
        </w:rPr>
        <w:t>‘</w:t>
      </w:r>
      <w:r w:rsidR="00A72570" w:rsidRPr="000B32EA">
        <w:rPr>
          <w:lang w:val="en-IE"/>
        </w:rPr>
        <w:t xml:space="preserve">Contract </w:t>
      </w:r>
      <w:r w:rsidR="00142E0C" w:rsidRPr="000B32EA">
        <w:rPr>
          <w:lang w:val="en-IE"/>
        </w:rPr>
        <w:t>Modification notice’: for notices referred to in Article 72(1) of Directive 2014/24/EU; Article 89(1) of Directive 2014/25/EU and Article 43(1) of Directive 2014/23/EU</w:t>
      </w:r>
      <w:r>
        <w:rPr>
          <w:lang w:val="en-IE"/>
        </w:rPr>
        <w:t>.</w:t>
      </w:r>
    </w:p>
    <w:p w14:paraId="0F348DE5" w14:textId="77777777" w:rsidR="002910B4" w:rsidRDefault="002910B4" w:rsidP="002910B4">
      <w:pPr>
        <w:pStyle w:val="Text1"/>
        <w:ind w:left="284"/>
        <w:rPr>
          <w:lang w:val="en-IE"/>
        </w:rPr>
      </w:pPr>
      <w:r>
        <w:rPr>
          <w:lang w:val="en-IE"/>
        </w:rPr>
        <w:t xml:space="preserve">(6) </w:t>
      </w:r>
      <w:r w:rsidRPr="000B32EA">
        <w:rPr>
          <w:lang w:val="en-IE"/>
        </w:rPr>
        <w:t>‘</w:t>
      </w:r>
      <w:r>
        <w:rPr>
          <w:lang w:val="en-IE"/>
        </w:rPr>
        <w:t>Change notice'</w:t>
      </w:r>
      <w:r w:rsidRPr="000B32EA">
        <w:rPr>
          <w:lang w:val="en-IE"/>
        </w:rPr>
        <w:t xml:space="preserve">: for </w:t>
      </w:r>
      <w:r>
        <w:rPr>
          <w:lang w:val="en-IE"/>
        </w:rPr>
        <w:t xml:space="preserve">changing or cancelling the notices </w:t>
      </w:r>
      <w:r w:rsidR="003D4762">
        <w:rPr>
          <w:lang w:val="en-IE"/>
        </w:rPr>
        <w:t>listed</w:t>
      </w:r>
      <w:r>
        <w:rPr>
          <w:lang w:val="en-IE"/>
        </w:rPr>
        <w:t xml:space="preserve"> above.</w:t>
      </w:r>
    </w:p>
    <w:p w14:paraId="6B494652" w14:textId="1E1D5EE2" w:rsidR="005046DC" w:rsidRDefault="00B141B7" w:rsidP="009177C9">
      <w:pPr>
        <w:pStyle w:val="Titrearticle"/>
        <w:rPr>
          <w:i w:val="0"/>
          <w:lang w:val="en-IE"/>
        </w:rPr>
      </w:pPr>
      <w:r w:rsidRPr="000B32EA">
        <w:rPr>
          <w:lang w:val="en-IE"/>
        </w:rPr>
        <w:t xml:space="preserve">Article </w:t>
      </w:r>
      <w:r w:rsidR="006E15E8">
        <w:rPr>
          <w:lang w:val="en-IE"/>
        </w:rPr>
        <w:t>3</w:t>
      </w:r>
      <w:r w:rsidR="009177C9">
        <w:rPr>
          <w:lang w:val="en-IE"/>
        </w:rPr>
        <w:br/>
      </w:r>
      <w:r w:rsidR="005046DC">
        <w:rPr>
          <w:lang w:val="en-IE"/>
        </w:rPr>
        <w:t>Repeal</w:t>
      </w:r>
    </w:p>
    <w:p w14:paraId="751BA495" w14:textId="5B198E26" w:rsidR="00EF14F2" w:rsidRPr="005046DC" w:rsidRDefault="00EF14F2" w:rsidP="00170A6C">
      <w:pPr>
        <w:rPr>
          <w:highlight w:val="yellow"/>
          <w:lang w:val="en-IE"/>
        </w:rPr>
      </w:pPr>
      <w:r w:rsidRPr="000B32EA">
        <w:rPr>
          <w:lang w:val="en-IE"/>
        </w:rPr>
        <w:t>Implementing Regulation (EU) No 2015</w:t>
      </w:r>
      <w:r>
        <w:rPr>
          <w:lang w:val="en-IE"/>
        </w:rPr>
        <w:t>/1986</w:t>
      </w:r>
      <w:r w:rsidRPr="000B32EA">
        <w:rPr>
          <w:lang w:val="en-IE"/>
        </w:rPr>
        <w:t xml:space="preserve"> </w:t>
      </w:r>
      <w:r>
        <w:rPr>
          <w:lang w:val="en-IE"/>
        </w:rPr>
        <w:t>is</w:t>
      </w:r>
      <w:r w:rsidRPr="000B32EA">
        <w:rPr>
          <w:lang w:val="en-IE"/>
        </w:rPr>
        <w:t xml:space="preserve"> </w:t>
      </w:r>
      <w:r w:rsidRPr="00170A6C">
        <w:rPr>
          <w:lang w:val="en-IE"/>
        </w:rPr>
        <w:t xml:space="preserve">repealed with effect from </w:t>
      </w:r>
      <w:r w:rsidR="00170A6C" w:rsidRPr="006E15E8">
        <w:rPr>
          <w:highlight w:val="yellow"/>
          <w:lang w:val="en-IE"/>
        </w:rPr>
        <w:t>four years</w:t>
      </w:r>
      <w:r w:rsidR="00E905F9">
        <w:rPr>
          <w:lang w:val="en-IE"/>
        </w:rPr>
        <w:t xml:space="preserve"> </w:t>
      </w:r>
      <w:r w:rsidR="00E905F9" w:rsidRPr="00D16210">
        <w:rPr>
          <w:i/>
          <w:highlight w:val="yellow"/>
          <w:lang w:val="en-IE"/>
        </w:rPr>
        <w:t>[To be replaced by the actual date when published by OP.]</w:t>
      </w:r>
      <w:r w:rsidR="00E905F9" w:rsidRPr="000B32EA">
        <w:rPr>
          <w:lang w:val="en-IE"/>
        </w:rPr>
        <w:t xml:space="preserve"> </w:t>
      </w:r>
      <w:r w:rsidR="00170A6C" w:rsidRPr="000B32EA">
        <w:rPr>
          <w:lang w:val="en-IE"/>
        </w:rPr>
        <w:t xml:space="preserve">after the publication of this </w:t>
      </w:r>
      <w:r w:rsidR="00416025">
        <w:rPr>
          <w:lang w:val="en-IE"/>
        </w:rPr>
        <w:t>R</w:t>
      </w:r>
      <w:r w:rsidR="00170A6C" w:rsidRPr="000B32EA">
        <w:rPr>
          <w:lang w:val="en-IE"/>
        </w:rPr>
        <w:t xml:space="preserve">egulation in the </w:t>
      </w:r>
      <w:r w:rsidR="00170A6C" w:rsidRPr="000B32EA">
        <w:rPr>
          <w:i/>
          <w:lang w:val="en-IE"/>
        </w:rPr>
        <w:t>Official Journal of the European Union</w:t>
      </w:r>
      <w:r w:rsidR="00BA21B5">
        <w:rPr>
          <w:i/>
          <w:lang w:val="en-IE"/>
        </w:rPr>
        <w:t>]</w:t>
      </w:r>
      <w:r w:rsidR="00170A6C">
        <w:rPr>
          <w:lang w:val="en-IE"/>
        </w:rPr>
        <w:t>.</w:t>
      </w:r>
    </w:p>
    <w:p w14:paraId="75D140E6" w14:textId="0FF54C7F" w:rsidR="00D86716" w:rsidRPr="000B32EA" w:rsidRDefault="00D86716" w:rsidP="009177C9">
      <w:pPr>
        <w:pStyle w:val="Titrearticle"/>
        <w:rPr>
          <w:lang w:val="en-IE"/>
        </w:rPr>
      </w:pPr>
      <w:r w:rsidRPr="000B32EA">
        <w:rPr>
          <w:lang w:val="en-IE"/>
        </w:rPr>
        <w:t xml:space="preserve">Article </w:t>
      </w:r>
      <w:r w:rsidR="00462231">
        <w:rPr>
          <w:lang w:val="en-IE"/>
        </w:rPr>
        <w:t>4</w:t>
      </w:r>
      <w:r w:rsidR="009177C9">
        <w:rPr>
          <w:lang w:val="en-IE"/>
        </w:rPr>
        <w:br/>
      </w:r>
      <w:r w:rsidR="003450F5" w:rsidRPr="000B32EA">
        <w:rPr>
          <w:lang w:val="en-IE"/>
        </w:rPr>
        <w:t>Entry into force</w:t>
      </w:r>
    </w:p>
    <w:p w14:paraId="77B3A7A5" w14:textId="77777777" w:rsidR="00D86716" w:rsidRPr="000B32EA" w:rsidRDefault="00B141B7" w:rsidP="00A66F8D">
      <w:pPr>
        <w:rPr>
          <w:lang w:val="en-IE"/>
        </w:rPr>
      </w:pPr>
      <w:r>
        <w:rPr>
          <w:lang w:val="en-IE"/>
        </w:rPr>
        <w:t>T</w:t>
      </w:r>
      <w:r w:rsidR="00D86716" w:rsidRPr="000B32EA">
        <w:rPr>
          <w:lang w:val="en-IE"/>
        </w:rPr>
        <w:t xml:space="preserve">his Regulation shall enter into force </w:t>
      </w:r>
      <w:r w:rsidR="00084E64" w:rsidRPr="000B32EA">
        <w:rPr>
          <w:lang w:val="en-IE"/>
        </w:rPr>
        <w:t>o</w:t>
      </w:r>
      <w:r w:rsidR="00D86716" w:rsidRPr="000B32EA">
        <w:rPr>
          <w:lang w:val="en-IE"/>
        </w:rPr>
        <w:t xml:space="preserve">n the twentieth day following that of its publication in the </w:t>
      </w:r>
      <w:r w:rsidR="00D86716" w:rsidRPr="000B32EA">
        <w:rPr>
          <w:i/>
          <w:lang w:val="en-IE"/>
        </w:rPr>
        <w:t>Official Journal of the European Union</w:t>
      </w:r>
      <w:r w:rsidR="00D86716" w:rsidRPr="000B32EA">
        <w:rPr>
          <w:lang w:val="en-IE"/>
        </w:rPr>
        <w:t>.</w:t>
      </w:r>
    </w:p>
    <w:p w14:paraId="42335AF4" w14:textId="7F86BAB0" w:rsidR="00EE6062" w:rsidRPr="000B3ADB" w:rsidRDefault="005046DC" w:rsidP="000B3ADB">
      <w:pPr>
        <w:rPr>
          <w:lang w:val="en-IE"/>
        </w:rPr>
      </w:pPr>
      <w:r>
        <w:rPr>
          <w:lang w:val="en-IE"/>
        </w:rPr>
        <w:t xml:space="preserve">It </w:t>
      </w:r>
      <w:r w:rsidR="00EE04E5" w:rsidRPr="000B32EA">
        <w:rPr>
          <w:lang w:val="en-IE"/>
        </w:rPr>
        <w:t xml:space="preserve">shall apply from </w:t>
      </w:r>
      <w:r w:rsidR="006E15E8" w:rsidRPr="00461449">
        <w:rPr>
          <w:highlight w:val="yellow"/>
          <w:lang w:val="en-IE"/>
        </w:rPr>
        <w:t xml:space="preserve">three years </w:t>
      </w:r>
      <w:r w:rsidR="00E905F9" w:rsidRPr="00D16210">
        <w:rPr>
          <w:i/>
          <w:highlight w:val="yellow"/>
          <w:lang w:val="en-IE"/>
        </w:rPr>
        <w:t>[To be replaced by the actual date when published by OP.]</w:t>
      </w:r>
      <w:r w:rsidR="00E905F9">
        <w:rPr>
          <w:lang w:val="en-IE"/>
        </w:rPr>
        <w:t xml:space="preserve"> </w:t>
      </w:r>
      <w:r w:rsidR="00AD214C" w:rsidRPr="00461449">
        <w:rPr>
          <w:lang w:val="en-IE"/>
        </w:rPr>
        <w:t xml:space="preserve">after the </w:t>
      </w:r>
      <w:r w:rsidR="00B141B7" w:rsidRPr="00461449">
        <w:rPr>
          <w:lang w:val="en-IE"/>
        </w:rPr>
        <w:t xml:space="preserve">entry into force </w:t>
      </w:r>
      <w:r w:rsidR="00AD214C" w:rsidRPr="00461449">
        <w:rPr>
          <w:lang w:val="en-IE"/>
        </w:rPr>
        <w:t>of this Regulation</w:t>
      </w:r>
      <w:r w:rsidR="00A06E82" w:rsidRPr="00461449">
        <w:rPr>
          <w:lang w:val="en-IE"/>
        </w:rPr>
        <w:t>]</w:t>
      </w:r>
      <w:r w:rsidR="00EF14F2" w:rsidRPr="00461449">
        <w:rPr>
          <w:lang w:val="en-IE"/>
        </w:rPr>
        <w:t>.</w:t>
      </w:r>
      <w:r w:rsidR="00EE04E5" w:rsidRPr="000B32EA">
        <w:rPr>
          <w:lang w:val="en-IE"/>
        </w:rPr>
        <w:t xml:space="preserve"> </w:t>
      </w:r>
    </w:p>
    <w:p w14:paraId="47351FC7" w14:textId="77777777" w:rsidR="00D86716" w:rsidRPr="000B32EA" w:rsidRDefault="00D86716" w:rsidP="00D86716">
      <w:pPr>
        <w:pStyle w:val="Applicationdirecte"/>
        <w:rPr>
          <w:lang w:val="en-IE"/>
        </w:rPr>
      </w:pPr>
      <w:r w:rsidRPr="000B32EA">
        <w:rPr>
          <w:lang w:val="en-IE"/>
        </w:rPr>
        <w:t>This Regulation shall be binding in its entirety and directly applicable in all Member States.</w:t>
      </w:r>
    </w:p>
    <w:p w14:paraId="5C10E6AA" w14:textId="77777777" w:rsidR="00D86716" w:rsidRPr="000B32EA" w:rsidRDefault="009177C9" w:rsidP="009177C9">
      <w:pPr>
        <w:pStyle w:val="Fait"/>
        <w:rPr>
          <w:lang w:val="en-IE"/>
        </w:rPr>
      </w:pPr>
      <w:r w:rsidRPr="009177C9">
        <w:t>Done at Brussels,</w:t>
      </w:r>
    </w:p>
    <w:p w14:paraId="0F6DEBA4" w14:textId="77777777" w:rsidR="00D86716" w:rsidRPr="000B32EA" w:rsidRDefault="00D86716" w:rsidP="00D86716">
      <w:pPr>
        <w:pStyle w:val="Institutionquisigne"/>
        <w:rPr>
          <w:lang w:val="en-IE"/>
        </w:rPr>
      </w:pPr>
      <w:r w:rsidRPr="000B32EA">
        <w:rPr>
          <w:lang w:val="en-IE"/>
        </w:rPr>
        <w:tab/>
        <w:t>For the Commission</w:t>
      </w:r>
    </w:p>
    <w:p w14:paraId="06F5AAEE" w14:textId="77777777" w:rsidR="0090187E" w:rsidRDefault="00D86716" w:rsidP="002C64D1">
      <w:pPr>
        <w:pStyle w:val="Personnequisigne"/>
        <w:rPr>
          <w:lang w:val="en-IE"/>
        </w:rPr>
      </w:pPr>
      <w:r w:rsidRPr="000B32EA">
        <w:rPr>
          <w:lang w:val="en-IE"/>
        </w:rPr>
        <w:tab/>
        <w:t>The President</w:t>
      </w:r>
    </w:p>
    <w:p w14:paraId="19AB105B" w14:textId="77777777" w:rsidR="009C2AA9" w:rsidRPr="0090187E" w:rsidRDefault="0090187E" w:rsidP="002C64D1">
      <w:pPr>
        <w:pStyle w:val="Personnequisigne"/>
        <w:rPr>
          <w:lang w:val="en-IE"/>
        </w:rPr>
      </w:pPr>
      <w:r>
        <w:rPr>
          <w:lang w:val="en-IE"/>
        </w:rPr>
        <w:tab/>
      </w:r>
      <w:r w:rsidRPr="00C65B46">
        <w:rPr>
          <w:i w:val="0"/>
          <w:lang w:val="en-IE"/>
        </w:rPr>
        <w:t>Jean-Claude Juncker</w:t>
      </w:r>
    </w:p>
    <w:sectPr w:rsidR="009C2AA9" w:rsidRPr="0090187E" w:rsidSect="002D03DB">
      <w:footerReference w:type="default" r:id="rId19"/>
      <w:footerReference w:type="first" r:id="rId20"/>
      <w:pgSz w:w="11907" w:h="16839"/>
      <w:pgMar w:top="1134" w:right="1417" w:bottom="1134"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B9D4D" w14:textId="77777777" w:rsidR="00265E21" w:rsidRDefault="00265E21" w:rsidP="00D86716">
      <w:pPr>
        <w:spacing w:before="0" w:after="0"/>
      </w:pPr>
      <w:r>
        <w:separator/>
      </w:r>
    </w:p>
  </w:endnote>
  <w:endnote w:type="continuationSeparator" w:id="0">
    <w:p w14:paraId="17F2A839" w14:textId="77777777" w:rsidR="00265E21" w:rsidRDefault="00265E21" w:rsidP="00D867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5050F" w14:textId="77777777" w:rsidR="002D03DB" w:rsidRPr="002D03DB" w:rsidRDefault="002D03DB" w:rsidP="002D03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29882" w14:textId="5E3071C4" w:rsidR="00BE2B4D" w:rsidRPr="002D03DB" w:rsidRDefault="002D03DB" w:rsidP="002D03DB">
    <w:pPr>
      <w:pStyle w:val="Footer"/>
      <w:rPr>
        <w:rFonts w:ascii="Arial" w:hAnsi="Arial" w:cs="Arial"/>
        <w:b/>
        <w:sz w:val="48"/>
      </w:rPr>
    </w:pPr>
    <w:r w:rsidRPr="002D03DB">
      <w:rPr>
        <w:rFonts w:ascii="Arial" w:hAnsi="Arial" w:cs="Arial"/>
        <w:b/>
        <w:sz w:val="48"/>
      </w:rPr>
      <w:t>EN</w:t>
    </w:r>
    <w:r w:rsidRPr="002D03DB">
      <w:rPr>
        <w:rFonts w:ascii="Arial" w:hAnsi="Arial" w:cs="Arial"/>
        <w:b/>
        <w:sz w:val="48"/>
      </w:rPr>
      <w:tab/>
    </w:r>
    <w:r w:rsidRPr="002D03DB">
      <w:rPr>
        <w:rFonts w:ascii="Arial" w:hAnsi="Arial" w:cs="Arial"/>
        <w:b/>
        <w:sz w:val="48"/>
      </w:rPr>
      <w:tab/>
    </w:r>
    <w:r w:rsidRPr="002D03DB">
      <w:tab/>
    </w:r>
    <w:r w:rsidRPr="002D03DB">
      <w:rPr>
        <w:rFonts w:ascii="Arial" w:hAnsi="Arial" w:cs="Arial"/>
        <w:b/>
        <w:sz w:val="48"/>
      </w:rPr>
      <w:t>EN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9F408" w14:textId="77777777" w:rsidR="002D03DB" w:rsidRPr="002D03DB" w:rsidRDefault="002D03DB" w:rsidP="002D03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4605E" w14:textId="754CD331" w:rsidR="002D03DB" w:rsidRPr="002D03DB" w:rsidRDefault="002D03DB" w:rsidP="002D03DB">
    <w:pPr>
      <w:pStyle w:val="Footer"/>
      <w:rPr>
        <w:rFonts w:ascii="Arial" w:hAnsi="Arial" w:cs="Arial"/>
        <w:b/>
        <w:sz w:val="48"/>
      </w:rPr>
    </w:pPr>
    <w:r w:rsidRPr="002D03DB">
      <w:rPr>
        <w:rFonts w:ascii="Arial" w:hAnsi="Arial" w:cs="Arial"/>
        <w:b/>
        <w:sz w:val="48"/>
      </w:rPr>
      <w:t>EN</w:t>
    </w:r>
    <w:r w:rsidRPr="002D03DB">
      <w:rPr>
        <w:rFonts w:ascii="Arial" w:hAnsi="Arial" w:cs="Arial"/>
        <w:b/>
        <w:sz w:val="48"/>
      </w:rPr>
      <w:tab/>
    </w:r>
    <w:r>
      <w:fldChar w:fldCharType="begin"/>
    </w:r>
    <w:r>
      <w:instrText xml:space="preserve"> PAGE  \* MERGEFORMAT </w:instrText>
    </w:r>
    <w:r>
      <w:fldChar w:fldCharType="separate"/>
    </w:r>
    <w:r>
      <w:rPr>
        <w:noProof/>
      </w:rPr>
      <w:t>1</w:t>
    </w:r>
    <w:r>
      <w:fldChar w:fldCharType="end"/>
    </w:r>
    <w:r>
      <w:tab/>
    </w:r>
    <w:r w:rsidRPr="002D03DB">
      <w:tab/>
    </w:r>
    <w:r w:rsidRPr="002D03DB">
      <w:rPr>
        <w:rFonts w:ascii="Arial" w:hAnsi="Arial" w:cs="Arial"/>
        <w:b/>
        <w:sz w:val="48"/>
      </w:rPr>
      <w:t>EN</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F10D6" w14:textId="77777777" w:rsidR="002D03DB" w:rsidRPr="002D03DB" w:rsidRDefault="002D03DB" w:rsidP="002D0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06CE9" w14:textId="77777777" w:rsidR="00265E21" w:rsidRDefault="00265E21" w:rsidP="00D86716">
      <w:pPr>
        <w:spacing w:before="0" w:after="0"/>
      </w:pPr>
      <w:r>
        <w:separator/>
      </w:r>
    </w:p>
  </w:footnote>
  <w:footnote w:type="continuationSeparator" w:id="0">
    <w:p w14:paraId="3CD65427" w14:textId="77777777" w:rsidR="00265E21" w:rsidRDefault="00265E21" w:rsidP="00D86716">
      <w:pPr>
        <w:spacing w:before="0" w:after="0"/>
      </w:pPr>
      <w:r>
        <w:continuationSeparator/>
      </w:r>
    </w:p>
  </w:footnote>
  <w:footnote w:id="1">
    <w:p w14:paraId="1A9C218E" w14:textId="77777777" w:rsidR="00046620" w:rsidRPr="00D16210" w:rsidRDefault="00046620" w:rsidP="00D86716">
      <w:pPr>
        <w:pStyle w:val="FootnoteText"/>
        <w:rPr>
          <w:lang w:val="en-IE"/>
        </w:rPr>
      </w:pPr>
      <w:r w:rsidRPr="00D16210">
        <w:rPr>
          <w:rStyle w:val="FootnoteReference"/>
          <w:lang w:val="en-IE"/>
        </w:rPr>
        <w:footnoteRef/>
      </w:r>
      <w:r w:rsidRPr="00D16210">
        <w:rPr>
          <w:lang w:val="en-IE"/>
        </w:rPr>
        <w:tab/>
        <w:t>OJ L 395, 30.12.1989, p. 33.</w:t>
      </w:r>
    </w:p>
  </w:footnote>
  <w:footnote w:id="2">
    <w:p w14:paraId="72C00087" w14:textId="77777777" w:rsidR="00046620" w:rsidRPr="00D16210" w:rsidRDefault="00046620" w:rsidP="00D86716">
      <w:pPr>
        <w:pStyle w:val="FootnoteText"/>
        <w:rPr>
          <w:lang w:val="en-IE"/>
        </w:rPr>
      </w:pPr>
      <w:r w:rsidRPr="00D16210">
        <w:rPr>
          <w:rStyle w:val="FootnoteReference"/>
          <w:lang w:val="en-IE"/>
        </w:rPr>
        <w:footnoteRef/>
      </w:r>
      <w:r w:rsidRPr="00D16210">
        <w:rPr>
          <w:lang w:val="en-IE"/>
        </w:rPr>
        <w:tab/>
        <w:t>OJ L 76, 23.3.1992, p. 14.</w:t>
      </w:r>
    </w:p>
  </w:footnote>
  <w:footnote w:id="3">
    <w:p w14:paraId="4AE120DF" w14:textId="77777777" w:rsidR="00046620" w:rsidRPr="00D16210" w:rsidRDefault="00046620" w:rsidP="00D86716">
      <w:pPr>
        <w:pStyle w:val="FootnoteText"/>
        <w:rPr>
          <w:lang w:val="en-IE"/>
        </w:rPr>
      </w:pPr>
      <w:r w:rsidRPr="00D16210">
        <w:rPr>
          <w:rStyle w:val="FootnoteReference"/>
          <w:lang w:val="en-IE"/>
        </w:rPr>
        <w:footnoteRef/>
      </w:r>
      <w:r w:rsidRPr="00D16210">
        <w:rPr>
          <w:lang w:val="en-IE"/>
        </w:rPr>
        <w:tab/>
        <w:t>OJ L 216, 20.8.2009, p. 76.</w:t>
      </w:r>
    </w:p>
  </w:footnote>
  <w:footnote w:id="4">
    <w:p w14:paraId="39B6DF28" w14:textId="77777777" w:rsidR="00046620" w:rsidRPr="00D16210" w:rsidRDefault="00046620" w:rsidP="00D86716">
      <w:pPr>
        <w:pStyle w:val="FootnoteText"/>
        <w:rPr>
          <w:lang w:val="en-IE"/>
        </w:rPr>
      </w:pPr>
      <w:r w:rsidRPr="00D16210">
        <w:rPr>
          <w:rStyle w:val="FootnoteReference"/>
          <w:lang w:val="en-IE"/>
        </w:rPr>
        <w:footnoteRef/>
      </w:r>
      <w:r w:rsidRPr="00D16210">
        <w:rPr>
          <w:lang w:val="en-IE"/>
        </w:rPr>
        <w:tab/>
        <w:t>OJ L 94, 28.3.2014, p. 1.</w:t>
      </w:r>
    </w:p>
  </w:footnote>
  <w:footnote w:id="5">
    <w:p w14:paraId="379BDAB2" w14:textId="77777777" w:rsidR="00046620" w:rsidRPr="00D16210" w:rsidRDefault="00046620" w:rsidP="00D86716">
      <w:pPr>
        <w:pStyle w:val="FootnoteText"/>
        <w:rPr>
          <w:lang w:val="en-IE"/>
        </w:rPr>
      </w:pPr>
      <w:r w:rsidRPr="00D16210">
        <w:rPr>
          <w:rStyle w:val="FootnoteReference"/>
          <w:lang w:val="en-IE"/>
        </w:rPr>
        <w:footnoteRef/>
      </w:r>
      <w:r w:rsidRPr="00D16210">
        <w:rPr>
          <w:lang w:val="en-IE"/>
        </w:rPr>
        <w:tab/>
        <w:t xml:space="preserve">OJ L 94, 28.3.2014, p. 65. </w:t>
      </w:r>
    </w:p>
  </w:footnote>
  <w:footnote w:id="6">
    <w:p w14:paraId="7121BE58" w14:textId="77777777" w:rsidR="00046620" w:rsidRPr="00D16210" w:rsidRDefault="00046620" w:rsidP="00D86716">
      <w:pPr>
        <w:pStyle w:val="FootnoteText"/>
        <w:rPr>
          <w:lang w:val="en-IE"/>
        </w:rPr>
      </w:pPr>
      <w:r w:rsidRPr="00D16210">
        <w:rPr>
          <w:rStyle w:val="FootnoteReference"/>
          <w:lang w:val="en-IE"/>
        </w:rPr>
        <w:footnoteRef/>
      </w:r>
      <w:r w:rsidRPr="00D16210">
        <w:rPr>
          <w:lang w:val="en-IE"/>
        </w:rPr>
        <w:tab/>
        <w:t>OJ L 94, 28.3.2014, p. 243.</w:t>
      </w:r>
    </w:p>
  </w:footnote>
  <w:footnote w:id="7">
    <w:p w14:paraId="36903473" w14:textId="6EB4EA0C" w:rsidR="00046620" w:rsidRPr="00D16210" w:rsidRDefault="00046620" w:rsidP="00AA5182">
      <w:pPr>
        <w:pStyle w:val="FootnoteText"/>
        <w:rPr>
          <w:lang w:val="en-IE"/>
        </w:rPr>
      </w:pPr>
      <w:r w:rsidRPr="00D16210">
        <w:rPr>
          <w:rStyle w:val="FootnoteReference"/>
          <w:lang w:val="en-IE"/>
        </w:rPr>
        <w:footnoteRef/>
      </w:r>
      <w:r w:rsidR="00AA5182" w:rsidRPr="00D16210">
        <w:rPr>
          <w:lang w:val="en-IE"/>
        </w:rPr>
        <w:tab/>
      </w:r>
      <w:r w:rsidR="00F46F32" w:rsidRPr="00D16210">
        <w:rPr>
          <w:lang w:val="en-IE"/>
        </w:rPr>
        <w:t>Commission Implementing Regulation (EU) 2015/1986 of 11 November 2015 establishing standard forms for the publication of notices in the field of public procurement and repealing Implementing Regulation (EU) No 842/2011 (</w:t>
      </w:r>
      <w:r w:rsidR="00AA5182" w:rsidRPr="00D16210">
        <w:rPr>
          <w:lang w:val="en-IE"/>
        </w:rPr>
        <w:t>OJ L 296, 12.11.2015, p. 1</w:t>
      </w:r>
      <w:r w:rsidR="00F46F32" w:rsidRPr="00D16210">
        <w:rPr>
          <w:lang w:val="en-IE"/>
        </w:rPr>
        <w:t>)</w:t>
      </w:r>
    </w:p>
  </w:footnote>
  <w:footnote w:id="8">
    <w:p w14:paraId="5538EAA1" w14:textId="77777777" w:rsidR="007A5A04" w:rsidRPr="00D16210" w:rsidRDefault="007A5A04">
      <w:pPr>
        <w:pStyle w:val="FootnoteText"/>
        <w:rPr>
          <w:lang w:val="en-IE"/>
        </w:rPr>
      </w:pPr>
      <w:r w:rsidRPr="00D16210">
        <w:rPr>
          <w:rStyle w:val="FootnoteReference"/>
          <w:lang w:val="en-IE"/>
        </w:rPr>
        <w:footnoteRef/>
      </w:r>
      <w:r w:rsidRPr="00D16210">
        <w:rPr>
          <w:lang w:val="en-IE"/>
        </w:rPr>
        <w:t xml:space="preserve"> </w:t>
      </w:r>
      <w:r w:rsidRPr="00D16210">
        <w:rPr>
          <w:lang w:val="en-IE"/>
        </w:rPr>
        <w:tab/>
        <w:t>Communication from the Commission to the European Parliament, the Council, the European Economic and Social Committee and the Committee of the Regions (COM/2015/0550)</w:t>
      </w:r>
    </w:p>
  </w:footnote>
  <w:footnote w:id="9">
    <w:p w14:paraId="038E0DF1" w14:textId="77777777" w:rsidR="007A5A04" w:rsidRPr="00D16210" w:rsidRDefault="007A5A04">
      <w:pPr>
        <w:pStyle w:val="FootnoteText"/>
        <w:rPr>
          <w:lang w:val="en-IE"/>
        </w:rPr>
      </w:pPr>
      <w:r w:rsidRPr="00D16210">
        <w:rPr>
          <w:rStyle w:val="FootnoteReference"/>
          <w:lang w:val="en-IE"/>
        </w:rPr>
        <w:footnoteRef/>
      </w:r>
      <w:r w:rsidRPr="00D16210">
        <w:rPr>
          <w:lang w:val="en-IE"/>
        </w:rPr>
        <w:t xml:space="preserve"> </w:t>
      </w:r>
      <w:r w:rsidRPr="00D16210">
        <w:rPr>
          <w:lang w:val="en-IE"/>
        </w:rPr>
        <w:tab/>
        <w:t>Communication from the Commission to the European Parliament, the Council, the European Economic and Social Committee and the Committee of the Regions (COM/2017/0572)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3283B" w14:textId="77777777" w:rsidR="002D03DB" w:rsidRPr="002D03DB" w:rsidRDefault="002D03DB" w:rsidP="002D03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133308"/>
      <w:lock w:val="contentLocked"/>
      <w:placeholder>
        <w:docPart w:val="2B21C359798749798C5F89AD21FA68F5"/>
      </w:placeholder>
      <w:group/>
    </w:sdtPr>
    <w:sdtContent>
      <w:sdt>
        <w:sdtPr>
          <w:id w:val="2140299416"/>
          <w:docPartObj>
            <w:docPartGallery w:val="Custom Watermarks"/>
            <w:docPartUnique/>
          </w:docPartObj>
        </w:sdtPr>
        <w:sdtContent>
          <w:p w14:paraId="4005DBA4" w14:textId="4338EB59" w:rsidR="002D03DB" w:rsidRPr="002D03DB" w:rsidRDefault="002D03DB" w:rsidP="002D03DB">
            <w:pPr>
              <w:pStyle w:val="Header"/>
            </w:pPr>
            <w:r>
              <w:rPr>
                <w:noProof/>
                <w:lang w:val="de-DE"/>
              </w:rPr>
              <w:pict w14:anchorId="5547EC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216;mso-position-horizontal:center;mso-position-horizontal-relative:margin;mso-position-vertical:center;mso-position-vertical-relative:margin" o:allowincell="f" fillcolor="#b2b2b2" stroked="f">
                  <v:fill opacity=".5"/>
                  <v:textpath style="font-family:&quot;Arial&quot;;font-size:1pt" string="DRAFT"/>
                  <w10:wrap anchorx="margin" anchory="margin"/>
                </v:shape>
              </w:pict>
            </w:r>
          </w:p>
        </w:sdtContent>
      </w:sdt>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FD1EA" w14:textId="77777777" w:rsidR="002D03DB" w:rsidRPr="002D03DB" w:rsidRDefault="002D03DB" w:rsidP="002D0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C91CE04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F2A8C382"/>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DDCA3A32"/>
    <w:lvl w:ilvl="0">
      <w:start w:val="1"/>
      <w:numFmt w:val="decimal"/>
      <w:pStyle w:val="ListNumber2"/>
      <w:lvlText w:val="%1."/>
      <w:lvlJc w:val="left"/>
      <w:pPr>
        <w:tabs>
          <w:tab w:val="num" w:pos="643"/>
        </w:tabs>
        <w:ind w:left="643" w:hanging="360"/>
      </w:pPr>
    </w:lvl>
  </w:abstractNum>
  <w:abstractNum w:abstractNumId="3" w15:restartNumberingAfterBreak="0">
    <w:nsid w:val="FFFFFF81"/>
    <w:multiLevelType w:val="singleLevel"/>
    <w:tmpl w:val="C8FA92F4"/>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24F67610"/>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4AE6CBF4"/>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6840D6F8"/>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603AE9C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B3C78B8"/>
    <w:multiLevelType w:val="multilevel"/>
    <w:tmpl w:val="2ED4F4D0"/>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9"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B72C6E"/>
    <w:multiLevelType w:val="singleLevel"/>
    <w:tmpl w:val="10ACD464"/>
    <w:name w:val="Bullet 3"/>
    <w:lvl w:ilvl="0">
      <w:start w:val="1"/>
      <w:numFmt w:val="bullet"/>
      <w:lvlRestart w:val="0"/>
      <w:pStyle w:val="Bullet3"/>
      <w:lvlText w:val=""/>
      <w:lvlJc w:val="left"/>
      <w:pPr>
        <w:tabs>
          <w:tab w:val="num" w:pos="2551"/>
        </w:tabs>
        <w:ind w:left="2551" w:hanging="567"/>
      </w:pPr>
      <w:rPr>
        <w:rFonts w:ascii="Symbol" w:hAnsi="Symbol" w:hint="default"/>
      </w:rPr>
    </w:lvl>
  </w:abstractNum>
  <w:abstractNum w:abstractNumId="11"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12"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13" w15:restartNumberingAfterBreak="0">
    <w:nsid w:val="42FC0772"/>
    <w:multiLevelType w:val="singleLevel"/>
    <w:tmpl w:val="4128FCF8"/>
    <w:name w:val="Tiret 4"/>
    <w:lvl w:ilvl="0">
      <w:start w:val="1"/>
      <w:numFmt w:val="bullet"/>
      <w:lvlRestart w:val="0"/>
      <w:pStyle w:val="Tiret4"/>
      <w:lvlText w:val="–"/>
      <w:lvlJc w:val="left"/>
      <w:pPr>
        <w:tabs>
          <w:tab w:val="num" w:pos="3118"/>
        </w:tabs>
        <w:ind w:left="3118" w:hanging="567"/>
      </w:pPr>
    </w:lvl>
  </w:abstractNum>
  <w:abstractNum w:abstractNumId="14" w15:restartNumberingAfterBreak="0">
    <w:nsid w:val="4552127F"/>
    <w:multiLevelType w:val="singleLevel"/>
    <w:tmpl w:val="057A5296"/>
    <w:name w:val="Bullet 0"/>
    <w:lvl w:ilvl="0">
      <w:start w:val="1"/>
      <w:numFmt w:val="bullet"/>
      <w:lvlRestart w:val="0"/>
      <w:pStyle w:val="Bullet0"/>
      <w:lvlText w:val=""/>
      <w:lvlJc w:val="left"/>
      <w:pPr>
        <w:tabs>
          <w:tab w:val="num" w:pos="850"/>
        </w:tabs>
        <w:ind w:left="850" w:hanging="850"/>
      </w:pPr>
      <w:rPr>
        <w:rFonts w:ascii="Symbol" w:hAnsi="Symbol" w:hint="default"/>
      </w:rPr>
    </w:lvl>
  </w:abstractNum>
  <w:abstractNum w:abstractNumId="15" w15:restartNumberingAfterBreak="0">
    <w:nsid w:val="556E1D63"/>
    <w:multiLevelType w:val="singleLevel"/>
    <w:tmpl w:val="493AAFF0"/>
    <w:name w:val="Bullet 4"/>
    <w:lvl w:ilvl="0">
      <w:start w:val="1"/>
      <w:numFmt w:val="bullet"/>
      <w:lvlRestart w:val="0"/>
      <w:pStyle w:val="Bullet4"/>
      <w:lvlText w:val=""/>
      <w:lvlJc w:val="left"/>
      <w:pPr>
        <w:tabs>
          <w:tab w:val="num" w:pos="3118"/>
        </w:tabs>
        <w:ind w:left="3118" w:hanging="567"/>
      </w:pPr>
      <w:rPr>
        <w:rFonts w:ascii="Symbol" w:hAnsi="Symbol" w:hint="default"/>
      </w:rPr>
    </w:lvl>
  </w:abstractNum>
  <w:abstractNum w:abstractNumId="16" w15:restartNumberingAfterBreak="0">
    <w:nsid w:val="5B395AAA"/>
    <w:multiLevelType w:val="singleLevel"/>
    <w:tmpl w:val="96D02E8A"/>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17" w15:restartNumberingAfterBreak="0">
    <w:nsid w:val="5C056EE5"/>
    <w:multiLevelType w:val="singleLevel"/>
    <w:tmpl w:val="3378D27C"/>
    <w:name w:val="Bullet 2"/>
    <w:lvl w:ilvl="0">
      <w:start w:val="1"/>
      <w:numFmt w:val="bullet"/>
      <w:lvlRestart w:val="0"/>
      <w:pStyle w:val="Bullet2"/>
      <w:lvlText w:val=""/>
      <w:lvlJc w:val="left"/>
      <w:pPr>
        <w:tabs>
          <w:tab w:val="num" w:pos="1984"/>
        </w:tabs>
        <w:ind w:left="1984" w:hanging="567"/>
      </w:pPr>
      <w:rPr>
        <w:rFonts w:ascii="Symbol" w:hAnsi="Symbol" w:hint="default"/>
      </w:rPr>
    </w:lvl>
  </w:abstractNum>
  <w:abstractNum w:abstractNumId="18"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19" w15:restartNumberingAfterBreak="0">
    <w:nsid w:val="64A12FA4"/>
    <w:multiLevelType w:val="multilevel"/>
    <w:tmpl w:val="428ECF3E"/>
    <w:name w:val="Heading"/>
    <w:lvl w:ilvl="0">
      <w:start w:val="1"/>
      <w:numFmt w:val="decimal"/>
      <w:lvlRestart w:val="0"/>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7B856F6"/>
    <w:multiLevelType w:val="singleLevel"/>
    <w:tmpl w:val="0AB28E9C"/>
    <w:name w:val="Tiret 2"/>
    <w:lvl w:ilvl="0">
      <w:start w:val="1"/>
      <w:numFmt w:val="bullet"/>
      <w:lvlRestart w:val="0"/>
      <w:pStyle w:val="Tiret2"/>
      <w:lvlText w:val="–"/>
      <w:lvlJc w:val="left"/>
      <w:pPr>
        <w:tabs>
          <w:tab w:val="num" w:pos="1984"/>
        </w:tabs>
        <w:ind w:left="1984" w:hanging="567"/>
      </w:pPr>
    </w:lvl>
  </w:abstractNum>
  <w:abstractNum w:abstractNumId="21" w15:restartNumberingAfterBreak="0">
    <w:nsid w:val="7CBE4812"/>
    <w:multiLevelType w:val="singleLevel"/>
    <w:tmpl w:val="23C821E4"/>
    <w:name w:val="Considérant"/>
    <w:lvl w:ilvl="0">
      <w:start w:val="1"/>
      <w:numFmt w:val="decimal"/>
      <w:lvlRestart w:val="0"/>
      <w:pStyle w:val="Considrant"/>
      <w:lvlText w:val="(%1)"/>
      <w:lvlJc w:val="left"/>
      <w:pPr>
        <w:tabs>
          <w:tab w:val="num" w:pos="709"/>
        </w:tabs>
        <w:ind w:left="709" w:hanging="709"/>
      </w:pPr>
    </w:lvl>
  </w:abstractNum>
  <w:num w:numId="1">
    <w:abstractNumId w:val="6"/>
  </w:num>
  <w:num w:numId="2">
    <w:abstractNumId w:val="21"/>
    <w:lvlOverride w:ilvl="0">
      <w:startOverride w:val="1"/>
    </w:lvlOverride>
  </w:num>
  <w:num w:numId="3">
    <w:abstractNumId w:val="7"/>
  </w:num>
  <w:num w:numId="4">
    <w:abstractNumId w:val="5"/>
  </w:num>
  <w:num w:numId="5">
    <w:abstractNumId w:val="4"/>
  </w:num>
  <w:num w:numId="6">
    <w:abstractNumId w:val="3"/>
  </w:num>
  <w:num w:numId="7">
    <w:abstractNumId w:val="2"/>
  </w:num>
  <w:num w:numId="8">
    <w:abstractNumId w:val="1"/>
  </w:num>
  <w:num w:numId="9">
    <w:abstractNumId w:val="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2"/>
  </w:num>
  <w:num w:numId="15">
    <w:abstractNumId w:val="20"/>
  </w:num>
  <w:num w:numId="16">
    <w:abstractNumId w:val="11"/>
  </w:num>
  <w:num w:numId="17">
    <w:abstractNumId w:val="13"/>
  </w:num>
  <w:num w:numId="18">
    <w:abstractNumId w:val="9"/>
  </w:num>
  <w:num w:numId="19">
    <w:abstractNumId w:val="19"/>
  </w:num>
  <w:num w:numId="20">
    <w:abstractNumId w:val="8"/>
  </w:num>
  <w:num w:numId="21">
    <w:abstractNumId w:val="14"/>
  </w:num>
  <w:num w:numId="22">
    <w:abstractNumId w:val="16"/>
  </w:num>
  <w:num w:numId="23">
    <w:abstractNumId w:val="17"/>
  </w:num>
  <w:num w:numId="24">
    <w:abstractNumId w:val="10"/>
  </w:num>
  <w:num w:numId="25">
    <w:abstractNumId w:val="15"/>
  </w:num>
  <w:num w:numId="26">
    <w:abstractNumId w:val="21"/>
  </w:num>
  <w:num w:numId="27">
    <w:abstractNumId w:val="18"/>
  </w:num>
  <w:num w:numId="28">
    <w:abstractNumId w:val="12"/>
  </w:num>
  <w:num w:numId="29">
    <w:abstractNumId w:val="20"/>
  </w:num>
  <w:num w:numId="30">
    <w:abstractNumId w:val="11"/>
  </w:num>
  <w:num w:numId="31">
    <w:abstractNumId w:val="13"/>
  </w:num>
  <w:num w:numId="32">
    <w:abstractNumId w:val="9"/>
  </w:num>
  <w:num w:numId="33">
    <w:abstractNumId w:val="19"/>
  </w:num>
  <w:num w:numId="34">
    <w:abstractNumId w:val="8"/>
  </w:num>
  <w:num w:numId="35">
    <w:abstractNumId w:val="14"/>
  </w:num>
  <w:num w:numId="36">
    <w:abstractNumId w:val="16"/>
  </w:num>
  <w:num w:numId="37">
    <w:abstractNumId w:val="17"/>
  </w:num>
  <w:num w:numId="38">
    <w:abstractNumId w:val="10"/>
  </w:num>
  <w:num w:numId="39">
    <w:abstractNumId w:val="15"/>
  </w:num>
  <w:num w:numId="40">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IE"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PT" w:vendorID="64" w:dllVersion="131078" w:nlCheck="1" w:checkStyle="0"/>
  <w:attachedTemplate r:id="rId1"/>
  <w:doNotTrackFormatting/>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QCDateTime" w:val="2019-01-24 13:47:17"/>
    <w:docVar w:name="DQCResult_Distribution" w:val="0;0"/>
    <w:docVar w:name="DQCResult_DocumentContent" w:val="0;0"/>
    <w:docVar w:name="DQCResult_DocumentSize" w:val="0;0"/>
    <w:docVar w:name="DQCResult_DocumentVersions" w:val="0;0"/>
    <w:docVar w:name="DQCResult_InvalidFootnotes" w:val="2;0"/>
    <w:docVar w:name="DQCResult_LinkedStyles" w:val="0;0"/>
    <w:docVar w:name="DQCResult_ModifiedMargins" w:val="0;6"/>
    <w:docVar w:name="DQCResult_ModifiedMarkers" w:val="0;0"/>
    <w:docVar w:name="DQCResult_ModifiedNumbering" w:val="0;0"/>
    <w:docVar w:name="DQCResult_Objects" w:val="0;0"/>
    <w:docVar w:name="DQCResult_Sections" w:val="0;0"/>
    <w:docVar w:name="DQCResult_StructureCheck" w:val="0;0"/>
    <w:docVar w:name="DQCResult_SuperfluousWhitespace" w:val="0;2"/>
    <w:docVar w:name="DQCResult_UnknownFonts" w:val="0;0"/>
    <w:docVar w:name="DQCResult_UnknownStyles" w:val="0;0"/>
    <w:docVar w:name="DQCStatus" w:val="Red"/>
    <w:docVar w:name="DQCVersion" w:val="3"/>
    <w:docVar w:name="DQCWithWarnings" w:val="0"/>
    <w:docVar w:name="LW_COVERPAGE_EXISTS" w:val="True"/>
    <w:docVar w:name="LW_COVERPAGE_GUID" w:val="D27D20FD-894A-48AA-BF2B-F795C4DB12A4"/>
    <w:docVar w:name="LW_COVERPAGE_TYPE" w:val="2"/>
    <w:docVar w:name="LW_CROSSREFERENCE" w:val="&lt;UNUSED&gt;"/>
    <w:docVar w:name="LW_DATE.ADOPT.CP" w:val="of XXX"/>
    <w:docVar w:name="LW_DATE.ADOPT.CP_DATEFORMAT" w:val="of %DATE%"/>
    <w:docVar w:name="LW_DATE.ADOPT.CP_ISODATE" w:val="&lt;EMPTY&gt;"/>
    <w:docVar w:name="LW_DocType" w:val="COM"/>
    <w:docVar w:name="LW_EMISSION" w:val="&lt;EMPTY&gt;"/>
    <w:docVar w:name="LW_EMISSION_ISODATE" w:val="&lt;EMPTY&gt;"/>
    <w:docVar w:name="LW_EMISSION_LOCATION" w:val="BRX"/>
    <w:docVar w:name="LW_EMISSION_PREFIX" w:val="Brussels, "/>
    <w:docVar w:name="LW_EMISSION_SUFFIX" w:val=" "/>
    <w:docVar w:name="LW_ID_DOCMODEL" w:val="SJ-004"/>
    <w:docVar w:name="LW_ID_DOCSIGNATURE" w:val="SJ-004"/>
    <w:docVar w:name="LW_ID_DOCSTRUCTURE" w:val="COM/AA"/>
    <w:docVar w:name="LW_ID_DOCTYPE" w:val="SJ-004"/>
    <w:docVar w:name="LW_INTERETEEE.CP" w:val="(Text with EEA relevance)"/>
    <w:docVar w:name="LW_LANGUE" w:val="EN"/>
    <w:docVar w:name="LW_LANGUESFAISANTFOI.CP" w:val="&lt;UNUSED&gt;"/>
    <w:docVar w:name="LW_LEVEL_OF_SENSITIVITY" w:val="Standard treatment"/>
    <w:docVar w:name="LW_NOM.INST" w:val="EUROPEAN COMMISSION"/>
    <w:docVar w:name="LW_NOM.INST_JOINTDOC" w:val="&lt;EMPTY&gt;"/>
    <w:docVar w:name="LW_PART_NBR" w:val="1"/>
    <w:docVar w:name="LW_PART_NBR_TOTAL" w:val="1"/>
    <w:docVar w:name="LW_REF.INST.NEW" w:val="&lt;EMPTY&gt;"/>
    <w:docVar w:name="LW_REF.INST.NEW_ADOPTED" w:val="draft"/>
    <w:docVar w:name="LW_REF.INST.NEW_TEXT" w:val="(2018) XXX"/>
    <w:docVar w:name="LW_REF.INTERNE" w:val="&lt;UNUSED&gt;"/>
    <w:docVar w:name="LW_SENSITIVITY" w:val="&lt;?xml version=&quot;1.0&quot; encoding=&quot;utf-8&quot;?&gt;_x000d__x000a_&lt;SensitivityLevel xmlns:xsi=&quot;http://www.w3.org/2001/XMLSchema-instance&quot; xmlns:xsd=&quot;http://www.w3.org/2001/XMLSchema&quot; id=&quot;standard&quot;&gt;_x000d__x000a_  &lt;nicename EN=&quot;Standard treatment&quot; FR=&quot;Traitement standard&quot; /&gt;_x000d__x000a_  &lt;documentProperty&gt;Standard treatment&lt;/documentProperty&gt;_x000d__x000a_  &lt;marking xsi:nil=&quot;true&quot; /&gt;_x000d__x000a_  &lt;limited xsi:nil=&quot;true&quot; /&gt;_x000d__x000a_  &lt;detached xsi:nil=&quot;true&quot; /&gt;_x000d__x000a_  &lt;declassify xsi:nil=&quot;true&quot; /&gt;_x000d__x000a_  &lt;headerTexts xsi:nil=&quot;true&quot; /&gt;_x000d__x000a_  &lt;footerTexts xsi:nil=&quot;true&quot; /&gt;_x000d__x000a_  &lt;footnote xsi:nil=&quot;true&quot; /&gt;_x000d__x000a_  &lt;isRestricted&gt;false&lt;/isRestricted&gt;_x000d__x000a_&lt;/SensitivityLevel&gt;"/>
    <w:docVar w:name="LW_SUPERTITRE" w:val="&lt;UNUSED&gt;"/>
    <w:docVar w:name="LW_TITRE.OBJ.CP" w:val="establishing standard forms for the publication of notices in the field of public procurement and repealing Implementing Regulation (EU) No 2015/1986"/>
    <w:docVar w:name="LW_TYPE.DOC.CP" w:val="COMMISSION IMPLEMENTING REGULATION (EU) \u8230?/..."/>
  </w:docVars>
  <w:rsids>
    <w:rsidRoot w:val="00D86716"/>
    <w:rsid w:val="00000EAF"/>
    <w:rsid w:val="000024FF"/>
    <w:rsid w:val="00005614"/>
    <w:rsid w:val="000056BA"/>
    <w:rsid w:val="0000680D"/>
    <w:rsid w:val="00006B3E"/>
    <w:rsid w:val="00010EE4"/>
    <w:rsid w:val="00022931"/>
    <w:rsid w:val="00023B60"/>
    <w:rsid w:val="00031F14"/>
    <w:rsid w:val="000323A0"/>
    <w:rsid w:val="00032F83"/>
    <w:rsid w:val="000353FB"/>
    <w:rsid w:val="000366EC"/>
    <w:rsid w:val="00041980"/>
    <w:rsid w:val="00045A9D"/>
    <w:rsid w:val="00046620"/>
    <w:rsid w:val="00046D70"/>
    <w:rsid w:val="00046E2E"/>
    <w:rsid w:val="00052E7F"/>
    <w:rsid w:val="00057220"/>
    <w:rsid w:val="00061171"/>
    <w:rsid w:val="0006186D"/>
    <w:rsid w:val="00061E76"/>
    <w:rsid w:val="000620A7"/>
    <w:rsid w:val="000628A9"/>
    <w:rsid w:val="00062D5E"/>
    <w:rsid w:val="000630E7"/>
    <w:rsid w:val="0006315A"/>
    <w:rsid w:val="00063219"/>
    <w:rsid w:val="000644DB"/>
    <w:rsid w:val="00066409"/>
    <w:rsid w:val="00067BFE"/>
    <w:rsid w:val="000717B5"/>
    <w:rsid w:val="00071D35"/>
    <w:rsid w:val="0007570A"/>
    <w:rsid w:val="00076B1D"/>
    <w:rsid w:val="00084AC4"/>
    <w:rsid w:val="00084E64"/>
    <w:rsid w:val="0008777F"/>
    <w:rsid w:val="000901B7"/>
    <w:rsid w:val="000919FA"/>
    <w:rsid w:val="00094798"/>
    <w:rsid w:val="00096565"/>
    <w:rsid w:val="000A2D86"/>
    <w:rsid w:val="000A32E0"/>
    <w:rsid w:val="000A3CD5"/>
    <w:rsid w:val="000A4CA1"/>
    <w:rsid w:val="000A54F0"/>
    <w:rsid w:val="000B0070"/>
    <w:rsid w:val="000B02D4"/>
    <w:rsid w:val="000B2E08"/>
    <w:rsid w:val="000B32EA"/>
    <w:rsid w:val="000B3566"/>
    <w:rsid w:val="000B3ADB"/>
    <w:rsid w:val="000B4A32"/>
    <w:rsid w:val="000B6CAB"/>
    <w:rsid w:val="000C15C8"/>
    <w:rsid w:val="000C19D5"/>
    <w:rsid w:val="000C530E"/>
    <w:rsid w:val="000C6407"/>
    <w:rsid w:val="000C720F"/>
    <w:rsid w:val="000D0FF6"/>
    <w:rsid w:val="000D23C7"/>
    <w:rsid w:val="000D365A"/>
    <w:rsid w:val="000D391E"/>
    <w:rsid w:val="000D4FDC"/>
    <w:rsid w:val="000D6188"/>
    <w:rsid w:val="000D6FFF"/>
    <w:rsid w:val="000D705B"/>
    <w:rsid w:val="000E2F35"/>
    <w:rsid w:val="000F5F81"/>
    <w:rsid w:val="0010390D"/>
    <w:rsid w:val="00106A68"/>
    <w:rsid w:val="00107988"/>
    <w:rsid w:val="00115DFD"/>
    <w:rsid w:val="00116964"/>
    <w:rsid w:val="001174A9"/>
    <w:rsid w:val="0011763E"/>
    <w:rsid w:val="00127713"/>
    <w:rsid w:val="00134A9F"/>
    <w:rsid w:val="00135BE8"/>
    <w:rsid w:val="001367D2"/>
    <w:rsid w:val="00137055"/>
    <w:rsid w:val="00137C61"/>
    <w:rsid w:val="00140CD2"/>
    <w:rsid w:val="0014177B"/>
    <w:rsid w:val="00142E0C"/>
    <w:rsid w:val="00145EEA"/>
    <w:rsid w:val="00150160"/>
    <w:rsid w:val="001504C4"/>
    <w:rsid w:val="00150BBA"/>
    <w:rsid w:val="00150CAE"/>
    <w:rsid w:val="0015114C"/>
    <w:rsid w:val="001525D9"/>
    <w:rsid w:val="00153A3B"/>
    <w:rsid w:val="00153E83"/>
    <w:rsid w:val="0015488E"/>
    <w:rsid w:val="0015702F"/>
    <w:rsid w:val="0016195C"/>
    <w:rsid w:val="00165C7D"/>
    <w:rsid w:val="00170A6C"/>
    <w:rsid w:val="001712C5"/>
    <w:rsid w:val="00172F98"/>
    <w:rsid w:val="001744A8"/>
    <w:rsid w:val="00174A33"/>
    <w:rsid w:val="001823F7"/>
    <w:rsid w:val="001835EA"/>
    <w:rsid w:val="00183CE0"/>
    <w:rsid w:val="001857D5"/>
    <w:rsid w:val="00186994"/>
    <w:rsid w:val="001875F7"/>
    <w:rsid w:val="0019282E"/>
    <w:rsid w:val="001929D5"/>
    <w:rsid w:val="00194EDA"/>
    <w:rsid w:val="001954B7"/>
    <w:rsid w:val="00196CF1"/>
    <w:rsid w:val="0019770C"/>
    <w:rsid w:val="00197A39"/>
    <w:rsid w:val="00197CBB"/>
    <w:rsid w:val="001A1A4C"/>
    <w:rsid w:val="001A3376"/>
    <w:rsid w:val="001A3FD7"/>
    <w:rsid w:val="001A5559"/>
    <w:rsid w:val="001A7EDD"/>
    <w:rsid w:val="001B0022"/>
    <w:rsid w:val="001B0114"/>
    <w:rsid w:val="001B08DC"/>
    <w:rsid w:val="001B16CA"/>
    <w:rsid w:val="001B190F"/>
    <w:rsid w:val="001B23EA"/>
    <w:rsid w:val="001B3613"/>
    <w:rsid w:val="001B37F3"/>
    <w:rsid w:val="001B4E48"/>
    <w:rsid w:val="001B6DA9"/>
    <w:rsid w:val="001C1A11"/>
    <w:rsid w:val="001C233D"/>
    <w:rsid w:val="001C287A"/>
    <w:rsid w:val="001C4096"/>
    <w:rsid w:val="001C4492"/>
    <w:rsid w:val="001D1DB0"/>
    <w:rsid w:val="001D3D6A"/>
    <w:rsid w:val="001D4570"/>
    <w:rsid w:val="001D6701"/>
    <w:rsid w:val="001D76E9"/>
    <w:rsid w:val="001E4F1D"/>
    <w:rsid w:val="001E5D19"/>
    <w:rsid w:val="001E5F9D"/>
    <w:rsid w:val="001E6B8F"/>
    <w:rsid w:val="001F01B2"/>
    <w:rsid w:val="001F172B"/>
    <w:rsid w:val="001F3597"/>
    <w:rsid w:val="001F5C1D"/>
    <w:rsid w:val="001F6977"/>
    <w:rsid w:val="001F7E48"/>
    <w:rsid w:val="00200250"/>
    <w:rsid w:val="0020215A"/>
    <w:rsid w:val="00202FD7"/>
    <w:rsid w:val="00203D19"/>
    <w:rsid w:val="00203EF0"/>
    <w:rsid w:val="00205E2B"/>
    <w:rsid w:val="00207701"/>
    <w:rsid w:val="00214AF6"/>
    <w:rsid w:val="00221695"/>
    <w:rsid w:val="002232A3"/>
    <w:rsid w:val="002243DE"/>
    <w:rsid w:val="00224A6D"/>
    <w:rsid w:val="00224DBF"/>
    <w:rsid w:val="0022513F"/>
    <w:rsid w:val="0022723B"/>
    <w:rsid w:val="002307AB"/>
    <w:rsid w:val="00234D67"/>
    <w:rsid w:val="00240A19"/>
    <w:rsid w:val="00243A28"/>
    <w:rsid w:val="00244AA7"/>
    <w:rsid w:val="0024606F"/>
    <w:rsid w:val="002466A1"/>
    <w:rsid w:val="002544C0"/>
    <w:rsid w:val="00261D08"/>
    <w:rsid w:val="002621AC"/>
    <w:rsid w:val="00264C53"/>
    <w:rsid w:val="00265E21"/>
    <w:rsid w:val="002672C5"/>
    <w:rsid w:val="00267491"/>
    <w:rsid w:val="002676F8"/>
    <w:rsid w:val="00270202"/>
    <w:rsid w:val="002721BF"/>
    <w:rsid w:val="0027232C"/>
    <w:rsid w:val="002725EC"/>
    <w:rsid w:val="002739DD"/>
    <w:rsid w:val="002750E7"/>
    <w:rsid w:val="00275673"/>
    <w:rsid w:val="00276C4E"/>
    <w:rsid w:val="0028019E"/>
    <w:rsid w:val="00281C7F"/>
    <w:rsid w:val="00281FD5"/>
    <w:rsid w:val="00283778"/>
    <w:rsid w:val="00283C26"/>
    <w:rsid w:val="00284035"/>
    <w:rsid w:val="0028445C"/>
    <w:rsid w:val="00286BEE"/>
    <w:rsid w:val="0029022B"/>
    <w:rsid w:val="002910B4"/>
    <w:rsid w:val="0029181D"/>
    <w:rsid w:val="0029382F"/>
    <w:rsid w:val="00294A7C"/>
    <w:rsid w:val="002A2444"/>
    <w:rsid w:val="002A37F2"/>
    <w:rsid w:val="002A413E"/>
    <w:rsid w:val="002A4DB2"/>
    <w:rsid w:val="002A7CAF"/>
    <w:rsid w:val="002B11BA"/>
    <w:rsid w:val="002B2F03"/>
    <w:rsid w:val="002B31EA"/>
    <w:rsid w:val="002B35B0"/>
    <w:rsid w:val="002B3D44"/>
    <w:rsid w:val="002B687C"/>
    <w:rsid w:val="002B73DE"/>
    <w:rsid w:val="002C073C"/>
    <w:rsid w:val="002C0C3E"/>
    <w:rsid w:val="002C141D"/>
    <w:rsid w:val="002C2AFD"/>
    <w:rsid w:val="002C3EDD"/>
    <w:rsid w:val="002C4F18"/>
    <w:rsid w:val="002C64D1"/>
    <w:rsid w:val="002C79F0"/>
    <w:rsid w:val="002D03DB"/>
    <w:rsid w:val="002D1381"/>
    <w:rsid w:val="002D19A2"/>
    <w:rsid w:val="002D1E86"/>
    <w:rsid w:val="002D5514"/>
    <w:rsid w:val="002D5A75"/>
    <w:rsid w:val="002D63A3"/>
    <w:rsid w:val="002D6520"/>
    <w:rsid w:val="002E476B"/>
    <w:rsid w:val="002E5DE7"/>
    <w:rsid w:val="002E6787"/>
    <w:rsid w:val="002F0B32"/>
    <w:rsid w:val="002F1F89"/>
    <w:rsid w:val="002F439A"/>
    <w:rsid w:val="002F6024"/>
    <w:rsid w:val="002F6C84"/>
    <w:rsid w:val="00301CD7"/>
    <w:rsid w:val="0030211B"/>
    <w:rsid w:val="0030346E"/>
    <w:rsid w:val="0030516E"/>
    <w:rsid w:val="003105E2"/>
    <w:rsid w:val="0031204C"/>
    <w:rsid w:val="0031285F"/>
    <w:rsid w:val="00313697"/>
    <w:rsid w:val="0031390C"/>
    <w:rsid w:val="00316463"/>
    <w:rsid w:val="00317788"/>
    <w:rsid w:val="0032172F"/>
    <w:rsid w:val="00322AB6"/>
    <w:rsid w:val="0032438C"/>
    <w:rsid w:val="003243D7"/>
    <w:rsid w:val="003305B7"/>
    <w:rsid w:val="00330D64"/>
    <w:rsid w:val="00330D9B"/>
    <w:rsid w:val="00332650"/>
    <w:rsid w:val="00333533"/>
    <w:rsid w:val="003345BB"/>
    <w:rsid w:val="00334A0C"/>
    <w:rsid w:val="003352F4"/>
    <w:rsid w:val="00335528"/>
    <w:rsid w:val="00335BD9"/>
    <w:rsid w:val="00340731"/>
    <w:rsid w:val="00340E93"/>
    <w:rsid w:val="00341949"/>
    <w:rsid w:val="00343026"/>
    <w:rsid w:val="00343CC8"/>
    <w:rsid w:val="003450F5"/>
    <w:rsid w:val="0034691A"/>
    <w:rsid w:val="00346E3D"/>
    <w:rsid w:val="003476B5"/>
    <w:rsid w:val="00350630"/>
    <w:rsid w:val="00352527"/>
    <w:rsid w:val="00352977"/>
    <w:rsid w:val="00353936"/>
    <w:rsid w:val="00356110"/>
    <w:rsid w:val="003600BC"/>
    <w:rsid w:val="0036083B"/>
    <w:rsid w:val="00361510"/>
    <w:rsid w:val="00361A82"/>
    <w:rsid w:val="00361CE5"/>
    <w:rsid w:val="00362FF3"/>
    <w:rsid w:val="00363D89"/>
    <w:rsid w:val="00365603"/>
    <w:rsid w:val="003670A9"/>
    <w:rsid w:val="00367798"/>
    <w:rsid w:val="0037248A"/>
    <w:rsid w:val="00374568"/>
    <w:rsid w:val="003748A9"/>
    <w:rsid w:val="00375D00"/>
    <w:rsid w:val="00375EF8"/>
    <w:rsid w:val="00376238"/>
    <w:rsid w:val="0037639E"/>
    <w:rsid w:val="0037787E"/>
    <w:rsid w:val="003853A1"/>
    <w:rsid w:val="00393602"/>
    <w:rsid w:val="00394047"/>
    <w:rsid w:val="003944D4"/>
    <w:rsid w:val="00394CD6"/>
    <w:rsid w:val="003967CC"/>
    <w:rsid w:val="003969E0"/>
    <w:rsid w:val="003A09FE"/>
    <w:rsid w:val="003A1329"/>
    <w:rsid w:val="003A13FD"/>
    <w:rsid w:val="003A2B7E"/>
    <w:rsid w:val="003A50FB"/>
    <w:rsid w:val="003A71AE"/>
    <w:rsid w:val="003B1688"/>
    <w:rsid w:val="003B4796"/>
    <w:rsid w:val="003B6B15"/>
    <w:rsid w:val="003C0101"/>
    <w:rsid w:val="003C0280"/>
    <w:rsid w:val="003C27E9"/>
    <w:rsid w:val="003C4A30"/>
    <w:rsid w:val="003C6EE8"/>
    <w:rsid w:val="003D0AC1"/>
    <w:rsid w:val="003D15FA"/>
    <w:rsid w:val="003D4762"/>
    <w:rsid w:val="003D5C7B"/>
    <w:rsid w:val="003E07D7"/>
    <w:rsid w:val="003E1A58"/>
    <w:rsid w:val="003E2640"/>
    <w:rsid w:val="003E656A"/>
    <w:rsid w:val="003F383B"/>
    <w:rsid w:val="003F3F92"/>
    <w:rsid w:val="003F6ACE"/>
    <w:rsid w:val="00401E2F"/>
    <w:rsid w:val="004021FA"/>
    <w:rsid w:val="00403167"/>
    <w:rsid w:val="004036EA"/>
    <w:rsid w:val="004078FF"/>
    <w:rsid w:val="00407D0D"/>
    <w:rsid w:val="00410B01"/>
    <w:rsid w:val="00412CDD"/>
    <w:rsid w:val="00415C6F"/>
    <w:rsid w:val="00416025"/>
    <w:rsid w:val="00420CE0"/>
    <w:rsid w:val="00420EBB"/>
    <w:rsid w:val="0042685C"/>
    <w:rsid w:val="00426D40"/>
    <w:rsid w:val="00427B63"/>
    <w:rsid w:val="00431816"/>
    <w:rsid w:val="00432925"/>
    <w:rsid w:val="0043317F"/>
    <w:rsid w:val="00433934"/>
    <w:rsid w:val="004366E7"/>
    <w:rsid w:val="00441906"/>
    <w:rsid w:val="004430A7"/>
    <w:rsid w:val="004457A7"/>
    <w:rsid w:val="0044740D"/>
    <w:rsid w:val="00450203"/>
    <w:rsid w:val="00453ED5"/>
    <w:rsid w:val="00454874"/>
    <w:rsid w:val="0046011C"/>
    <w:rsid w:val="00461386"/>
    <w:rsid w:val="00461449"/>
    <w:rsid w:val="004620AC"/>
    <w:rsid w:val="00462231"/>
    <w:rsid w:val="0046243E"/>
    <w:rsid w:val="00462CBC"/>
    <w:rsid w:val="00465237"/>
    <w:rsid w:val="0046602C"/>
    <w:rsid w:val="004702DA"/>
    <w:rsid w:val="00470956"/>
    <w:rsid w:val="00471465"/>
    <w:rsid w:val="0047390D"/>
    <w:rsid w:val="00474EA9"/>
    <w:rsid w:val="0047720B"/>
    <w:rsid w:val="00477230"/>
    <w:rsid w:val="00480082"/>
    <w:rsid w:val="00480EE2"/>
    <w:rsid w:val="00486D44"/>
    <w:rsid w:val="00491425"/>
    <w:rsid w:val="004918A8"/>
    <w:rsid w:val="004937F3"/>
    <w:rsid w:val="00494C2F"/>
    <w:rsid w:val="00494C8B"/>
    <w:rsid w:val="004A292F"/>
    <w:rsid w:val="004A2DEC"/>
    <w:rsid w:val="004A3E06"/>
    <w:rsid w:val="004A5300"/>
    <w:rsid w:val="004A6387"/>
    <w:rsid w:val="004A6F8A"/>
    <w:rsid w:val="004A705E"/>
    <w:rsid w:val="004A7CB9"/>
    <w:rsid w:val="004B1C16"/>
    <w:rsid w:val="004B3833"/>
    <w:rsid w:val="004B6713"/>
    <w:rsid w:val="004C2732"/>
    <w:rsid w:val="004C3FF6"/>
    <w:rsid w:val="004C4A7B"/>
    <w:rsid w:val="004C4A97"/>
    <w:rsid w:val="004C53DE"/>
    <w:rsid w:val="004C65BE"/>
    <w:rsid w:val="004C74F2"/>
    <w:rsid w:val="004D083D"/>
    <w:rsid w:val="004D0D1C"/>
    <w:rsid w:val="004D1FF8"/>
    <w:rsid w:val="004D28ED"/>
    <w:rsid w:val="004D37F8"/>
    <w:rsid w:val="004D64A6"/>
    <w:rsid w:val="004E0917"/>
    <w:rsid w:val="004E1D7C"/>
    <w:rsid w:val="004E493A"/>
    <w:rsid w:val="004E49FA"/>
    <w:rsid w:val="004E63AB"/>
    <w:rsid w:val="004F005F"/>
    <w:rsid w:val="004F0CAE"/>
    <w:rsid w:val="004F1244"/>
    <w:rsid w:val="004F5E06"/>
    <w:rsid w:val="005001EC"/>
    <w:rsid w:val="00503A68"/>
    <w:rsid w:val="00503B23"/>
    <w:rsid w:val="00503B34"/>
    <w:rsid w:val="0050422D"/>
    <w:rsid w:val="005046DC"/>
    <w:rsid w:val="005050B1"/>
    <w:rsid w:val="005116D1"/>
    <w:rsid w:val="005131C2"/>
    <w:rsid w:val="00513F49"/>
    <w:rsid w:val="0051435B"/>
    <w:rsid w:val="005143CF"/>
    <w:rsid w:val="005173C9"/>
    <w:rsid w:val="00521031"/>
    <w:rsid w:val="00521CA6"/>
    <w:rsid w:val="00525BB5"/>
    <w:rsid w:val="0052609F"/>
    <w:rsid w:val="00527327"/>
    <w:rsid w:val="005339F3"/>
    <w:rsid w:val="005350B3"/>
    <w:rsid w:val="00537ECC"/>
    <w:rsid w:val="00542362"/>
    <w:rsid w:val="0054428F"/>
    <w:rsid w:val="00544C76"/>
    <w:rsid w:val="00544E9F"/>
    <w:rsid w:val="00545196"/>
    <w:rsid w:val="00550EF1"/>
    <w:rsid w:val="005520E1"/>
    <w:rsid w:val="0055294E"/>
    <w:rsid w:val="00552DAB"/>
    <w:rsid w:val="00554442"/>
    <w:rsid w:val="00554622"/>
    <w:rsid w:val="00555A67"/>
    <w:rsid w:val="0055684B"/>
    <w:rsid w:val="00556D06"/>
    <w:rsid w:val="005608E7"/>
    <w:rsid w:val="00561B41"/>
    <w:rsid w:val="00561E07"/>
    <w:rsid w:val="00562E6F"/>
    <w:rsid w:val="00563E84"/>
    <w:rsid w:val="00564DED"/>
    <w:rsid w:val="005670D8"/>
    <w:rsid w:val="005706DD"/>
    <w:rsid w:val="00571886"/>
    <w:rsid w:val="0057190F"/>
    <w:rsid w:val="00577208"/>
    <w:rsid w:val="00577E81"/>
    <w:rsid w:val="00584F61"/>
    <w:rsid w:val="005856BD"/>
    <w:rsid w:val="0058575C"/>
    <w:rsid w:val="00586C0F"/>
    <w:rsid w:val="00587D2D"/>
    <w:rsid w:val="00593029"/>
    <w:rsid w:val="005950C6"/>
    <w:rsid w:val="005963A7"/>
    <w:rsid w:val="00597B4D"/>
    <w:rsid w:val="005A011D"/>
    <w:rsid w:val="005A0F6A"/>
    <w:rsid w:val="005A1EC7"/>
    <w:rsid w:val="005A6FF0"/>
    <w:rsid w:val="005B114E"/>
    <w:rsid w:val="005B13A5"/>
    <w:rsid w:val="005B676A"/>
    <w:rsid w:val="005C014D"/>
    <w:rsid w:val="005C2F5D"/>
    <w:rsid w:val="005C5C6D"/>
    <w:rsid w:val="005C6755"/>
    <w:rsid w:val="005C7259"/>
    <w:rsid w:val="005C782F"/>
    <w:rsid w:val="005D43A3"/>
    <w:rsid w:val="005D473A"/>
    <w:rsid w:val="005D71D3"/>
    <w:rsid w:val="005E0B24"/>
    <w:rsid w:val="005E3333"/>
    <w:rsid w:val="005E5DAE"/>
    <w:rsid w:val="005F1DAB"/>
    <w:rsid w:val="005F38AA"/>
    <w:rsid w:val="00600BF3"/>
    <w:rsid w:val="006018F3"/>
    <w:rsid w:val="00601CAD"/>
    <w:rsid w:val="00601EB6"/>
    <w:rsid w:val="006026F2"/>
    <w:rsid w:val="00602F97"/>
    <w:rsid w:val="00603E82"/>
    <w:rsid w:val="00606262"/>
    <w:rsid w:val="00606E4D"/>
    <w:rsid w:val="0060748F"/>
    <w:rsid w:val="006109EF"/>
    <w:rsid w:val="00610CA4"/>
    <w:rsid w:val="0061405A"/>
    <w:rsid w:val="0061664F"/>
    <w:rsid w:val="00616CC6"/>
    <w:rsid w:val="00616D63"/>
    <w:rsid w:val="00621CC1"/>
    <w:rsid w:val="0062331B"/>
    <w:rsid w:val="00623C5E"/>
    <w:rsid w:val="00625917"/>
    <w:rsid w:val="0062621C"/>
    <w:rsid w:val="006262BD"/>
    <w:rsid w:val="0063016D"/>
    <w:rsid w:val="006326AC"/>
    <w:rsid w:val="00632D27"/>
    <w:rsid w:val="00632FE8"/>
    <w:rsid w:val="0063352A"/>
    <w:rsid w:val="0063764C"/>
    <w:rsid w:val="0064273A"/>
    <w:rsid w:val="00643824"/>
    <w:rsid w:val="0064467A"/>
    <w:rsid w:val="00645983"/>
    <w:rsid w:val="006474DE"/>
    <w:rsid w:val="006507A3"/>
    <w:rsid w:val="0065274F"/>
    <w:rsid w:val="006537A1"/>
    <w:rsid w:val="00656318"/>
    <w:rsid w:val="00657703"/>
    <w:rsid w:val="00661157"/>
    <w:rsid w:val="006612AC"/>
    <w:rsid w:val="00662202"/>
    <w:rsid w:val="006624C3"/>
    <w:rsid w:val="0066364E"/>
    <w:rsid w:val="00663787"/>
    <w:rsid w:val="006657B9"/>
    <w:rsid w:val="006728E5"/>
    <w:rsid w:val="0067662E"/>
    <w:rsid w:val="00676DA9"/>
    <w:rsid w:val="006826B2"/>
    <w:rsid w:val="00682A42"/>
    <w:rsid w:val="00690924"/>
    <w:rsid w:val="00690CAA"/>
    <w:rsid w:val="00692967"/>
    <w:rsid w:val="00692B3B"/>
    <w:rsid w:val="00693823"/>
    <w:rsid w:val="0069422F"/>
    <w:rsid w:val="00695341"/>
    <w:rsid w:val="00696750"/>
    <w:rsid w:val="00696E52"/>
    <w:rsid w:val="006A10CD"/>
    <w:rsid w:val="006A14F2"/>
    <w:rsid w:val="006A1659"/>
    <w:rsid w:val="006A2B94"/>
    <w:rsid w:val="006A4F44"/>
    <w:rsid w:val="006A6425"/>
    <w:rsid w:val="006B4223"/>
    <w:rsid w:val="006B6A38"/>
    <w:rsid w:val="006C0D53"/>
    <w:rsid w:val="006C128E"/>
    <w:rsid w:val="006C163D"/>
    <w:rsid w:val="006C334E"/>
    <w:rsid w:val="006C542F"/>
    <w:rsid w:val="006C65A9"/>
    <w:rsid w:val="006D098E"/>
    <w:rsid w:val="006D2A02"/>
    <w:rsid w:val="006D3D9D"/>
    <w:rsid w:val="006D427E"/>
    <w:rsid w:val="006D616A"/>
    <w:rsid w:val="006E05CB"/>
    <w:rsid w:val="006E15E8"/>
    <w:rsid w:val="006E472F"/>
    <w:rsid w:val="006E6350"/>
    <w:rsid w:val="006F0432"/>
    <w:rsid w:val="006F24BB"/>
    <w:rsid w:val="006F2CBE"/>
    <w:rsid w:val="006F4739"/>
    <w:rsid w:val="00704E8D"/>
    <w:rsid w:val="0070671B"/>
    <w:rsid w:val="00707A3B"/>
    <w:rsid w:val="00707DF6"/>
    <w:rsid w:val="00711D8A"/>
    <w:rsid w:val="0071228C"/>
    <w:rsid w:val="00712B16"/>
    <w:rsid w:val="00715B21"/>
    <w:rsid w:val="00716991"/>
    <w:rsid w:val="00716E34"/>
    <w:rsid w:val="00720E0B"/>
    <w:rsid w:val="0072165B"/>
    <w:rsid w:val="007220C2"/>
    <w:rsid w:val="007238B8"/>
    <w:rsid w:val="00724901"/>
    <w:rsid w:val="007274DC"/>
    <w:rsid w:val="00730249"/>
    <w:rsid w:val="0073188C"/>
    <w:rsid w:val="00732E28"/>
    <w:rsid w:val="00733DDB"/>
    <w:rsid w:val="00734407"/>
    <w:rsid w:val="0073574F"/>
    <w:rsid w:val="00736857"/>
    <w:rsid w:val="0074004E"/>
    <w:rsid w:val="00740221"/>
    <w:rsid w:val="00741FAD"/>
    <w:rsid w:val="00743FD5"/>
    <w:rsid w:val="00746626"/>
    <w:rsid w:val="00747505"/>
    <w:rsid w:val="00747B0A"/>
    <w:rsid w:val="007502FB"/>
    <w:rsid w:val="00750ACA"/>
    <w:rsid w:val="00752B81"/>
    <w:rsid w:val="00754A33"/>
    <w:rsid w:val="00754BD0"/>
    <w:rsid w:val="007554A9"/>
    <w:rsid w:val="00755ED1"/>
    <w:rsid w:val="00757C19"/>
    <w:rsid w:val="007606AA"/>
    <w:rsid w:val="007618AF"/>
    <w:rsid w:val="00761F54"/>
    <w:rsid w:val="00763943"/>
    <w:rsid w:val="0076511F"/>
    <w:rsid w:val="007657A2"/>
    <w:rsid w:val="00771901"/>
    <w:rsid w:val="00773446"/>
    <w:rsid w:val="0077351C"/>
    <w:rsid w:val="007737EE"/>
    <w:rsid w:val="007748E8"/>
    <w:rsid w:val="00774BD9"/>
    <w:rsid w:val="00777F14"/>
    <w:rsid w:val="00777F47"/>
    <w:rsid w:val="007809B2"/>
    <w:rsid w:val="007824DB"/>
    <w:rsid w:val="00783A52"/>
    <w:rsid w:val="007867E7"/>
    <w:rsid w:val="0079148B"/>
    <w:rsid w:val="00791A92"/>
    <w:rsid w:val="00792857"/>
    <w:rsid w:val="007935C5"/>
    <w:rsid w:val="00794272"/>
    <w:rsid w:val="007A1792"/>
    <w:rsid w:val="007A204D"/>
    <w:rsid w:val="007A5A04"/>
    <w:rsid w:val="007A6DFA"/>
    <w:rsid w:val="007A6FFE"/>
    <w:rsid w:val="007B007B"/>
    <w:rsid w:val="007B1CEB"/>
    <w:rsid w:val="007B2541"/>
    <w:rsid w:val="007B3EB4"/>
    <w:rsid w:val="007C2FE7"/>
    <w:rsid w:val="007C4DF1"/>
    <w:rsid w:val="007C4E69"/>
    <w:rsid w:val="007C551B"/>
    <w:rsid w:val="007C5525"/>
    <w:rsid w:val="007C6474"/>
    <w:rsid w:val="007C7CD2"/>
    <w:rsid w:val="007D178B"/>
    <w:rsid w:val="007D2352"/>
    <w:rsid w:val="007D245D"/>
    <w:rsid w:val="007D44DF"/>
    <w:rsid w:val="007D4B9B"/>
    <w:rsid w:val="007D5849"/>
    <w:rsid w:val="007D620A"/>
    <w:rsid w:val="007E055C"/>
    <w:rsid w:val="007E1C63"/>
    <w:rsid w:val="007E2473"/>
    <w:rsid w:val="007E4B76"/>
    <w:rsid w:val="007E4EA1"/>
    <w:rsid w:val="007E5496"/>
    <w:rsid w:val="007E6600"/>
    <w:rsid w:val="007F0A72"/>
    <w:rsid w:val="007F3A52"/>
    <w:rsid w:val="007F554E"/>
    <w:rsid w:val="007F55A0"/>
    <w:rsid w:val="007F60BC"/>
    <w:rsid w:val="007F6FF9"/>
    <w:rsid w:val="0080005E"/>
    <w:rsid w:val="00802053"/>
    <w:rsid w:val="00803F4B"/>
    <w:rsid w:val="008049A7"/>
    <w:rsid w:val="00804A73"/>
    <w:rsid w:val="00805FBE"/>
    <w:rsid w:val="0080711E"/>
    <w:rsid w:val="008122BB"/>
    <w:rsid w:val="00812EBB"/>
    <w:rsid w:val="00817F15"/>
    <w:rsid w:val="0082004D"/>
    <w:rsid w:val="00824207"/>
    <w:rsid w:val="008262C8"/>
    <w:rsid w:val="00826E16"/>
    <w:rsid w:val="0083543C"/>
    <w:rsid w:val="00835B65"/>
    <w:rsid w:val="008379D8"/>
    <w:rsid w:val="00837F21"/>
    <w:rsid w:val="008403E8"/>
    <w:rsid w:val="008405F7"/>
    <w:rsid w:val="00843405"/>
    <w:rsid w:val="00843ED2"/>
    <w:rsid w:val="00846E1F"/>
    <w:rsid w:val="00847D76"/>
    <w:rsid w:val="0085031A"/>
    <w:rsid w:val="00851A33"/>
    <w:rsid w:val="00856A5A"/>
    <w:rsid w:val="00860691"/>
    <w:rsid w:val="00861F98"/>
    <w:rsid w:val="0086446B"/>
    <w:rsid w:val="008666BB"/>
    <w:rsid w:val="00866809"/>
    <w:rsid w:val="00867270"/>
    <w:rsid w:val="00867F7E"/>
    <w:rsid w:val="0087100D"/>
    <w:rsid w:val="00872F7F"/>
    <w:rsid w:val="00877878"/>
    <w:rsid w:val="008803D5"/>
    <w:rsid w:val="00881985"/>
    <w:rsid w:val="008851A4"/>
    <w:rsid w:val="008853A8"/>
    <w:rsid w:val="00886F23"/>
    <w:rsid w:val="008903F2"/>
    <w:rsid w:val="008916D7"/>
    <w:rsid w:val="008944F0"/>
    <w:rsid w:val="008950AF"/>
    <w:rsid w:val="00895CE0"/>
    <w:rsid w:val="00897C39"/>
    <w:rsid w:val="008A0A01"/>
    <w:rsid w:val="008A1B45"/>
    <w:rsid w:val="008A398B"/>
    <w:rsid w:val="008B0CA4"/>
    <w:rsid w:val="008B55B6"/>
    <w:rsid w:val="008B5B5E"/>
    <w:rsid w:val="008B6702"/>
    <w:rsid w:val="008C037D"/>
    <w:rsid w:val="008C2561"/>
    <w:rsid w:val="008C56A2"/>
    <w:rsid w:val="008C733D"/>
    <w:rsid w:val="008C7B8B"/>
    <w:rsid w:val="008D6400"/>
    <w:rsid w:val="008E1AAB"/>
    <w:rsid w:val="008E2F92"/>
    <w:rsid w:val="008E3440"/>
    <w:rsid w:val="008E50FF"/>
    <w:rsid w:val="008F2B61"/>
    <w:rsid w:val="008F33D6"/>
    <w:rsid w:val="008F42DD"/>
    <w:rsid w:val="008F5267"/>
    <w:rsid w:val="008F5796"/>
    <w:rsid w:val="008F642D"/>
    <w:rsid w:val="008F6985"/>
    <w:rsid w:val="008F7CC8"/>
    <w:rsid w:val="0090187E"/>
    <w:rsid w:val="00902D3F"/>
    <w:rsid w:val="00904BF9"/>
    <w:rsid w:val="00907267"/>
    <w:rsid w:val="00907E47"/>
    <w:rsid w:val="0091065E"/>
    <w:rsid w:val="00911A64"/>
    <w:rsid w:val="00911CC1"/>
    <w:rsid w:val="00915B0E"/>
    <w:rsid w:val="00916F41"/>
    <w:rsid w:val="009176D6"/>
    <w:rsid w:val="009177C9"/>
    <w:rsid w:val="00917882"/>
    <w:rsid w:val="009202B6"/>
    <w:rsid w:val="009226CA"/>
    <w:rsid w:val="00922E30"/>
    <w:rsid w:val="009233F8"/>
    <w:rsid w:val="00926062"/>
    <w:rsid w:val="0092676A"/>
    <w:rsid w:val="00930E64"/>
    <w:rsid w:val="00931E74"/>
    <w:rsid w:val="00932578"/>
    <w:rsid w:val="009326D4"/>
    <w:rsid w:val="00933656"/>
    <w:rsid w:val="0093454C"/>
    <w:rsid w:val="00934DC2"/>
    <w:rsid w:val="00935B59"/>
    <w:rsid w:val="00940854"/>
    <w:rsid w:val="00942052"/>
    <w:rsid w:val="00942C30"/>
    <w:rsid w:val="00942CF4"/>
    <w:rsid w:val="00943CDD"/>
    <w:rsid w:val="009440CD"/>
    <w:rsid w:val="00946B70"/>
    <w:rsid w:val="00950BCB"/>
    <w:rsid w:val="00952196"/>
    <w:rsid w:val="00953C14"/>
    <w:rsid w:val="00960CD4"/>
    <w:rsid w:val="009614AA"/>
    <w:rsid w:val="00961D97"/>
    <w:rsid w:val="009629EB"/>
    <w:rsid w:val="00964DA8"/>
    <w:rsid w:val="00966F97"/>
    <w:rsid w:val="009712E9"/>
    <w:rsid w:val="009721F3"/>
    <w:rsid w:val="00975F2E"/>
    <w:rsid w:val="009769C5"/>
    <w:rsid w:val="00977DF4"/>
    <w:rsid w:val="00985933"/>
    <w:rsid w:val="00990230"/>
    <w:rsid w:val="00990360"/>
    <w:rsid w:val="00990C31"/>
    <w:rsid w:val="009914CC"/>
    <w:rsid w:val="00995205"/>
    <w:rsid w:val="00995680"/>
    <w:rsid w:val="00997D75"/>
    <w:rsid w:val="009A4DB5"/>
    <w:rsid w:val="009A578F"/>
    <w:rsid w:val="009A75C4"/>
    <w:rsid w:val="009B31AF"/>
    <w:rsid w:val="009B7AB6"/>
    <w:rsid w:val="009C0C47"/>
    <w:rsid w:val="009C21C2"/>
    <w:rsid w:val="009C2AA9"/>
    <w:rsid w:val="009C41D9"/>
    <w:rsid w:val="009C57B7"/>
    <w:rsid w:val="009C6632"/>
    <w:rsid w:val="009C79F5"/>
    <w:rsid w:val="009D0460"/>
    <w:rsid w:val="009D1BD8"/>
    <w:rsid w:val="009D5394"/>
    <w:rsid w:val="009D6E73"/>
    <w:rsid w:val="009E173F"/>
    <w:rsid w:val="009F0789"/>
    <w:rsid w:val="009F1C07"/>
    <w:rsid w:val="009F3E4D"/>
    <w:rsid w:val="009F4574"/>
    <w:rsid w:val="009F4A56"/>
    <w:rsid w:val="009F6031"/>
    <w:rsid w:val="009F6C54"/>
    <w:rsid w:val="009F7894"/>
    <w:rsid w:val="00A0043C"/>
    <w:rsid w:val="00A02799"/>
    <w:rsid w:val="00A06787"/>
    <w:rsid w:val="00A06E82"/>
    <w:rsid w:val="00A1031F"/>
    <w:rsid w:val="00A1218A"/>
    <w:rsid w:val="00A128C8"/>
    <w:rsid w:val="00A13EA0"/>
    <w:rsid w:val="00A15F6A"/>
    <w:rsid w:val="00A15FCA"/>
    <w:rsid w:val="00A17715"/>
    <w:rsid w:val="00A17815"/>
    <w:rsid w:val="00A23CC1"/>
    <w:rsid w:val="00A25125"/>
    <w:rsid w:val="00A2781F"/>
    <w:rsid w:val="00A3063B"/>
    <w:rsid w:val="00A308CE"/>
    <w:rsid w:val="00A31285"/>
    <w:rsid w:val="00A32123"/>
    <w:rsid w:val="00A327FD"/>
    <w:rsid w:val="00A34A0B"/>
    <w:rsid w:val="00A3505C"/>
    <w:rsid w:val="00A405B8"/>
    <w:rsid w:val="00A417B9"/>
    <w:rsid w:val="00A4205A"/>
    <w:rsid w:val="00A427CE"/>
    <w:rsid w:val="00A45D5A"/>
    <w:rsid w:val="00A50CF4"/>
    <w:rsid w:val="00A51035"/>
    <w:rsid w:val="00A53102"/>
    <w:rsid w:val="00A559A1"/>
    <w:rsid w:val="00A602FC"/>
    <w:rsid w:val="00A60788"/>
    <w:rsid w:val="00A612B7"/>
    <w:rsid w:val="00A64521"/>
    <w:rsid w:val="00A66008"/>
    <w:rsid w:val="00A66F8D"/>
    <w:rsid w:val="00A72570"/>
    <w:rsid w:val="00A7493D"/>
    <w:rsid w:val="00A75F6E"/>
    <w:rsid w:val="00A77FAF"/>
    <w:rsid w:val="00A804F7"/>
    <w:rsid w:val="00A806E3"/>
    <w:rsid w:val="00A80896"/>
    <w:rsid w:val="00A80EEF"/>
    <w:rsid w:val="00A8300A"/>
    <w:rsid w:val="00A925CB"/>
    <w:rsid w:val="00A93C23"/>
    <w:rsid w:val="00A94EE0"/>
    <w:rsid w:val="00A972FF"/>
    <w:rsid w:val="00A97C42"/>
    <w:rsid w:val="00AA2A58"/>
    <w:rsid w:val="00AA3042"/>
    <w:rsid w:val="00AA35CB"/>
    <w:rsid w:val="00AA4611"/>
    <w:rsid w:val="00AA5182"/>
    <w:rsid w:val="00AA5549"/>
    <w:rsid w:val="00AA562B"/>
    <w:rsid w:val="00AA6796"/>
    <w:rsid w:val="00AA7FE1"/>
    <w:rsid w:val="00AB0483"/>
    <w:rsid w:val="00AB2D15"/>
    <w:rsid w:val="00AB38F5"/>
    <w:rsid w:val="00AB42E7"/>
    <w:rsid w:val="00AB52D8"/>
    <w:rsid w:val="00AB7F9B"/>
    <w:rsid w:val="00AC223B"/>
    <w:rsid w:val="00AC688A"/>
    <w:rsid w:val="00AC6F5A"/>
    <w:rsid w:val="00AD1701"/>
    <w:rsid w:val="00AD214C"/>
    <w:rsid w:val="00AD3050"/>
    <w:rsid w:val="00AD52CC"/>
    <w:rsid w:val="00AD61B8"/>
    <w:rsid w:val="00AE42B1"/>
    <w:rsid w:val="00AE45E9"/>
    <w:rsid w:val="00AE47AE"/>
    <w:rsid w:val="00AE50DE"/>
    <w:rsid w:val="00AE5CA7"/>
    <w:rsid w:val="00AF0792"/>
    <w:rsid w:val="00AF333A"/>
    <w:rsid w:val="00AF354F"/>
    <w:rsid w:val="00AF6915"/>
    <w:rsid w:val="00AF7E0A"/>
    <w:rsid w:val="00B02920"/>
    <w:rsid w:val="00B04563"/>
    <w:rsid w:val="00B0610E"/>
    <w:rsid w:val="00B11C83"/>
    <w:rsid w:val="00B13829"/>
    <w:rsid w:val="00B138C1"/>
    <w:rsid w:val="00B141B7"/>
    <w:rsid w:val="00B25097"/>
    <w:rsid w:val="00B26448"/>
    <w:rsid w:val="00B271E2"/>
    <w:rsid w:val="00B300E7"/>
    <w:rsid w:val="00B338F8"/>
    <w:rsid w:val="00B349A8"/>
    <w:rsid w:val="00B34C14"/>
    <w:rsid w:val="00B3503A"/>
    <w:rsid w:val="00B36609"/>
    <w:rsid w:val="00B401C3"/>
    <w:rsid w:val="00B464B3"/>
    <w:rsid w:val="00B46DF3"/>
    <w:rsid w:val="00B54DB1"/>
    <w:rsid w:val="00B608C0"/>
    <w:rsid w:val="00B629D1"/>
    <w:rsid w:val="00B66990"/>
    <w:rsid w:val="00B71C40"/>
    <w:rsid w:val="00B72902"/>
    <w:rsid w:val="00B73251"/>
    <w:rsid w:val="00B73459"/>
    <w:rsid w:val="00B75A6B"/>
    <w:rsid w:val="00B76383"/>
    <w:rsid w:val="00B80467"/>
    <w:rsid w:val="00B80DEA"/>
    <w:rsid w:val="00B817A2"/>
    <w:rsid w:val="00B817DA"/>
    <w:rsid w:val="00B81E7E"/>
    <w:rsid w:val="00B82481"/>
    <w:rsid w:val="00B83483"/>
    <w:rsid w:val="00B8595A"/>
    <w:rsid w:val="00B8609F"/>
    <w:rsid w:val="00B87003"/>
    <w:rsid w:val="00B90219"/>
    <w:rsid w:val="00B9314F"/>
    <w:rsid w:val="00B94B19"/>
    <w:rsid w:val="00BA1507"/>
    <w:rsid w:val="00BA21B5"/>
    <w:rsid w:val="00BA5C49"/>
    <w:rsid w:val="00BA766C"/>
    <w:rsid w:val="00BB0C1F"/>
    <w:rsid w:val="00BB373A"/>
    <w:rsid w:val="00BB4191"/>
    <w:rsid w:val="00BB5D10"/>
    <w:rsid w:val="00BB61BD"/>
    <w:rsid w:val="00BB74F3"/>
    <w:rsid w:val="00BC4C9D"/>
    <w:rsid w:val="00BC628B"/>
    <w:rsid w:val="00BC6D18"/>
    <w:rsid w:val="00BD13CE"/>
    <w:rsid w:val="00BD3B45"/>
    <w:rsid w:val="00BE0383"/>
    <w:rsid w:val="00BE0A13"/>
    <w:rsid w:val="00BE0E1A"/>
    <w:rsid w:val="00BE2B4D"/>
    <w:rsid w:val="00BE365A"/>
    <w:rsid w:val="00BE4C60"/>
    <w:rsid w:val="00BF032C"/>
    <w:rsid w:val="00BF064C"/>
    <w:rsid w:val="00BF0790"/>
    <w:rsid w:val="00BF0C20"/>
    <w:rsid w:val="00BF123F"/>
    <w:rsid w:val="00BF3625"/>
    <w:rsid w:val="00BF4F4F"/>
    <w:rsid w:val="00C020AB"/>
    <w:rsid w:val="00C02993"/>
    <w:rsid w:val="00C05EEA"/>
    <w:rsid w:val="00C05F71"/>
    <w:rsid w:val="00C07EB2"/>
    <w:rsid w:val="00C1126A"/>
    <w:rsid w:val="00C14A4D"/>
    <w:rsid w:val="00C174A5"/>
    <w:rsid w:val="00C21BDE"/>
    <w:rsid w:val="00C22A49"/>
    <w:rsid w:val="00C23576"/>
    <w:rsid w:val="00C24842"/>
    <w:rsid w:val="00C249CB"/>
    <w:rsid w:val="00C2559F"/>
    <w:rsid w:val="00C25E2B"/>
    <w:rsid w:val="00C2780E"/>
    <w:rsid w:val="00C30D31"/>
    <w:rsid w:val="00C30DDD"/>
    <w:rsid w:val="00C32EC4"/>
    <w:rsid w:val="00C337D3"/>
    <w:rsid w:val="00C34591"/>
    <w:rsid w:val="00C36519"/>
    <w:rsid w:val="00C36AF2"/>
    <w:rsid w:val="00C36E0D"/>
    <w:rsid w:val="00C40D59"/>
    <w:rsid w:val="00C41893"/>
    <w:rsid w:val="00C420C7"/>
    <w:rsid w:val="00C451C1"/>
    <w:rsid w:val="00C45C4B"/>
    <w:rsid w:val="00C46C6C"/>
    <w:rsid w:val="00C475E9"/>
    <w:rsid w:val="00C47A74"/>
    <w:rsid w:val="00C47F35"/>
    <w:rsid w:val="00C5413F"/>
    <w:rsid w:val="00C57E32"/>
    <w:rsid w:val="00C60869"/>
    <w:rsid w:val="00C636B6"/>
    <w:rsid w:val="00C64EFB"/>
    <w:rsid w:val="00C65B46"/>
    <w:rsid w:val="00C710B4"/>
    <w:rsid w:val="00C7170E"/>
    <w:rsid w:val="00C71E81"/>
    <w:rsid w:val="00C72BFD"/>
    <w:rsid w:val="00C73DEF"/>
    <w:rsid w:val="00C7549A"/>
    <w:rsid w:val="00C75762"/>
    <w:rsid w:val="00C75D2B"/>
    <w:rsid w:val="00C771A6"/>
    <w:rsid w:val="00C80D02"/>
    <w:rsid w:val="00C80E06"/>
    <w:rsid w:val="00C8297F"/>
    <w:rsid w:val="00C82B06"/>
    <w:rsid w:val="00C83DA3"/>
    <w:rsid w:val="00C84064"/>
    <w:rsid w:val="00C9004C"/>
    <w:rsid w:val="00C90CF0"/>
    <w:rsid w:val="00C91E4D"/>
    <w:rsid w:val="00C946FE"/>
    <w:rsid w:val="00C95172"/>
    <w:rsid w:val="00C966D9"/>
    <w:rsid w:val="00CA14F5"/>
    <w:rsid w:val="00CA1F03"/>
    <w:rsid w:val="00CA5197"/>
    <w:rsid w:val="00CA673C"/>
    <w:rsid w:val="00CB08BC"/>
    <w:rsid w:val="00CB14FA"/>
    <w:rsid w:val="00CB2246"/>
    <w:rsid w:val="00CB3ABF"/>
    <w:rsid w:val="00CB6ED6"/>
    <w:rsid w:val="00CB74F1"/>
    <w:rsid w:val="00CC0832"/>
    <w:rsid w:val="00CC116B"/>
    <w:rsid w:val="00CC2A1E"/>
    <w:rsid w:val="00CC534F"/>
    <w:rsid w:val="00CC53E1"/>
    <w:rsid w:val="00CC785A"/>
    <w:rsid w:val="00CD077A"/>
    <w:rsid w:val="00CD1925"/>
    <w:rsid w:val="00CD1D39"/>
    <w:rsid w:val="00CD1E66"/>
    <w:rsid w:val="00CD2BB2"/>
    <w:rsid w:val="00CD3DA5"/>
    <w:rsid w:val="00CD3E10"/>
    <w:rsid w:val="00CD623C"/>
    <w:rsid w:val="00CE262B"/>
    <w:rsid w:val="00CE29FE"/>
    <w:rsid w:val="00CE36EA"/>
    <w:rsid w:val="00CE5059"/>
    <w:rsid w:val="00CE64CE"/>
    <w:rsid w:val="00CF5954"/>
    <w:rsid w:val="00CF5CE4"/>
    <w:rsid w:val="00CF7DAB"/>
    <w:rsid w:val="00D007A6"/>
    <w:rsid w:val="00D03E0C"/>
    <w:rsid w:val="00D043E7"/>
    <w:rsid w:val="00D0700F"/>
    <w:rsid w:val="00D11F28"/>
    <w:rsid w:val="00D16210"/>
    <w:rsid w:val="00D173E2"/>
    <w:rsid w:val="00D23192"/>
    <w:rsid w:val="00D23453"/>
    <w:rsid w:val="00D25351"/>
    <w:rsid w:val="00D275C3"/>
    <w:rsid w:val="00D300E9"/>
    <w:rsid w:val="00D30451"/>
    <w:rsid w:val="00D30641"/>
    <w:rsid w:val="00D30C4A"/>
    <w:rsid w:val="00D328A6"/>
    <w:rsid w:val="00D33447"/>
    <w:rsid w:val="00D3687D"/>
    <w:rsid w:val="00D37C3F"/>
    <w:rsid w:val="00D42276"/>
    <w:rsid w:val="00D44D22"/>
    <w:rsid w:val="00D44E50"/>
    <w:rsid w:val="00D458BE"/>
    <w:rsid w:val="00D50CFD"/>
    <w:rsid w:val="00D53CED"/>
    <w:rsid w:val="00D546B0"/>
    <w:rsid w:val="00D57E9C"/>
    <w:rsid w:val="00D611C2"/>
    <w:rsid w:val="00D62508"/>
    <w:rsid w:val="00D659F5"/>
    <w:rsid w:val="00D65A54"/>
    <w:rsid w:val="00D66753"/>
    <w:rsid w:val="00D70F3F"/>
    <w:rsid w:val="00D724E4"/>
    <w:rsid w:val="00D73E8D"/>
    <w:rsid w:val="00D7467C"/>
    <w:rsid w:val="00D762D3"/>
    <w:rsid w:val="00D7677B"/>
    <w:rsid w:val="00D80219"/>
    <w:rsid w:val="00D808C0"/>
    <w:rsid w:val="00D85576"/>
    <w:rsid w:val="00D86716"/>
    <w:rsid w:val="00D87C53"/>
    <w:rsid w:val="00D90B7F"/>
    <w:rsid w:val="00D90CC6"/>
    <w:rsid w:val="00D91C68"/>
    <w:rsid w:val="00D929BF"/>
    <w:rsid w:val="00D944F0"/>
    <w:rsid w:val="00D95090"/>
    <w:rsid w:val="00D95A17"/>
    <w:rsid w:val="00DA0020"/>
    <w:rsid w:val="00DA0572"/>
    <w:rsid w:val="00DA0ACC"/>
    <w:rsid w:val="00DA0FB5"/>
    <w:rsid w:val="00DA16F4"/>
    <w:rsid w:val="00DA1B81"/>
    <w:rsid w:val="00DA3B86"/>
    <w:rsid w:val="00DA478C"/>
    <w:rsid w:val="00DB14E4"/>
    <w:rsid w:val="00DB154A"/>
    <w:rsid w:val="00DB279D"/>
    <w:rsid w:val="00DB6780"/>
    <w:rsid w:val="00DB705D"/>
    <w:rsid w:val="00DB7527"/>
    <w:rsid w:val="00DC1CB9"/>
    <w:rsid w:val="00DC2EE5"/>
    <w:rsid w:val="00DC5141"/>
    <w:rsid w:val="00DC6350"/>
    <w:rsid w:val="00DC6BC9"/>
    <w:rsid w:val="00DD04FA"/>
    <w:rsid w:val="00DD117F"/>
    <w:rsid w:val="00DD1DAB"/>
    <w:rsid w:val="00DD22AB"/>
    <w:rsid w:val="00DD22DC"/>
    <w:rsid w:val="00DD2467"/>
    <w:rsid w:val="00DD2E49"/>
    <w:rsid w:val="00DD2E81"/>
    <w:rsid w:val="00DD2F7B"/>
    <w:rsid w:val="00DD312C"/>
    <w:rsid w:val="00DD3291"/>
    <w:rsid w:val="00DD3FEF"/>
    <w:rsid w:val="00DE3899"/>
    <w:rsid w:val="00DE6582"/>
    <w:rsid w:val="00DE6DA6"/>
    <w:rsid w:val="00DE76BC"/>
    <w:rsid w:val="00DE785A"/>
    <w:rsid w:val="00DF0700"/>
    <w:rsid w:val="00DF0A27"/>
    <w:rsid w:val="00DF0D1C"/>
    <w:rsid w:val="00DF2B21"/>
    <w:rsid w:val="00DF4434"/>
    <w:rsid w:val="00DF5DFD"/>
    <w:rsid w:val="00DF6F5D"/>
    <w:rsid w:val="00E00D43"/>
    <w:rsid w:val="00E01B2D"/>
    <w:rsid w:val="00E023A1"/>
    <w:rsid w:val="00E02B03"/>
    <w:rsid w:val="00E05D12"/>
    <w:rsid w:val="00E06E54"/>
    <w:rsid w:val="00E11D02"/>
    <w:rsid w:val="00E13636"/>
    <w:rsid w:val="00E14F6C"/>
    <w:rsid w:val="00E1643E"/>
    <w:rsid w:val="00E16B43"/>
    <w:rsid w:val="00E16C5B"/>
    <w:rsid w:val="00E20D98"/>
    <w:rsid w:val="00E228B1"/>
    <w:rsid w:val="00E241C0"/>
    <w:rsid w:val="00E25972"/>
    <w:rsid w:val="00E25BB6"/>
    <w:rsid w:val="00E26626"/>
    <w:rsid w:val="00E27C21"/>
    <w:rsid w:val="00E320D4"/>
    <w:rsid w:val="00E41342"/>
    <w:rsid w:val="00E42D48"/>
    <w:rsid w:val="00E4448B"/>
    <w:rsid w:val="00E50254"/>
    <w:rsid w:val="00E51BC9"/>
    <w:rsid w:val="00E53835"/>
    <w:rsid w:val="00E57002"/>
    <w:rsid w:val="00E57484"/>
    <w:rsid w:val="00E60F68"/>
    <w:rsid w:val="00E6241A"/>
    <w:rsid w:val="00E626B1"/>
    <w:rsid w:val="00E6286A"/>
    <w:rsid w:val="00E62C43"/>
    <w:rsid w:val="00E66367"/>
    <w:rsid w:val="00E7357D"/>
    <w:rsid w:val="00E75028"/>
    <w:rsid w:val="00E77F80"/>
    <w:rsid w:val="00E80160"/>
    <w:rsid w:val="00E80EF8"/>
    <w:rsid w:val="00E8605F"/>
    <w:rsid w:val="00E86ABF"/>
    <w:rsid w:val="00E86DAF"/>
    <w:rsid w:val="00E905F9"/>
    <w:rsid w:val="00E929A8"/>
    <w:rsid w:val="00E955A3"/>
    <w:rsid w:val="00EA0301"/>
    <w:rsid w:val="00EB4F24"/>
    <w:rsid w:val="00EB5B50"/>
    <w:rsid w:val="00EB7D06"/>
    <w:rsid w:val="00EC2B18"/>
    <w:rsid w:val="00EC4BD5"/>
    <w:rsid w:val="00ED0507"/>
    <w:rsid w:val="00ED2A53"/>
    <w:rsid w:val="00ED328D"/>
    <w:rsid w:val="00ED6A5C"/>
    <w:rsid w:val="00EE04CB"/>
    <w:rsid w:val="00EE04E5"/>
    <w:rsid w:val="00EE388B"/>
    <w:rsid w:val="00EE4A64"/>
    <w:rsid w:val="00EE6062"/>
    <w:rsid w:val="00EE7269"/>
    <w:rsid w:val="00EE7EF1"/>
    <w:rsid w:val="00EF1031"/>
    <w:rsid w:val="00EF14F2"/>
    <w:rsid w:val="00EF260D"/>
    <w:rsid w:val="00EF37F2"/>
    <w:rsid w:val="00EF4AD8"/>
    <w:rsid w:val="00EF52C8"/>
    <w:rsid w:val="00EF6021"/>
    <w:rsid w:val="00EF6879"/>
    <w:rsid w:val="00F0187A"/>
    <w:rsid w:val="00F01EF0"/>
    <w:rsid w:val="00F06530"/>
    <w:rsid w:val="00F066A3"/>
    <w:rsid w:val="00F07E5A"/>
    <w:rsid w:val="00F10B86"/>
    <w:rsid w:val="00F1145C"/>
    <w:rsid w:val="00F117A9"/>
    <w:rsid w:val="00F11ED3"/>
    <w:rsid w:val="00F12377"/>
    <w:rsid w:val="00F124D9"/>
    <w:rsid w:val="00F14119"/>
    <w:rsid w:val="00F147D0"/>
    <w:rsid w:val="00F14C01"/>
    <w:rsid w:val="00F17403"/>
    <w:rsid w:val="00F30542"/>
    <w:rsid w:val="00F30B30"/>
    <w:rsid w:val="00F3679B"/>
    <w:rsid w:val="00F36B0A"/>
    <w:rsid w:val="00F37979"/>
    <w:rsid w:val="00F46F32"/>
    <w:rsid w:val="00F470D5"/>
    <w:rsid w:val="00F62F23"/>
    <w:rsid w:val="00F66AA7"/>
    <w:rsid w:val="00F6766D"/>
    <w:rsid w:val="00F71279"/>
    <w:rsid w:val="00F71C43"/>
    <w:rsid w:val="00F75A3A"/>
    <w:rsid w:val="00F81AD1"/>
    <w:rsid w:val="00F83BDD"/>
    <w:rsid w:val="00F86087"/>
    <w:rsid w:val="00F90EAB"/>
    <w:rsid w:val="00F93359"/>
    <w:rsid w:val="00FA2ABD"/>
    <w:rsid w:val="00FA3374"/>
    <w:rsid w:val="00FA5533"/>
    <w:rsid w:val="00FB2688"/>
    <w:rsid w:val="00FC517B"/>
    <w:rsid w:val="00FD0D08"/>
    <w:rsid w:val="00FD3277"/>
    <w:rsid w:val="00FD6338"/>
    <w:rsid w:val="00FD72AA"/>
    <w:rsid w:val="00FE4E15"/>
    <w:rsid w:val="00FE5FD3"/>
    <w:rsid w:val="00FE7B58"/>
    <w:rsid w:val="00FE7E6D"/>
    <w:rsid w:val="00FF1354"/>
    <w:rsid w:val="00FF1712"/>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5E68E4"/>
  <w15:docId w15:val="{75E5C4DE-2398-4279-96A1-45C5EEDE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40" w:lineRule="auto"/>
      <w:jc w:val="both"/>
    </w:pPr>
    <w:rPr>
      <w:rFonts w:ascii="Times New Roman" w:hAnsi="Times New Roman" w:cs="Times New Roman"/>
      <w:sz w:val="24"/>
      <w:lang w:val="en-GB"/>
    </w:rPr>
  </w:style>
  <w:style w:type="paragraph" w:styleId="Heading1">
    <w:name w:val="heading 1"/>
    <w:basedOn w:val="Normal"/>
    <w:next w:val="Text1"/>
    <w:link w:val="Heading1Char"/>
    <w:uiPriority w:val="9"/>
    <w:qFormat/>
    <w:rsid w:val="00877878"/>
    <w:pPr>
      <w:keepNext/>
      <w:numPr>
        <w:numId w:val="33"/>
      </w:numPr>
      <w:spacing w:before="360"/>
      <w:outlineLvl w:val="0"/>
    </w:pPr>
    <w:rPr>
      <w:rFonts w:eastAsiaTheme="majorEastAsia"/>
      <w:b/>
      <w:bCs/>
      <w:smallCaps/>
      <w:szCs w:val="28"/>
    </w:rPr>
  </w:style>
  <w:style w:type="paragraph" w:styleId="Heading2">
    <w:name w:val="heading 2"/>
    <w:basedOn w:val="Normal"/>
    <w:next w:val="Text1"/>
    <w:link w:val="Heading2Char"/>
    <w:uiPriority w:val="9"/>
    <w:semiHidden/>
    <w:unhideWhenUsed/>
    <w:qFormat/>
    <w:rsid w:val="00877878"/>
    <w:pPr>
      <w:keepNext/>
      <w:numPr>
        <w:ilvl w:val="1"/>
        <w:numId w:val="33"/>
      </w:numPr>
      <w:outlineLvl w:val="1"/>
    </w:pPr>
    <w:rPr>
      <w:rFonts w:eastAsiaTheme="majorEastAsia"/>
      <w:b/>
      <w:bCs/>
      <w:szCs w:val="26"/>
    </w:rPr>
  </w:style>
  <w:style w:type="paragraph" w:styleId="Heading3">
    <w:name w:val="heading 3"/>
    <w:basedOn w:val="Normal"/>
    <w:next w:val="Text1"/>
    <w:link w:val="Heading3Char"/>
    <w:uiPriority w:val="9"/>
    <w:semiHidden/>
    <w:unhideWhenUsed/>
    <w:qFormat/>
    <w:rsid w:val="00877878"/>
    <w:pPr>
      <w:keepNext/>
      <w:numPr>
        <w:ilvl w:val="2"/>
        <w:numId w:val="33"/>
      </w:numPr>
      <w:outlineLvl w:val="2"/>
    </w:pPr>
    <w:rPr>
      <w:rFonts w:eastAsiaTheme="majorEastAsia"/>
      <w:bCs/>
      <w:i/>
    </w:rPr>
  </w:style>
  <w:style w:type="paragraph" w:styleId="Heading4">
    <w:name w:val="heading 4"/>
    <w:basedOn w:val="Normal"/>
    <w:next w:val="Text1"/>
    <w:link w:val="Heading4Char"/>
    <w:uiPriority w:val="9"/>
    <w:semiHidden/>
    <w:unhideWhenUsed/>
    <w:qFormat/>
    <w:rsid w:val="00877878"/>
    <w:pPr>
      <w:keepNext/>
      <w:numPr>
        <w:ilvl w:val="3"/>
        <w:numId w:val="33"/>
      </w:numPr>
      <w:outlineLvl w:val="3"/>
    </w:pPr>
    <w:rPr>
      <w:rFonts w:eastAsiaTheme="majorEastAsia"/>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semiHidden/>
    <w:unhideWhenUsed/>
    <w:rsid w:val="00D86716"/>
    <w:pPr>
      <w:numPr>
        <w:numId w:val="1"/>
      </w:numPr>
      <w:contextualSpacing/>
    </w:pPr>
    <w:rPr>
      <w:rFonts w:eastAsia="Calibri"/>
      <w:lang w:eastAsia="en-GB"/>
    </w:rPr>
  </w:style>
  <w:style w:type="character" w:styleId="CommentReference">
    <w:name w:val="annotation reference"/>
    <w:uiPriority w:val="99"/>
    <w:semiHidden/>
    <w:unhideWhenUsed/>
    <w:rsid w:val="00D86716"/>
    <w:rPr>
      <w:sz w:val="16"/>
      <w:szCs w:val="16"/>
    </w:rPr>
  </w:style>
  <w:style w:type="paragraph" w:styleId="CommentText">
    <w:name w:val="annotation text"/>
    <w:basedOn w:val="Normal"/>
    <w:link w:val="CommentTextChar"/>
    <w:uiPriority w:val="99"/>
    <w:semiHidden/>
    <w:unhideWhenUsed/>
    <w:rsid w:val="00D86716"/>
    <w:rPr>
      <w:rFonts w:eastAsia="Calibri"/>
      <w:sz w:val="20"/>
      <w:szCs w:val="20"/>
      <w:lang w:eastAsia="en-GB"/>
    </w:rPr>
  </w:style>
  <w:style w:type="character" w:customStyle="1" w:styleId="CommentTextChar">
    <w:name w:val="Comment Text Char"/>
    <w:basedOn w:val="DefaultParagraphFont"/>
    <w:link w:val="CommentText"/>
    <w:uiPriority w:val="99"/>
    <w:semiHidden/>
    <w:rsid w:val="00D86716"/>
    <w:rPr>
      <w:rFonts w:ascii="Times New Roman" w:eastAsia="Calibri" w:hAnsi="Times New Roman" w:cs="Times New Roman"/>
      <w:sz w:val="20"/>
      <w:szCs w:val="20"/>
      <w:lang w:val="en-GB" w:eastAsia="en-GB"/>
    </w:rPr>
  </w:style>
  <w:style w:type="paragraph" w:styleId="NormalWeb">
    <w:name w:val="Normal (Web)"/>
    <w:basedOn w:val="Normal"/>
    <w:uiPriority w:val="99"/>
    <w:unhideWhenUsed/>
    <w:rsid w:val="00D86716"/>
    <w:pPr>
      <w:spacing w:before="100" w:beforeAutospacing="1" w:after="100" w:afterAutospacing="1"/>
      <w:jc w:val="left"/>
    </w:pPr>
    <w:rPr>
      <w:rFonts w:eastAsia="Times New Roman"/>
      <w:szCs w:val="24"/>
      <w:lang w:val="en-US"/>
    </w:rPr>
  </w:style>
  <w:style w:type="paragraph" w:styleId="BalloonText">
    <w:name w:val="Balloon Text"/>
    <w:basedOn w:val="Normal"/>
    <w:link w:val="BalloonTextChar"/>
    <w:uiPriority w:val="99"/>
    <w:semiHidden/>
    <w:unhideWhenUsed/>
    <w:rsid w:val="00D8671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16"/>
    <w:rPr>
      <w:rFonts w:ascii="Tahoma" w:hAnsi="Tahoma" w:cs="Tahoma"/>
      <w:sz w:val="16"/>
      <w:szCs w:val="16"/>
      <w:lang w:val="en-GB"/>
    </w:rPr>
  </w:style>
  <w:style w:type="paragraph" w:styleId="ListBullet">
    <w:name w:val="List Bullet"/>
    <w:basedOn w:val="Normal"/>
    <w:uiPriority w:val="99"/>
    <w:semiHidden/>
    <w:unhideWhenUsed/>
    <w:rsid w:val="00746626"/>
    <w:pPr>
      <w:numPr>
        <w:numId w:val="3"/>
      </w:numPr>
      <w:contextualSpacing/>
    </w:pPr>
  </w:style>
  <w:style w:type="paragraph" w:styleId="ListBullet2">
    <w:name w:val="List Bullet 2"/>
    <w:basedOn w:val="Normal"/>
    <w:uiPriority w:val="99"/>
    <w:semiHidden/>
    <w:unhideWhenUsed/>
    <w:rsid w:val="00746626"/>
    <w:pPr>
      <w:numPr>
        <w:numId w:val="4"/>
      </w:numPr>
      <w:contextualSpacing/>
    </w:pPr>
  </w:style>
  <w:style w:type="paragraph" w:styleId="ListBullet3">
    <w:name w:val="List Bullet 3"/>
    <w:basedOn w:val="Normal"/>
    <w:uiPriority w:val="99"/>
    <w:semiHidden/>
    <w:unhideWhenUsed/>
    <w:rsid w:val="00746626"/>
    <w:pPr>
      <w:numPr>
        <w:numId w:val="5"/>
      </w:numPr>
      <w:contextualSpacing/>
    </w:pPr>
  </w:style>
  <w:style w:type="paragraph" w:styleId="ListBullet4">
    <w:name w:val="List Bullet 4"/>
    <w:basedOn w:val="Normal"/>
    <w:uiPriority w:val="99"/>
    <w:semiHidden/>
    <w:unhideWhenUsed/>
    <w:rsid w:val="00746626"/>
    <w:pPr>
      <w:numPr>
        <w:numId w:val="6"/>
      </w:numPr>
      <w:contextualSpacing/>
    </w:pPr>
  </w:style>
  <w:style w:type="paragraph" w:customStyle="1" w:styleId="doc-ti">
    <w:name w:val="doc-ti"/>
    <w:basedOn w:val="Normal"/>
    <w:rsid w:val="008F2B61"/>
    <w:pPr>
      <w:spacing w:before="100" w:beforeAutospacing="1" w:after="100" w:afterAutospacing="1"/>
      <w:jc w:val="left"/>
    </w:pPr>
    <w:rPr>
      <w:rFonts w:eastAsia="Times New Roman"/>
      <w:szCs w:val="24"/>
      <w:lang w:eastAsia="en-GB"/>
    </w:rPr>
  </w:style>
  <w:style w:type="paragraph" w:customStyle="1" w:styleId="ti-art">
    <w:name w:val="ti-art"/>
    <w:basedOn w:val="Normal"/>
    <w:rsid w:val="008F2B61"/>
    <w:pPr>
      <w:spacing w:before="100" w:beforeAutospacing="1" w:after="100" w:afterAutospacing="1"/>
      <w:jc w:val="left"/>
    </w:pPr>
    <w:rPr>
      <w:rFonts w:eastAsia="Times New Roman"/>
      <w:szCs w:val="24"/>
      <w:lang w:eastAsia="en-GB"/>
    </w:rPr>
  </w:style>
  <w:style w:type="table" w:styleId="TableGrid">
    <w:name w:val="Table Grid"/>
    <w:basedOn w:val="TableNormal"/>
    <w:uiPriority w:val="59"/>
    <w:rsid w:val="006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B6713"/>
    <w:rPr>
      <w:rFonts w:eastAsiaTheme="minorHAnsi"/>
      <w:b/>
      <w:bCs/>
      <w:lang w:eastAsia="en-US"/>
    </w:rPr>
  </w:style>
  <w:style w:type="character" w:customStyle="1" w:styleId="CommentSubjectChar">
    <w:name w:val="Comment Subject Char"/>
    <w:basedOn w:val="CommentTextChar"/>
    <w:link w:val="CommentSubject"/>
    <w:uiPriority w:val="99"/>
    <w:semiHidden/>
    <w:rsid w:val="004B6713"/>
    <w:rPr>
      <w:rFonts w:ascii="Times New Roman" w:eastAsia="Calibri" w:hAnsi="Times New Roman" w:cs="Times New Roman"/>
      <w:b/>
      <w:bCs/>
      <w:sz w:val="20"/>
      <w:szCs w:val="20"/>
      <w:lang w:val="en-GB" w:eastAsia="en-GB"/>
    </w:rPr>
  </w:style>
  <w:style w:type="character" w:styleId="Hyperlink">
    <w:name w:val="Hyperlink"/>
    <w:basedOn w:val="DefaultParagraphFont"/>
    <w:uiPriority w:val="99"/>
    <w:unhideWhenUsed/>
    <w:rsid w:val="00DD312C"/>
    <w:rPr>
      <w:color w:val="0000FF"/>
      <w:u w:val="single"/>
    </w:rPr>
  </w:style>
  <w:style w:type="character" w:styleId="FollowedHyperlink">
    <w:name w:val="FollowedHyperlink"/>
    <w:basedOn w:val="DefaultParagraphFont"/>
    <w:uiPriority w:val="99"/>
    <w:semiHidden/>
    <w:unhideWhenUsed/>
    <w:rsid w:val="00DD312C"/>
    <w:rPr>
      <w:color w:val="800080"/>
      <w:u w:val="single"/>
    </w:rPr>
  </w:style>
  <w:style w:type="paragraph" w:customStyle="1" w:styleId="xl66">
    <w:name w:val="xl66"/>
    <w:basedOn w:val="Normal"/>
    <w:rsid w:val="00DD312C"/>
    <w:pPr>
      <w:pBdr>
        <w:top w:val="single" w:sz="4" w:space="0" w:color="EEECE1"/>
        <w:bottom w:val="single" w:sz="4" w:space="0" w:color="EEECE1"/>
        <w:right w:val="single" w:sz="4"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67">
    <w:name w:val="xl67"/>
    <w:basedOn w:val="Normal"/>
    <w:rsid w:val="00DD312C"/>
    <w:pPr>
      <w:pBdr>
        <w:top w:val="single" w:sz="4" w:space="0" w:color="EEECE1"/>
        <w:bottom w:val="single" w:sz="4" w:space="0" w:color="EEECE1"/>
        <w:right w:val="double" w:sz="6" w:space="0" w:color="auto"/>
      </w:pBdr>
      <w:spacing w:before="100" w:beforeAutospacing="1" w:after="100" w:afterAutospacing="1"/>
      <w:jc w:val="left"/>
      <w:textAlignment w:val="center"/>
    </w:pPr>
    <w:rPr>
      <w:rFonts w:eastAsia="Times New Roman"/>
      <w:sz w:val="16"/>
      <w:szCs w:val="16"/>
      <w:lang w:eastAsia="en-GB"/>
    </w:rPr>
  </w:style>
  <w:style w:type="paragraph" w:customStyle="1" w:styleId="xl68">
    <w:name w:val="xl68"/>
    <w:basedOn w:val="Normal"/>
    <w:rsid w:val="00DD312C"/>
    <w:pPr>
      <w:pBdr>
        <w:top w:val="single" w:sz="4" w:space="0" w:color="EEECE1"/>
        <w:left w:val="double" w:sz="6" w:space="0" w:color="auto"/>
        <w:bottom w:val="single" w:sz="4" w:space="0" w:color="EEECE1"/>
      </w:pBdr>
      <w:spacing w:before="100" w:beforeAutospacing="1" w:after="100" w:afterAutospacing="1"/>
      <w:jc w:val="center"/>
      <w:textAlignment w:val="center"/>
    </w:pPr>
    <w:rPr>
      <w:rFonts w:eastAsia="Times New Roman"/>
      <w:sz w:val="16"/>
      <w:szCs w:val="16"/>
      <w:lang w:eastAsia="en-GB"/>
    </w:rPr>
  </w:style>
  <w:style w:type="paragraph" w:customStyle="1" w:styleId="xl69">
    <w:name w:val="xl69"/>
    <w:basedOn w:val="Normal"/>
    <w:rsid w:val="00DD312C"/>
    <w:pPr>
      <w:pBdr>
        <w:top w:val="single" w:sz="4" w:space="0" w:color="EEECE1"/>
        <w:bottom w:val="single" w:sz="4" w:space="0" w:color="EEECE1"/>
      </w:pBdr>
      <w:spacing w:before="100" w:beforeAutospacing="1" w:after="100" w:afterAutospacing="1"/>
      <w:jc w:val="center"/>
      <w:textAlignment w:val="center"/>
    </w:pPr>
    <w:rPr>
      <w:rFonts w:eastAsia="Times New Roman"/>
      <w:sz w:val="16"/>
      <w:szCs w:val="16"/>
      <w:lang w:eastAsia="en-GB"/>
    </w:rPr>
  </w:style>
  <w:style w:type="paragraph" w:customStyle="1" w:styleId="xl70">
    <w:name w:val="xl70"/>
    <w:basedOn w:val="Normal"/>
    <w:rsid w:val="00DD312C"/>
    <w:pPr>
      <w:pBdr>
        <w:top w:val="single" w:sz="4" w:space="0" w:color="EEECE1"/>
        <w:bottom w:val="single" w:sz="4" w:space="0" w:color="EEECE1"/>
        <w:right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71">
    <w:name w:val="xl71"/>
    <w:basedOn w:val="Normal"/>
    <w:rsid w:val="00DD312C"/>
    <w:pPr>
      <w:pBdr>
        <w:top w:val="single" w:sz="4" w:space="0" w:color="EEECE1"/>
        <w:bottom w:val="single" w:sz="4" w:space="0" w:color="EEECE1"/>
        <w:right w:val="double" w:sz="6" w:space="0" w:color="000000"/>
      </w:pBdr>
      <w:spacing w:before="100" w:beforeAutospacing="1" w:after="100" w:afterAutospacing="1"/>
      <w:jc w:val="center"/>
      <w:textAlignment w:val="center"/>
    </w:pPr>
    <w:rPr>
      <w:rFonts w:eastAsia="Times New Roman"/>
      <w:sz w:val="16"/>
      <w:szCs w:val="16"/>
      <w:lang w:eastAsia="en-GB"/>
    </w:rPr>
  </w:style>
  <w:style w:type="paragraph" w:customStyle="1" w:styleId="xl72">
    <w:name w:val="xl72"/>
    <w:basedOn w:val="Normal"/>
    <w:rsid w:val="00DD312C"/>
    <w:pPr>
      <w:pBdr>
        <w:top w:val="single" w:sz="4" w:space="0" w:color="EEECE1"/>
        <w:left w:val="single" w:sz="4" w:space="0" w:color="auto"/>
        <w:bottom w:val="single" w:sz="4" w:space="0" w:color="EEECE1"/>
        <w:right w:val="single" w:sz="4"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73">
    <w:name w:val="xl73"/>
    <w:basedOn w:val="Normal"/>
    <w:rsid w:val="00DD312C"/>
    <w:pPr>
      <w:pBdr>
        <w:right w:val="double" w:sz="6" w:space="0" w:color="000000"/>
      </w:pBdr>
      <w:spacing w:before="100" w:beforeAutospacing="1" w:after="100" w:afterAutospacing="1"/>
      <w:jc w:val="left"/>
    </w:pPr>
    <w:rPr>
      <w:rFonts w:eastAsia="Times New Roman"/>
      <w:sz w:val="16"/>
      <w:szCs w:val="16"/>
      <w:lang w:eastAsia="en-GB"/>
    </w:rPr>
  </w:style>
  <w:style w:type="paragraph" w:customStyle="1" w:styleId="xl74">
    <w:name w:val="xl74"/>
    <w:basedOn w:val="Normal"/>
    <w:rsid w:val="00DD312C"/>
    <w:pPr>
      <w:pBdr>
        <w:right w:val="double" w:sz="6" w:space="0" w:color="auto"/>
      </w:pBdr>
      <w:spacing w:before="100" w:beforeAutospacing="1" w:after="100" w:afterAutospacing="1"/>
      <w:jc w:val="left"/>
    </w:pPr>
    <w:rPr>
      <w:rFonts w:eastAsia="Times New Roman"/>
      <w:sz w:val="16"/>
      <w:szCs w:val="16"/>
      <w:lang w:eastAsia="en-GB"/>
    </w:rPr>
  </w:style>
  <w:style w:type="paragraph" w:customStyle="1" w:styleId="xl75">
    <w:name w:val="xl75"/>
    <w:basedOn w:val="Normal"/>
    <w:rsid w:val="00DD312C"/>
    <w:pPr>
      <w:pBdr>
        <w:right w:val="single" w:sz="4" w:space="0" w:color="auto"/>
      </w:pBdr>
      <w:spacing w:before="100" w:beforeAutospacing="1" w:after="100" w:afterAutospacing="1"/>
      <w:jc w:val="left"/>
    </w:pPr>
    <w:rPr>
      <w:rFonts w:eastAsia="Times New Roman"/>
      <w:sz w:val="16"/>
      <w:szCs w:val="16"/>
      <w:lang w:eastAsia="en-GB"/>
    </w:rPr>
  </w:style>
  <w:style w:type="paragraph" w:customStyle="1" w:styleId="xl76">
    <w:name w:val="xl76"/>
    <w:basedOn w:val="Normal"/>
    <w:rsid w:val="00DD312C"/>
    <w:pPr>
      <w:spacing w:before="100" w:beforeAutospacing="1" w:after="100" w:afterAutospacing="1"/>
      <w:jc w:val="left"/>
    </w:pPr>
    <w:rPr>
      <w:rFonts w:eastAsia="Times New Roman"/>
      <w:sz w:val="16"/>
      <w:szCs w:val="16"/>
      <w:lang w:eastAsia="en-GB"/>
    </w:rPr>
  </w:style>
  <w:style w:type="paragraph" w:customStyle="1" w:styleId="xl77">
    <w:name w:val="xl77"/>
    <w:basedOn w:val="Normal"/>
    <w:rsid w:val="00DD312C"/>
    <w:pPr>
      <w:pBdr>
        <w:right w:val="double" w:sz="6" w:space="0" w:color="auto"/>
      </w:pBdr>
      <w:spacing w:before="100" w:beforeAutospacing="1" w:after="100" w:afterAutospacing="1"/>
      <w:jc w:val="left"/>
    </w:pPr>
    <w:rPr>
      <w:rFonts w:eastAsia="Times New Roman"/>
      <w:sz w:val="16"/>
      <w:szCs w:val="16"/>
      <w:lang w:eastAsia="en-GB"/>
    </w:rPr>
  </w:style>
  <w:style w:type="paragraph" w:customStyle="1" w:styleId="xl78">
    <w:name w:val="xl78"/>
    <w:basedOn w:val="Normal"/>
    <w:rsid w:val="00DD312C"/>
    <w:pPr>
      <w:pBdr>
        <w:bottom w:val="single" w:sz="4" w:space="0" w:color="EEECE1"/>
        <w:right w:val="single" w:sz="4"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79">
    <w:name w:val="xl79"/>
    <w:basedOn w:val="Normal"/>
    <w:rsid w:val="00DD312C"/>
    <w:pPr>
      <w:pBdr>
        <w:bottom w:val="single" w:sz="4" w:space="0" w:color="EEECE1"/>
        <w:right w:val="double" w:sz="6" w:space="0" w:color="auto"/>
      </w:pBdr>
      <w:spacing w:before="100" w:beforeAutospacing="1" w:after="100" w:afterAutospacing="1"/>
      <w:jc w:val="left"/>
      <w:textAlignment w:val="center"/>
    </w:pPr>
    <w:rPr>
      <w:rFonts w:eastAsia="Times New Roman"/>
      <w:sz w:val="16"/>
      <w:szCs w:val="16"/>
      <w:lang w:eastAsia="en-GB"/>
    </w:rPr>
  </w:style>
  <w:style w:type="paragraph" w:customStyle="1" w:styleId="xl80">
    <w:name w:val="xl80"/>
    <w:basedOn w:val="Normal"/>
    <w:rsid w:val="00DD312C"/>
    <w:pPr>
      <w:pBdr>
        <w:left w:val="double" w:sz="6" w:space="0" w:color="auto"/>
        <w:bottom w:val="single" w:sz="4" w:space="0" w:color="EEECE1"/>
      </w:pBdr>
      <w:spacing w:before="100" w:beforeAutospacing="1" w:after="100" w:afterAutospacing="1"/>
      <w:jc w:val="center"/>
      <w:textAlignment w:val="center"/>
    </w:pPr>
    <w:rPr>
      <w:rFonts w:eastAsia="Times New Roman"/>
      <w:sz w:val="16"/>
      <w:szCs w:val="16"/>
      <w:lang w:eastAsia="en-GB"/>
    </w:rPr>
  </w:style>
  <w:style w:type="paragraph" w:customStyle="1" w:styleId="xl81">
    <w:name w:val="xl81"/>
    <w:basedOn w:val="Normal"/>
    <w:rsid w:val="00DD312C"/>
    <w:pPr>
      <w:pBdr>
        <w:bottom w:val="single" w:sz="4" w:space="0" w:color="EEECE1"/>
      </w:pBdr>
      <w:spacing w:before="100" w:beforeAutospacing="1" w:after="100" w:afterAutospacing="1"/>
      <w:jc w:val="center"/>
      <w:textAlignment w:val="center"/>
    </w:pPr>
    <w:rPr>
      <w:rFonts w:eastAsia="Times New Roman"/>
      <w:sz w:val="16"/>
      <w:szCs w:val="16"/>
      <w:lang w:eastAsia="en-GB"/>
    </w:rPr>
  </w:style>
  <w:style w:type="paragraph" w:customStyle="1" w:styleId="xl82">
    <w:name w:val="xl82"/>
    <w:basedOn w:val="Normal"/>
    <w:rsid w:val="00DD312C"/>
    <w:pPr>
      <w:pBdr>
        <w:bottom w:val="single" w:sz="4" w:space="0" w:color="EEECE1"/>
        <w:right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3">
    <w:name w:val="xl83"/>
    <w:basedOn w:val="Normal"/>
    <w:rsid w:val="00DD312C"/>
    <w:pPr>
      <w:pBdr>
        <w:bottom w:val="single" w:sz="4" w:space="0" w:color="EEECE1"/>
        <w:right w:val="double" w:sz="6" w:space="0" w:color="000000"/>
      </w:pBdr>
      <w:spacing w:before="100" w:beforeAutospacing="1" w:after="100" w:afterAutospacing="1"/>
      <w:jc w:val="center"/>
      <w:textAlignment w:val="center"/>
    </w:pPr>
    <w:rPr>
      <w:rFonts w:eastAsia="Times New Roman"/>
      <w:sz w:val="16"/>
      <w:szCs w:val="16"/>
      <w:lang w:eastAsia="en-GB"/>
    </w:rPr>
  </w:style>
  <w:style w:type="paragraph" w:customStyle="1" w:styleId="xl84">
    <w:name w:val="xl84"/>
    <w:basedOn w:val="Normal"/>
    <w:rsid w:val="00DD312C"/>
    <w:pPr>
      <w:pBdr>
        <w:top w:val="double" w:sz="6" w:space="0" w:color="auto"/>
        <w:bottom w:val="double" w:sz="6" w:space="0" w:color="auto"/>
        <w:right w:val="single" w:sz="4"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5">
    <w:name w:val="xl85"/>
    <w:basedOn w:val="Normal"/>
    <w:rsid w:val="00DD312C"/>
    <w:pPr>
      <w:pBdr>
        <w:top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6">
    <w:name w:val="xl86"/>
    <w:basedOn w:val="Normal"/>
    <w:rsid w:val="00DD312C"/>
    <w:pPr>
      <w:pBdr>
        <w:top w:val="double" w:sz="6" w:space="0" w:color="auto"/>
        <w:left w:val="double" w:sz="6" w:space="0" w:color="auto"/>
        <w:bottom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7">
    <w:name w:val="xl87"/>
    <w:basedOn w:val="Normal"/>
    <w:rsid w:val="00DD312C"/>
    <w:pPr>
      <w:pBdr>
        <w:top w:val="double" w:sz="6" w:space="0" w:color="auto"/>
        <w:bottom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8">
    <w:name w:val="xl88"/>
    <w:basedOn w:val="Normal"/>
    <w:rsid w:val="00DD312C"/>
    <w:pPr>
      <w:pBdr>
        <w:top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9">
    <w:name w:val="xl89"/>
    <w:basedOn w:val="Normal"/>
    <w:rsid w:val="00DD312C"/>
    <w:pPr>
      <w:pBdr>
        <w:top w:val="double" w:sz="6" w:space="0" w:color="auto"/>
        <w:bottom w:val="double" w:sz="6" w:space="0" w:color="auto"/>
        <w:right w:val="double" w:sz="6" w:space="0" w:color="000000"/>
      </w:pBdr>
      <w:spacing w:before="100" w:beforeAutospacing="1" w:after="100" w:afterAutospacing="1"/>
      <w:jc w:val="center"/>
      <w:textAlignment w:val="center"/>
    </w:pPr>
    <w:rPr>
      <w:rFonts w:eastAsia="Times New Roman"/>
      <w:sz w:val="16"/>
      <w:szCs w:val="16"/>
      <w:lang w:eastAsia="en-GB"/>
    </w:rPr>
  </w:style>
  <w:style w:type="paragraph" w:customStyle="1" w:styleId="xl90">
    <w:name w:val="xl90"/>
    <w:basedOn w:val="Normal"/>
    <w:rsid w:val="00DD312C"/>
    <w:pPr>
      <w:pBdr>
        <w:top w:val="double" w:sz="6" w:space="0" w:color="auto"/>
        <w:left w:val="single" w:sz="4" w:space="0" w:color="000000"/>
        <w:bottom w:val="double" w:sz="6" w:space="0" w:color="auto"/>
        <w:right w:val="single" w:sz="4" w:space="0" w:color="000000"/>
      </w:pBdr>
      <w:spacing w:before="100" w:beforeAutospacing="1" w:after="100" w:afterAutospacing="1"/>
      <w:jc w:val="center"/>
      <w:textAlignment w:val="center"/>
    </w:pPr>
    <w:rPr>
      <w:rFonts w:eastAsia="Times New Roman"/>
      <w:sz w:val="16"/>
      <w:szCs w:val="16"/>
      <w:lang w:eastAsia="en-GB"/>
    </w:rPr>
  </w:style>
  <w:style w:type="paragraph" w:customStyle="1" w:styleId="xl91">
    <w:name w:val="xl91"/>
    <w:basedOn w:val="Normal"/>
    <w:rsid w:val="00DD312C"/>
    <w:pPr>
      <w:pBdr>
        <w:left w:val="single" w:sz="4" w:space="0" w:color="000000"/>
        <w:bottom w:val="single" w:sz="4" w:space="0" w:color="EEECE1"/>
        <w:right w:val="single" w:sz="4" w:space="0" w:color="000000"/>
      </w:pBdr>
      <w:spacing w:before="100" w:beforeAutospacing="1" w:after="100" w:afterAutospacing="1"/>
      <w:jc w:val="left"/>
      <w:textAlignment w:val="center"/>
    </w:pPr>
    <w:rPr>
      <w:rFonts w:eastAsia="Times New Roman"/>
      <w:sz w:val="16"/>
      <w:szCs w:val="16"/>
      <w:lang w:eastAsia="en-GB"/>
    </w:rPr>
  </w:style>
  <w:style w:type="paragraph" w:customStyle="1" w:styleId="xl92">
    <w:name w:val="xl92"/>
    <w:basedOn w:val="Normal"/>
    <w:rsid w:val="00DD312C"/>
    <w:pPr>
      <w:pBdr>
        <w:top w:val="single" w:sz="4" w:space="0" w:color="EEECE1"/>
        <w:left w:val="single" w:sz="4" w:space="0" w:color="000000"/>
        <w:bottom w:val="single" w:sz="4" w:space="0" w:color="EEECE1"/>
        <w:right w:val="single" w:sz="4" w:space="0" w:color="000000"/>
      </w:pBdr>
      <w:spacing w:before="100" w:beforeAutospacing="1" w:after="100" w:afterAutospacing="1"/>
      <w:jc w:val="left"/>
      <w:textAlignment w:val="center"/>
    </w:pPr>
    <w:rPr>
      <w:rFonts w:eastAsia="Times New Roman"/>
      <w:sz w:val="16"/>
      <w:szCs w:val="16"/>
      <w:lang w:eastAsia="en-GB"/>
    </w:rPr>
  </w:style>
  <w:style w:type="paragraph" w:customStyle="1" w:styleId="xl93">
    <w:name w:val="xl93"/>
    <w:basedOn w:val="Normal"/>
    <w:rsid w:val="00DD312C"/>
    <w:pPr>
      <w:pBdr>
        <w:left w:val="single" w:sz="4" w:space="0" w:color="000000"/>
        <w:right w:val="single" w:sz="4" w:space="0" w:color="000000"/>
      </w:pBdr>
      <w:spacing w:before="100" w:beforeAutospacing="1" w:after="100" w:afterAutospacing="1"/>
      <w:jc w:val="left"/>
    </w:pPr>
    <w:rPr>
      <w:rFonts w:eastAsia="Times New Roman"/>
      <w:sz w:val="16"/>
      <w:szCs w:val="16"/>
      <w:lang w:eastAsia="en-GB"/>
    </w:rPr>
  </w:style>
  <w:style w:type="paragraph" w:styleId="ListParagraph">
    <w:name w:val="List Paragraph"/>
    <w:basedOn w:val="Normal"/>
    <w:uiPriority w:val="34"/>
    <w:qFormat/>
    <w:rsid w:val="000B0070"/>
    <w:pPr>
      <w:ind w:left="720"/>
      <w:contextualSpacing/>
    </w:pPr>
  </w:style>
  <w:style w:type="paragraph" w:styleId="Caption">
    <w:name w:val="caption"/>
    <w:basedOn w:val="Normal"/>
    <w:next w:val="Normal"/>
    <w:uiPriority w:val="35"/>
    <w:unhideWhenUsed/>
    <w:qFormat/>
    <w:rsid w:val="00B76383"/>
    <w:pPr>
      <w:spacing w:before="0" w:after="200"/>
    </w:pPr>
    <w:rPr>
      <w:b/>
      <w:bCs/>
      <w:color w:val="4F81BD" w:themeColor="accent1"/>
      <w:sz w:val="18"/>
      <w:szCs w:val="18"/>
    </w:rPr>
  </w:style>
  <w:style w:type="paragraph" w:styleId="Revision">
    <w:name w:val="Revision"/>
    <w:hidden/>
    <w:uiPriority w:val="99"/>
    <w:semiHidden/>
    <w:rsid w:val="00A80EEF"/>
    <w:pPr>
      <w:spacing w:after="0" w:line="240" w:lineRule="auto"/>
    </w:pPr>
    <w:rPr>
      <w:rFonts w:ascii="Times New Roman" w:hAnsi="Times New Roman" w:cs="Times New Roman"/>
      <w:sz w:val="24"/>
      <w:lang w:val="en-GB"/>
    </w:rPr>
  </w:style>
  <w:style w:type="character" w:styleId="Emphasis">
    <w:name w:val="Emphasis"/>
    <w:basedOn w:val="DefaultParagraphFont"/>
    <w:uiPriority w:val="20"/>
    <w:qFormat/>
    <w:rsid w:val="004918A8"/>
    <w:rPr>
      <w:i/>
      <w:iCs/>
    </w:rPr>
  </w:style>
  <w:style w:type="paragraph" w:customStyle="1" w:styleId="xl94">
    <w:name w:val="xl94"/>
    <w:basedOn w:val="Normal"/>
    <w:rsid w:val="009F7894"/>
    <w:pPr>
      <w:pBdr>
        <w:bottom w:val="single" w:sz="4" w:space="0" w:color="EEECE1"/>
        <w:right w:val="double" w:sz="6" w:space="0" w:color="auto"/>
      </w:pBdr>
      <w:spacing w:before="100" w:beforeAutospacing="1" w:after="100" w:afterAutospacing="1"/>
      <w:jc w:val="left"/>
      <w:textAlignment w:val="center"/>
    </w:pPr>
    <w:rPr>
      <w:rFonts w:eastAsia="Times New Roman"/>
      <w:szCs w:val="24"/>
      <w:lang w:eastAsia="en-GB"/>
    </w:rPr>
  </w:style>
  <w:style w:type="paragraph" w:customStyle="1" w:styleId="xl95">
    <w:name w:val="xl95"/>
    <w:basedOn w:val="Normal"/>
    <w:rsid w:val="009F7894"/>
    <w:pPr>
      <w:pBdr>
        <w:left w:val="double" w:sz="6" w:space="0" w:color="auto"/>
        <w:bottom w:val="single" w:sz="4" w:space="0" w:color="EEECE1"/>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96">
    <w:name w:val="xl96"/>
    <w:basedOn w:val="Normal"/>
    <w:rsid w:val="009F7894"/>
    <w:pPr>
      <w:pBdr>
        <w:top w:val="double" w:sz="6" w:space="0" w:color="auto"/>
        <w:lef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97">
    <w:name w:val="xl97"/>
    <w:basedOn w:val="Normal"/>
    <w:rsid w:val="009F7894"/>
    <w:pPr>
      <w:pBdr>
        <w:top w:val="double" w:sz="6" w:space="0" w:color="auto"/>
        <w:left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98">
    <w:name w:val="xl98"/>
    <w:basedOn w:val="Normal"/>
    <w:rsid w:val="009F7894"/>
    <w:pPr>
      <w:pBdr>
        <w:top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99">
    <w:name w:val="xl99"/>
    <w:basedOn w:val="Normal"/>
    <w:rsid w:val="009F7894"/>
    <w:pPr>
      <w:pBdr>
        <w:top w:val="double" w:sz="6" w:space="0" w:color="auto"/>
        <w:left w:val="double" w:sz="6" w:space="0" w:color="auto"/>
        <w:bottom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0">
    <w:name w:val="xl100"/>
    <w:basedOn w:val="Normal"/>
    <w:rsid w:val="009F7894"/>
    <w:pPr>
      <w:pBdr>
        <w:top w:val="double" w:sz="6" w:space="0" w:color="auto"/>
        <w:bottom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1">
    <w:name w:val="xl101"/>
    <w:basedOn w:val="Normal"/>
    <w:rsid w:val="009F7894"/>
    <w:pPr>
      <w:pBdr>
        <w:top w:val="double" w:sz="6" w:space="0" w:color="auto"/>
        <w:left w:val="single" w:sz="4" w:space="0" w:color="auto"/>
        <w:bottom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2">
    <w:name w:val="xl102"/>
    <w:basedOn w:val="Normal"/>
    <w:rsid w:val="009F7894"/>
    <w:pPr>
      <w:pBdr>
        <w:top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3">
    <w:name w:val="xl103"/>
    <w:basedOn w:val="Normal"/>
    <w:rsid w:val="009F7894"/>
    <w:pPr>
      <w:pBdr>
        <w:left w:val="double" w:sz="6" w:space="0" w:color="auto"/>
        <w:bottom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4">
    <w:name w:val="xl104"/>
    <w:basedOn w:val="Normal"/>
    <w:rsid w:val="009F7894"/>
    <w:pPr>
      <w:pBdr>
        <w:left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5">
    <w:name w:val="xl105"/>
    <w:basedOn w:val="Normal"/>
    <w:rsid w:val="009F7894"/>
    <w:pPr>
      <w:pBdr>
        <w:bottom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6">
    <w:name w:val="xl106"/>
    <w:basedOn w:val="Normal"/>
    <w:rsid w:val="009F7894"/>
    <w:pPr>
      <w:pBdr>
        <w:top w:val="double" w:sz="6" w:space="0" w:color="auto"/>
        <w:left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7">
    <w:name w:val="xl107"/>
    <w:basedOn w:val="Normal"/>
    <w:rsid w:val="00C40D59"/>
    <w:pPr>
      <w:pBdr>
        <w:top w:val="single" w:sz="4" w:space="0" w:color="EEECE1"/>
        <w:left w:val="double" w:sz="6" w:space="0" w:color="auto"/>
        <w:bottom w:val="double" w:sz="6" w:space="0" w:color="auto"/>
        <w:right w:val="single" w:sz="4" w:space="0" w:color="auto"/>
      </w:pBdr>
      <w:spacing w:before="100" w:beforeAutospacing="1" w:after="100" w:afterAutospacing="1"/>
      <w:jc w:val="center"/>
      <w:textAlignment w:val="center"/>
    </w:pPr>
    <w:rPr>
      <w:rFonts w:eastAsia="Times New Roman"/>
      <w:szCs w:val="24"/>
      <w:lang w:eastAsia="en-GB"/>
    </w:rPr>
  </w:style>
  <w:style w:type="paragraph" w:customStyle="1" w:styleId="xl108">
    <w:name w:val="xl108"/>
    <w:basedOn w:val="Normal"/>
    <w:rsid w:val="00C40D59"/>
    <w:pPr>
      <w:pBdr>
        <w:left w:val="double" w:sz="6" w:space="0" w:color="auto"/>
        <w:right w:val="single" w:sz="4" w:space="0" w:color="auto"/>
      </w:pBdr>
      <w:spacing w:before="100" w:beforeAutospacing="1" w:after="100" w:afterAutospacing="1"/>
      <w:jc w:val="left"/>
    </w:pPr>
    <w:rPr>
      <w:rFonts w:eastAsia="Times New Roman"/>
      <w:szCs w:val="24"/>
      <w:lang w:eastAsia="en-GB"/>
    </w:rPr>
  </w:style>
  <w:style w:type="paragraph" w:customStyle="1" w:styleId="xl109">
    <w:name w:val="xl109"/>
    <w:basedOn w:val="Normal"/>
    <w:rsid w:val="00C40D59"/>
    <w:pPr>
      <w:pBdr>
        <w:top w:val="double" w:sz="6" w:space="0" w:color="auto"/>
        <w:left w:val="double" w:sz="6" w:space="0" w:color="auto"/>
        <w:bottom w:val="double" w:sz="6" w:space="0" w:color="auto"/>
        <w:right w:val="single" w:sz="4" w:space="0" w:color="auto"/>
      </w:pBdr>
      <w:spacing w:before="100" w:beforeAutospacing="1" w:after="100" w:afterAutospacing="1"/>
      <w:jc w:val="center"/>
      <w:textAlignment w:val="center"/>
    </w:pPr>
    <w:rPr>
      <w:rFonts w:eastAsia="Times New Roman"/>
      <w:szCs w:val="24"/>
      <w:lang w:eastAsia="en-GB"/>
    </w:rPr>
  </w:style>
  <w:style w:type="paragraph" w:customStyle="1" w:styleId="xl110">
    <w:name w:val="xl110"/>
    <w:basedOn w:val="Normal"/>
    <w:rsid w:val="00C40D59"/>
    <w:pPr>
      <w:pBdr>
        <w:top w:val="double" w:sz="6" w:space="0" w:color="auto"/>
        <w:bottom w:val="double" w:sz="6" w:space="0" w:color="auto"/>
        <w:right w:val="single" w:sz="4" w:space="0" w:color="auto"/>
      </w:pBdr>
      <w:spacing w:before="100" w:beforeAutospacing="1" w:after="100" w:afterAutospacing="1"/>
      <w:jc w:val="center"/>
      <w:textAlignment w:val="center"/>
    </w:pPr>
    <w:rPr>
      <w:rFonts w:eastAsia="Times New Roman"/>
      <w:szCs w:val="24"/>
      <w:lang w:eastAsia="en-GB"/>
    </w:rPr>
  </w:style>
  <w:style w:type="paragraph" w:styleId="TableofFigures">
    <w:name w:val="table of figures"/>
    <w:basedOn w:val="Normal"/>
    <w:next w:val="Normal"/>
    <w:uiPriority w:val="99"/>
    <w:semiHidden/>
    <w:unhideWhenUsed/>
    <w:rsid w:val="00953C14"/>
    <w:pPr>
      <w:spacing w:after="0"/>
    </w:pPr>
  </w:style>
  <w:style w:type="paragraph" w:styleId="ListNumber2">
    <w:name w:val="List Number 2"/>
    <w:basedOn w:val="Normal"/>
    <w:uiPriority w:val="99"/>
    <w:semiHidden/>
    <w:unhideWhenUsed/>
    <w:rsid w:val="00953C14"/>
    <w:pPr>
      <w:numPr>
        <w:numId w:val="7"/>
      </w:numPr>
      <w:contextualSpacing/>
    </w:pPr>
  </w:style>
  <w:style w:type="paragraph" w:styleId="ListNumber3">
    <w:name w:val="List Number 3"/>
    <w:basedOn w:val="Normal"/>
    <w:uiPriority w:val="99"/>
    <w:semiHidden/>
    <w:unhideWhenUsed/>
    <w:rsid w:val="00953C14"/>
    <w:pPr>
      <w:numPr>
        <w:numId w:val="8"/>
      </w:numPr>
      <w:contextualSpacing/>
    </w:pPr>
  </w:style>
  <w:style w:type="paragraph" w:styleId="ListNumber4">
    <w:name w:val="List Number 4"/>
    <w:basedOn w:val="Normal"/>
    <w:uiPriority w:val="99"/>
    <w:semiHidden/>
    <w:unhideWhenUsed/>
    <w:rsid w:val="00953C14"/>
    <w:pPr>
      <w:numPr>
        <w:numId w:val="9"/>
      </w:numPr>
      <w:contextualSpacing/>
    </w:pPr>
  </w:style>
  <w:style w:type="paragraph" w:styleId="Header">
    <w:name w:val="header"/>
    <w:basedOn w:val="Normal"/>
    <w:link w:val="HeaderChar"/>
    <w:uiPriority w:val="99"/>
    <w:unhideWhenUsed/>
    <w:rsid w:val="002D03DB"/>
    <w:pPr>
      <w:tabs>
        <w:tab w:val="center" w:pos="4535"/>
        <w:tab w:val="right" w:pos="9071"/>
      </w:tabs>
      <w:spacing w:before="0"/>
    </w:pPr>
  </w:style>
  <w:style w:type="character" w:customStyle="1" w:styleId="HeaderChar">
    <w:name w:val="Header Char"/>
    <w:basedOn w:val="DefaultParagraphFont"/>
    <w:link w:val="Header"/>
    <w:uiPriority w:val="99"/>
    <w:rsid w:val="002D03DB"/>
    <w:rPr>
      <w:rFonts w:ascii="Times New Roman" w:hAnsi="Times New Roman" w:cs="Times New Roman"/>
      <w:sz w:val="24"/>
      <w:lang w:val="en-GB"/>
    </w:rPr>
  </w:style>
  <w:style w:type="paragraph" w:styleId="Footer">
    <w:name w:val="footer"/>
    <w:basedOn w:val="Normal"/>
    <w:link w:val="FooterChar"/>
    <w:uiPriority w:val="99"/>
    <w:unhideWhenUsed/>
    <w:rsid w:val="002D03DB"/>
    <w:pPr>
      <w:tabs>
        <w:tab w:val="center" w:pos="4535"/>
        <w:tab w:val="right" w:pos="9071"/>
        <w:tab w:val="right" w:pos="9921"/>
      </w:tabs>
      <w:spacing w:before="360" w:after="0"/>
      <w:ind w:left="-850" w:right="-850"/>
      <w:jc w:val="left"/>
    </w:pPr>
  </w:style>
  <w:style w:type="character" w:customStyle="1" w:styleId="FooterChar">
    <w:name w:val="Footer Char"/>
    <w:basedOn w:val="DefaultParagraphFont"/>
    <w:link w:val="Footer"/>
    <w:uiPriority w:val="99"/>
    <w:rsid w:val="002D03DB"/>
    <w:rPr>
      <w:rFonts w:ascii="Times New Roman" w:hAnsi="Times New Roman" w:cs="Times New Roman"/>
      <w:sz w:val="24"/>
      <w:lang w:val="en-GB"/>
    </w:rPr>
  </w:style>
  <w:style w:type="paragraph" w:styleId="FootnoteText">
    <w:name w:val="footnote text"/>
    <w:basedOn w:val="Normal"/>
    <w:link w:val="FootnoteTextChar"/>
    <w:uiPriority w:val="99"/>
    <w:semiHidden/>
    <w:unhideWhenUsed/>
    <w:rsid w:val="00877878"/>
    <w:pPr>
      <w:spacing w:before="0" w:after="0"/>
      <w:ind w:left="720" w:hanging="720"/>
    </w:pPr>
    <w:rPr>
      <w:sz w:val="20"/>
      <w:szCs w:val="20"/>
    </w:rPr>
  </w:style>
  <w:style w:type="character" w:customStyle="1" w:styleId="FootnoteTextChar">
    <w:name w:val="Footnote Text Char"/>
    <w:basedOn w:val="DefaultParagraphFont"/>
    <w:link w:val="FootnoteText"/>
    <w:uiPriority w:val="99"/>
    <w:semiHidden/>
    <w:rsid w:val="00877878"/>
    <w:rPr>
      <w:rFonts w:ascii="Times New Roman" w:hAnsi="Times New Roman" w:cs="Times New Roman"/>
      <w:sz w:val="20"/>
      <w:szCs w:val="20"/>
      <w:shd w:val="clear" w:color="auto" w:fill="auto"/>
      <w:lang w:val="en-GB"/>
    </w:rPr>
  </w:style>
  <w:style w:type="character" w:customStyle="1" w:styleId="Heading1Char">
    <w:name w:val="Heading 1 Char"/>
    <w:basedOn w:val="DefaultParagraphFont"/>
    <w:link w:val="Heading1"/>
    <w:uiPriority w:val="9"/>
    <w:rsid w:val="00877878"/>
    <w:rPr>
      <w:rFonts w:ascii="Times New Roman" w:eastAsiaTheme="majorEastAsia" w:hAnsi="Times New Roman" w:cs="Times New Roman"/>
      <w:b/>
      <w:bCs/>
      <w:smallCaps/>
      <w:sz w:val="24"/>
      <w:szCs w:val="28"/>
      <w:shd w:val="clear" w:color="auto" w:fill="auto"/>
      <w:lang w:val="en-GB"/>
    </w:rPr>
  </w:style>
  <w:style w:type="character" w:customStyle="1" w:styleId="Heading2Char">
    <w:name w:val="Heading 2 Char"/>
    <w:basedOn w:val="DefaultParagraphFont"/>
    <w:link w:val="Heading2"/>
    <w:uiPriority w:val="9"/>
    <w:semiHidden/>
    <w:rsid w:val="00877878"/>
    <w:rPr>
      <w:rFonts w:ascii="Times New Roman" w:eastAsiaTheme="majorEastAsia" w:hAnsi="Times New Roman" w:cs="Times New Roman"/>
      <w:b/>
      <w:bCs/>
      <w:sz w:val="24"/>
      <w:szCs w:val="26"/>
      <w:shd w:val="clear" w:color="auto" w:fill="auto"/>
      <w:lang w:val="en-GB"/>
    </w:rPr>
  </w:style>
  <w:style w:type="character" w:customStyle="1" w:styleId="Heading3Char">
    <w:name w:val="Heading 3 Char"/>
    <w:basedOn w:val="DefaultParagraphFont"/>
    <w:link w:val="Heading3"/>
    <w:uiPriority w:val="9"/>
    <w:semiHidden/>
    <w:rsid w:val="00877878"/>
    <w:rPr>
      <w:rFonts w:ascii="Times New Roman" w:eastAsiaTheme="majorEastAsia" w:hAnsi="Times New Roman" w:cs="Times New Roman"/>
      <w:bCs/>
      <w:i/>
      <w:sz w:val="24"/>
      <w:shd w:val="clear" w:color="auto" w:fill="auto"/>
      <w:lang w:val="en-GB"/>
    </w:rPr>
  </w:style>
  <w:style w:type="character" w:customStyle="1" w:styleId="Heading4Char">
    <w:name w:val="Heading 4 Char"/>
    <w:basedOn w:val="DefaultParagraphFont"/>
    <w:link w:val="Heading4"/>
    <w:uiPriority w:val="9"/>
    <w:semiHidden/>
    <w:rsid w:val="00877878"/>
    <w:rPr>
      <w:rFonts w:ascii="Times New Roman" w:eastAsiaTheme="majorEastAsia" w:hAnsi="Times New Roman" w:cs="Times New Roman"/>
      <w:bCs/>
      <w:iCs/>
      <w:sz w:val="24"/>
      <w:shd w:val="clear" w:color="auto" w:fill="auto"/>
      <w:lang w:val="en-GB"/>
    </w:rPr>
  </w:style>
  <w:style w:type="paragraph" w:styleId="TOCHeading">
    <w:name w:val="TOC Heading"/>
    <w:basedOn w:val="Normal"/>
    <w:next w:val="Normal"/>
    <w:uiPriority w:val="39"/>
    <w:semiHidden/>
    <w:unhideWhenUsed/>
    <w:qFormat/>
    <w:rsid w:val="00877878"/>
    <w:pPr>
      <w:spacing w:after="240"/>
      <w:jc w:val="center"/>
    </w:pPr>
    <w:rPr>
      <w:b/>
      <w:sz w:val="28"/>
    </w:rPr>
  </w:style>
  <w:style w:type="paragraph" w:styleId="TOC1">
    <w:name w:val="toc 1"/>
    <w:basedOn w:val="Normal"/>
    <w:next w:val="Normal"/>
    <w:uiPriority w:val="39"/>
    <w:semiHidden/>
    <w:unhideWhenUsed/>
    <w:rsid w:val="00877878"/>
    <w:pPr>
      <w:tabs>
        <w:tab w:val="right" w:leader="dot" w:pos="9071"/>
      </w:tabs>
      <w:spacing w:before="60"/>
      <w:ind w:left="850" w:hanging="850"/>
      <w:jc w:val="left"/>
    </w:pPr>
  </w:style>
  <w:style w:type="paragraph" w:styleId="TOC2">
    <w:name w:val="toc 2"/>
    <w:basedOn w:val="Normal"/>
    <w:next w:val="Normal"/>
    <w:uiPriority w:val="39"/>
    <w:semiHidden/>
    <w:unhideWhenUsed/>
    <w:rsid w:val="00877878"/>
    <w:pPr>
      <w:tabs>
        <w:tab w:val="right" w:leader="dot" w:pos="9071"/>
      </w:tabs>
      <w:spacing w:before="60"/>
      <w:ind w:left="850" w:hanging="850"/>
      <w:jc w:val="left"/>
    </w:pPr>
  </w:style>
  <w:style w:type="paragraph" w:styleId="TOC3">
    <w:name w:val="toc 3"/>
    <w:basedOn w:val="Normal"/>
    <w:next w:val="Normal"/>
    <w:uiPriority w:val="39"/>
    <w:semiHidden/>
    <w:unhideWhenUsed/>
    <w:rsid w:val="00877878"/>
    <w:pPr>
      <w:tabs>
        <w:tab w:val="right" w:leader="dot" w:pos="9071"/>
      </w:tabs>
      <w:spacing w:before="60"/>
      <w:ind w:left="850" w:hanging="850"/>
      <w:jc w:val="left"/>
    </w:pPr>
  </w:style>
  <w:style w:type="paragraph" w:styleId="TOC4">
    <w:name w:val="toc 4"/>
    <w:basedOn w:val="Normal"/>
    <w:next w:val="Normal"/>
    <w:uiPriority w:val="39"/>
    <w:semiHidden/>
    <w:unhideWhenUsed/>
    <w:rsid w:val="00877878"/>
    <w:pPr>
      <w:tabs>
        <w:tab w:val="right" w:leader="dot" w:pos="9071"/>
      </w:tabs>
      <w:spacing w:before="60"/>
      <w:ind w:left="850" w:hanging="850"/>
      <w:jc w:val="left"/>
    </w:pPr>
  </w:style>
  <w:style w:type="paragraph" w:styleId="TOC5">
    <w:name w:val="toc 5"/>
    <w:basedOn w:val="Normal"/>
    <w:next w:val="Normal"/>
    <w:uiPriority w:val="39"/>
    <w:semiHidden/>
    <w:unhideWhenUsed/>
    <w:rsid w:val="00877878"/>
    <w:pPr>
      <w:tabs>
        <w:tab w:val="right" w:leader="dot" w:pos="9071"/>
      </w:tabs>
      <w:spacing w:before="300"/>
      <w:jc w:val="left"/>
    </w:pPr>
  </w:style>
  <w:style w:type="paragraph" w:styleId="TOC6">
    <w:name w:val="toc 6"/>
    <w:basedOn w:val="Normal"/>
    <w:next w:val="Normal"/>
    <w:uiPriority w:val="39"/>
    <w:semiHidden/>
    <w:unhideWhenUsed/>
    <w:rsid w:val="00877878"/>
    <w:pPr>
      <w:tabs>
        <w:tab w:val="right" w:leader="dot" w:pos="9071"/>
      </w:tabs>
      <w:spacing w:before="240"/>
      <w:jc w:val="left"/>
    </w:pPr>
  </w:style>
  <w:style w:type="paragraph" w:styleId="TOC7">
    <w:name w:val="toc 7"/>
    <w:basedOn w:val="Normal"/>
    <w:next w:val="Normal"/>
    <w:uiPriority w:val="39"/>
    <w:semiHidden/>
    <w:unhideWhenUsed/>
    <w:rsid w:val="00877878"/>
    <w:pPr>
      <w:tabs>
        <w:tab w:val="right" w:leader="dot" w:pos="9071"/>
      </w:tabs>
      <w:spacing w:before="180"/>
      <w:jc w:val="left"/>
    </w:pPr>
  </w:style>
  <w:style w:type="paragraph" w:styleId="TOC8">
    <w:name w:val="toc 8"/>
    <w:basedOn w:val="Normal"/>
    <w:next w:val="Normal"/>
    <w:uiPriority w:val="39"/>
    <w:semiHidden/>
    <w:unhideWhenUsed/>
    <w:rsid w:val="00877878"/>
    <w:pPr>
      <w:tabs>
        <w:tab w:val="right" w:leader="dot" w:pos="9071"/>
      </w:tabs>
      <w:jc w:val="left"/>
    </w:pPr>
  </w:style>
  <w:style w:type="paragraph" w:styleId="TOC9">
    <w:name w:val="toc 9"/>
    <w:basedOn w:val="Normal"/>
    <w:next w:val="Normal"/>
    <w:uiPriority w:val="39"/>
    <w:semiHidden/>
    <w:unhideWhenUsed/>
    <w:rsid w:val="00877878"/>
    <w:pPr>
      <w:tabs>
        <w:tab w:val="right" w:leader="dot" w:pos="9071"/>
      </w:tabs>
    </w:pPr>
  </w:style>
  <w:style w:type="paragraph" w:customStyle="1" w:styleId="HeaderLandscape">
    <w:name w:val="HeaderLandscape"/>
    <w:basedOn w:val="Normal"/>
    <w:rsid w:val="002D03DB"/>
    <w:pPr>
      <w:tabs>
        <w:tab w:val="center" w:pos="7285"/>
        <w:tab w:val="right" w:pos="14003"/>
      </w:tabs>
      <w:spacing w:before="0"/>
    </w:pPr>
  </w:style>
  <w:style w:type="paragraph" w:customStyle="1" w:styleId="FooterLandscape">
    <w:name w:val="FooterLandscape"/>
    <w:basedOn w:val="Normal"/>
    <w:rsid w:val="002D03DB"/>
    <w:pPr>
      <w:tabs>
        <w:tab w:val="center" w:pos="7285"/>
        <w:tab w:val="center" w:pos="10913"/>
        <w:tab w:val="right" w:pos="15137"/>
      </w:tabs>
      <w:spacing w:before="360" w:after="0"/>
      <w:ind w:left="-567" w:right="-567"/>
      <w:jc w:val="left"/>
    </w:pPr>
  </w:style>
  <w:style w:type="character" w:styleId="FootnoteReference">
    <w:name w:val="footnote reference"/>
    <w:basedOn w:val="DefaultParagraphFont"/>
    <w:uiPriority w:val="99"/>
    <w:semiHidden/>
    <w:unhideWhenUsed/>
    <w:rsid w:val="00877878"/>
    <w:rPr>
      <w:shd w:val="clear" w:color="auto" w:fill="auto"/>
      <w:vertAlign w:val="superscript"/>
    </w:rPr>
  </w:style>
  <w:style w:type="paragraph" w:customStyle="1" w:styleId="HeaderSensitivity">
    <w:name w:val="Header Sensitivity"/>
    <w:basedOn w:val="Normal"/>
    <w:rsid w:val="002D03DB"/>
    <w:pPr>
      <w:pBdr>
        <w:top w:val="single" w:sz="4" w:space="1" w:color="auto"/>
        <w:left w:val="single" w:sz="4" w:space="4" w:color="auto"/>
        <w:bottom w:val="single" w:sz="4" w:space="1" w:color="auto"/>
        <w:right w:val="single" w:sz="4" w:space="4" w:color="auto"/>
      </w:pBdr>
      <w:spacing w:before="0"/>
      <w:ind w:left="113" w:right="113"/>
      <w:jc w:val="center"/>
    </w:pPr>
    <w:rPr>
      <w:b/>
      <w:sz w:val="32"/>
    </w:rPr>
  </w:style>
  <w:style w:type="paragraph" w:customStyle="1" w:styleId="FooterSensitivity">
    <w:name w:val="Footer Sensitivity"/>
    <w:basedOn w:val="Normal"/>
    <w:rsid w:val="002D03DB"/>
    <w:pPr>
      <w:pBdr>
        <w:top w:val="single" w:sz="4" w:space="1" w:color="auto"/>
        <w:left w:val="single" w:sz="4" w:space="4" w:color="auto"/>
        <w:bottom w:val="single" w:sz="4" w:space="1" w:color="auto"/>
        <w:right w:val="single" w:sz="4" w:space="4" w:color="auto"/>
      </w:pBdr>
      <w:spacing w:before="360" w:after="0"/>
      <w:ind w:left="113" w:right="113"/>
      <w:jc w:val="center"/>
    </w:pPr>
    <w:rPr>
      <w:b/>
      <w:sz w:val="32"/>
    </w:rPr>
  </w:style>
  <w:style w:type="paragraph" w:customStyle="1" w:styleId="Text1">
    <w:name w:val="Text 1"/>
    <w:basedOn w:val="Normal"/>
    <w:rsid w:val="00877878"/>
    <w:pPr>
      <w:ind w:left="850"/>
    </w:pPr>
  </w:style>
  <w:style w:type="paragraph" w:customStyle="1" w:styleId="Text2">
    <w:name w:val="Text 2"/>
    <w:basedOn w:val="Normal"/>
    <w:rsid w:val="00877878"/>
    <w:pPr>
      <w:ind w:left="1417"/>
    </w:pPr>
  </w:style>
  <w:style w:type="paragraph" w:customStyle="1" w:styleId="Text3">
    <w:name w:val="Text 3"/>
    <w:basedOn w:val="Normal"/>
    <w:rsid w:val="00877878"/>
    <w:pPr>
      <w:ind w:left="1984"/>
    </w:pPr>
  </w:style>
  <w:style w:type="paragraph" w:customStyle="1" w:styleId="Text4">
    <w:name w:val="Text 4"/>
    <w:basedOn w:val="Normal"/>
    <w:rsid w:val="00877878"/>
    <w:pPr>
      <w:ind w:left="2551"/>
    </w:pPr>
  </w:style>
  <w:style w:type="paragraph" w:customStyle="1" w:styleId="NormalCentered">
    <w:name w:val="Normal Centered"/>
    <w:basedOn w:val="Normal"/>
    <w:rsid w:val="00877878"/>
    <w:pPr>
      <w:jc w:val="center"/>
    </w:pPr>
  </w:style>
  <w:style w:type="paragraph" w:customStyle="1" w:styleId="NormalLeft">
    <w:name w:val="Normal Left"/>
    <w:basedOn w:val="Normal"/>
    <w:rsid w:val="00877878"/>
    <w:pPr>
      <w:jc w:val="left"/>
    </w:pPr>
  </w:style>
  <w:style w:type="paragraph" w:customStyle="1" w:styleId="NormalRight">
    <w:name w:val="Normal Right"/>
    <w:basedOn w:val="Normal"/>
    <w:rsid w:val="00877878"/>
    <w:pPr>
      <w:jc w:val="right"/>
    </w:pPr>
  </w:style>
  <w:style w:type="paragraph" w:customStyle="1" w:styleId="QuotedText">
    <w:name w:val="Quoted Text"/>
    <w:basedOn w:val="Normal"/>
    <w:rsid w:val="00877878"/>
    <w:pPr>
      <w:ind w:left="1417"/>
    </w:pPr>
  </w:style>
  <w:style w:type="paragraph" w:customStyle="1" w:styleId="Point0">
    <w:name w:val="Point 0"/>
    <w:basedOn w:val="Normal"/>
    <w:rsid w:val="00877878"/>
    <w:pPr>
      <w:ind w:left="850" w:hanging="850"/>
    </w:pPr>
  </w:style>
  <w:style w:type="paragraph" w:customStyle="1" w:styleId="Point1">
    <w:name w:val="Point 1"/>
    <w:basedOn w:val="Normal"/>
    <w:rsid w:val="00877878"/>
    <w:pPr>
      <w:ind w:left="1417" w:hanging="567"/>
    </w:pPr>
  </w:style>
  <w:style w:type="paragraph" w:customStyle="1" w:styleId="Point2">
    <w:name w:val="Point 2"/>
    <w:basedOn w:val="Normal"/>
    <w:rsid w:val="00877878"/>
    <w:pPr>
      <w:ind w:left="1984" w:hanging="567"/>
    </w:pPr>
  </w:style>
  <w:style w:type="paragraph" w:customStyle="1" w:styleId="Point3">
    <w:name w:val="Point 3"/>
    <w:basedOn w:val="Normal"/>
    <w:rsid w:val="00877878"/>
    <w:pPr>
      <w:ind w:left="2551" w:hanging="567"/>
    </w:pPr>
  </w:style>
  <w:style w:type="paragraph" w:customStyle="1" w:styleId="Point4">
    <w:name w:val="Point 4"/>
    <w:basedOn w:val="Normal"/>
    <w:rsid w:val="00877878"/>
    <w:pPr>
      <w:ind w:left="3118" w:hanging="567"/>
    </w:pPr>
  </w:style>
  <w:style w:type="paragraph" w:customStyle="1" w:styleId="Tiret0">
    <w:name w:val="Tiret 0"/>
    <w:basedOn w:val="Point0"/>
    <w:rsid w:val="00877878"/>
    <w:pPr>
      <w:numPr>
        <w:numId w:val="27"/>
      </w:numPr>
    </w:pPr>
  </w:style>
  <w:style w:type="paragraph" w:customStyle="1" w:styleId="Tiret1">
    <w:name w:val="Tiret 1"/>
    <w:basedOn w:val="Point1"/>
    <w:rsid w:val="00877878"/>
    <w:pPr>
      <w:numPr>
        <w:numId w:val="28"/>
      </w:numPr>
    </w:pPr>
  </w:style>
  <w:style w:type="paragraph" w:customStyle="1" w:styleId="Tiret2">
    <w:name w:val="Tiret 2"/>
    <w:basedOn w:val="Point2"/>
    <w:rsid w:val="00877878"/>
    <w:pPr>
      <w:numPr>
        <w:numId w:val="29"/>
      </w:numPr>
    </w:pPr>
  </w:style>
  <w:style w:type="paragraph" w:customStyle="1" w:styleId="Tiret3">
    <w:name w:val="Tiret 3"/>
    <w:basedOn w:val="Point3"/>
    <w:rsid w:val="00877878"/>
    <w:pPr>
      <w:numPr>
        <w:numId w:val="30"/>
      </w:numPr>
    </w:pPr>
  </w:style>
  <w:style w:type="paragraph" w:customStyle="1" w:styleId="Tiret4">
    <w:name w:val="Tiret 4"/>
    <w:basedOn w:val="Point4"/>
    <w:rsid w:val="00877878"/>
    <w:pPr>
      <w:numPr>
        <w:numId w:val="31"/>
      </w:numPr>
    </w:pPr>
  </w:style>
  <w:style w:type="paragraph" w:customStyle="1" w:styleId="PointDouble0">
    <w:name w:val="PointDouble 0"/>
    <w:basedOn w:val="Normal"/>
    <w:rsid w:val="00877878"/>
    <w:pPr>
      <w:tabs>
        <w:tab w:val="left" w:pos="850"/>
      </w:tabs>
      <w:ind w:left="1417" w:hanging="1417"/>
    </w:pPr>
  </w:style>
  <w:style w:type="paragraph" w:customStyle="1" w:styleId="PointDouble1">
    <w:name w:val="PointDouble 1"/>
    <w:basedOn w:val="Normal"/>
    <w:rsid w:val="00877878"/>
    <w:pPr>
      <w:tabs>
        <w:tab w:val="left" w:pos="1417"/>
      </w:tabs>
      <w:ind w:left="1984" w:hanging="1134"/>
    </w:pPr>
  </w:style>
  <w:style w:type="paragraph" w:customStyle="1" w:styleId="PointDouble2">
    <w:name w:val="PointDouble 2"/>
    <w:basedOn w:val="Normal"/>
    <w:rsid w:val="00877878"/>
    <w:pPr>
      <w:tabs>
        <w:tab w:val="left" w:pos="1984"/>
      </w:tabs>
      <w:ind w:left="2551" w:hanging="1134"/>
    </w:pPr>
  </w:style>
  <w:style w:type="paragraph" w:customStyle="1" w:styleId="PointDouble3">
    <w:name w:val="PointDouble 3"/>
    <w:basedOn w:val="Normal"/>
    <w:rsid w:val="00877878"/>
    <w:pPr>
      <w:tabs>
        <w:tab w:val="left" w:pos="2551"/>
      </w:tabs>
      <w:ind w:left="3118" w:hanging="1134"/>
    </w:pPr>
  </w:style>
  <w:style w:type="paragraph" w:customStyle="1" w:styleId="PointDouble4">
    <w:name w:val="PointDouble 4"/>
    <w:basedOn w:val="Normal"/>
    <w:rsid w:val="00877878"/>
    <w:pPr>
      <w:tabs>
        <w:tab w:val="left" w:pos="3118"/>
      </w:tabs>
      <w:ind w:left="3685" w:hanging="1134"/>
    </w:pPr>
  </w:style>
  <w:style w:type="paragraph" w:customStyle="1" w:styleId="PointTriple0">
    <w:name w:val="PointTriple 0"/>
    <w:basedOn w:val="Normal"/>
    <w:rsid w:val="00877878"/>
    <w:pPr>
      <w:tabs>
        <w:tab w:val="left" w:pos="850"/>
        <w:tab w:val="left" w:pos="1417"/>
      </w:tabs>
      <w:ind w:left="1984" w:hanging="1984"/>
    </w:pPr>
  </w:style>
  <w:style w:type="paragraph" w:customStyle="1" w:styleId="PointTriple1">
    <w:name w:val="PointTriple 1"/>
    <w:basedOn w:val="Normal"/>
    <w:rsid w:val="00877878"/>
    <w:pPr>
      <w:tabs>
        <w:tab w:val="left" w:pos="1417"/>
        <w:tab w:val="left" w:pos="1984"/>
      </w:tabs>
      <w:ind w:left="2551" w:hanging="1701"/>
    </w:pPr>
  </w:style>
  <w:style w:type="paragraph" w:customStyle="1" w:styleId="PointTriple2">
    <w:name w:val="PointTriple 2"/>
    <w:basedOn w:val="Normal"/>
    <w:rsid w:val="00877878"/>
    <w:pPr>
      <w:tabs>
        <w:tab w:val="left" w:pos="1984"/>
        <w:tab w:val="left" w:pos="2551"/>
      </w:tabs>
      <w:ind w:left="3118" w:hanging="1701"/>
    </w:pPr>
  </w:style>
  <w:style w:type="paragraph" w:customStyle="1" w:styleId="PointTriple3">
    <w:name w:val="PointTriple 3"/>
    <w:basedOn w:val="Normal"/>
    <w:rsid w:val="00877878"/>
    <w:pPr>
      <w:tabs>
        <w:tab w:val="left" w:pos="2551"/>
        <w:tab w:val="left" w:pos="3118"/>
      </w:tabs>
      <w:ind w:left="3685" w:hanging="1701"/>
    </w:pPr>
  </w:style>
  <w:style w:type="paragraph" w:customStyle="1" w:styleId="PointTriple4">
    <w:name w:val="PointTriple 4"/>
    <w:basedOn w:val="Normal"/>
    <w:rsid w:val="00877878"/>
    <w:pPr>
      <w:tabs>
        <w:tab w:val="left" w:pos="3118"/>
        <w:tab w:val="left" w:pos="3685"/>
      </w:tabs>
      <w:ind w:left="4252" w:hanging="1701"/>
    </w:pPr>
  </w:style>
  <w:style w:type="paragraph" w:customStyle="1" w:styleId="NumPar1">
    <w:name w:val="NumPar 1"/>
    <w:basedOn w:val="Normal"/>
    <w:next w:val="Text1"/>
    <w:rsid w:val="00877878"/>
    <w:pPr>
      <w:numPr>
        <w:numId w:val="32"/>
      </w:numPr>
    </w:pPr>
  </w:style>
  <w:style w:type="paragraph" w:customStyle="1" w:styleId="NumPar2">
    <w:name w:val="NumPar 2"/>
    <w:basedOn w:val="Normal"/>
    <w:next w:val="Text1"/>
    <w:rsid w:val="00877878"/>
    <w:pPr>
      <w:numPr>
        <w:ilvl w:val="1"/>
        <w:numId w:val="32"/>
      </w:numPr>
    </w:pPr>
  </w:style>
  <w:style w:type="paragraph" w:customStyle="1" w:styleId="NumPar3">
    <w:name w:val="NumPar 3"/>
    <w:basedOn w:val="Normal"/>
    <w:next w:val="Text1"/>
    <w:rsid w:val="00877878"/>
    <w:pPr>
      <w:numPr>
        <w:ilvl w:val="2"/>
        <w:numId w:val="32"/>
      </w:numPr>
    </w:pPr>
  </w:style>
  <w:style w:type="paragraph" w:customStyle="1" w:styleId="NumPar4">
    <w:name w:val="NumPar 4"/>
    <w:basedOn w:val="Normal"/>
    <w:next w:val="Text1"/>
    <w:rsid w:val="00877878"/>
    <w:pPr>
      <w:numPr>
        <w:ilvl w:val="3"/>
        <w:numId w:val="32"/>
      </w:numPr>
    </w:pPr>
  </w:style>
  <w:style w:type="paragraph" w:customStyle="1" w:styleId="ManualNumPar1">
    <w:name w:val="Manual NumPar 1"/>
    <w:basedOn w:val="Normal"/>
    <w:next w:val="Text1"/>
    <w:rsid w:val="00877878"/>
    <w:pPr>
      <w:ind w:left="850" w:hanging="850"/>
    </w:pPr>
  </w:style>
  <w:style w:type="paragraph" w:customStyle="1" w:styleId="ManualNumPar2">
    <w:name w:val="Manual NumPar 2"/>
    <w:basedOn w:val="Normal"/>
    <w:next w:val="Text1"/>
    <w:rsid w:val="00877878"/>
    <w:pPr>
      <w:ind w:left="850" w:hanging="850"/>
    </w:pPr>
  </w:style>
  <w:style w:type="paragraph" w:customStyle="1" w:styleId="ManualNumPar3">
    <w:name w:val="Manual NumPar 3"/>
    <w:basedOn w:val="Normal"/>
    <w:next w:val="Text1"/>
    <w:rsid w:val="00877878"/>
    <w:pPr>
      <w:ind w:left="850" w:hanging="850"/>
    </w:pPr>
  </w:style>
  <w:style w:type="paragraph" w:customStyle="1" w:styleId="ManualNumPar4">
    <w:name w:val="Manual NumPar 4"/>
    <w:basedOn w:val="Normal"/>
    <w:next w:val="Text1"/>
    <w:rsid w:val="00877878"/>
    <w:pPr>
      <w:ind w:left="850" w:hanging="850"/>
    </w:pPr>
  </w:style>
  <w:style w:type="paragraph" w:customStyle="1" w:styleId="QuotedNumPar">
    <w:name w:val="Quoted NumPar"/>
    <w:basedOn w:val="Normal"/>
    <w:rsid w:val="00877878"/>
    <w:pPr>
      <w:ind w:left="1417" w:hanging="567"/>
    </w:pPr>
  </w:style>
  <w:style w:type="paragraph" w:customStyle="1" w:styleId="ManualHeading1">
    <w:name w:val="Manual Heading 1"/>
    <w:basedOn w:val="Normal"/>
    <w:next w:val="Text1"/>
    <w:rsid w:val="00877878"/>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877878"/>
    <w:pPr>
      <w:keepNext/>
      <w:tabs>
        <w:tab w:val="left" w:pos="850"/>
      </w:tabs>
      <w:ind w:left="850" w:hanging="850"/>
      <w:outlineLvl w:val="1"/>
    </w:pPr>
    <w:rPr>
      <w:b/>
    </w:rPr>
  </w:style>
  <w:style w:type="paragraph" w:customStyle="1" w:styleId="ManualHeading3">
    <w:name w:val="Manual Heading 3"/>
    <w:basedOn w:val="Normal"/>
    <w:next w:val="Text1"/>
    <w:rsid w:val="00877878"/>
    <w:pPr>
      <w:keepNext/>
      <w:tabs>
        <w:tab w:val="left" w:pos="850"/>
      </w:tabs>
      <w:ind w:left="850" w:hanging="850"/>
      <w:outlineLvl w:val="2"/>
    </w:pPr>
    <w:rPr>
      <w:i/>
    </w:rPr>
  </w:style>
  <w:style w:type="paragraph" w:customStyle="1" w:styleId="ManualHeading4">
    <w:name w:val="Manual Heading 4"/>
    <w:basedOn w:val="Normal"/>
    <w:next w:val="Text1"/>
    <w:rsid w:val="00877878"/>
    <w:pPr>
      <w:keepNext/>
      <w:tabs>
        <w:tab w:val="left" w:pos="850"/>
      </w:tabs>
      <w:ind w:left="850" w:hanging="850"/>
      <w:outlineLvl w:val="3"/>
    </w:pPr>
  </w:style>
  <w:style w:type="paragraph" w:customStyle="1" w:styleId="ChapterTitle">
    <w:name w:val="ChapterTitle"/>
    <w:basedOn w:val="Normal"/>
    <w:next w:val="Normal"/>
    <w:rsid w:val="00877878"/>
    <w:pPr>
      <w:keepNext/>
      <w:spacing w:after="360"/>
      <w:jc w:val="center"/>
    </w:pPr>
    <w:rPr>
      <w:b/>
      <w:sz w:val="32"/>
    </w:rPr>
  </w:style>
  <w:style w:type="paragraph" w:customStyle="1" w:styleId="PartTitle">
    <w:name w:val="PartTitle"/>
    <w:basedOn w:val="Normal"/>
    <w:next w:val="ChapterTitle"/>
    <w:rsid w:val="00877878"/>
    <w:pPr>
      <w:keepNext/>
      <w:pageBreakBefore/>
      <w:spacing w:after="360"/>
      <w:jc w:val="center"/>
    </w:pPr>
    <w:rPr>
      <w:b/>
      <w:sz w:val="36"/>
    </w:rPr>
  </w:style>
  <w:style w:type="paragraph" w:customStyle="1" w:styleId="SectionTitle">
    <w:name w:val="SectionTitle"/>
    <w:basedOn w:val="Normal"/>
    <w:next w:val="Heading1"/>
    <w:rsid w:val="00877878"/>
    <w:pPr>
      <w:keepNext/>
      <w:spacing w:after="360"/>
      <w:jc w:val="center"/>
    </w:pPr>
    <w:rPr>
      <w:b/>
      <w:smallCaps/>
      <w:sz w:val="28"/>
    </w:rPr>
  </w:style>
  <w:style w:type="paragraph" w:customStyle="1" w:styleId="TableTitle">
    <w:name w:val="Table Title"/>
    <w:basedOn w:val="Normal"/>
    <w:next w:val="Normal"/>
    <w:rsid w:val="00877878"/>
    <w:pPr>
      <w:jc w:val="center"/>
    </w:pPr>
    <w:rPr>
      <w:b/>
    </w:rPr>
  </w:style>
  <w:style w:type="character" w:customStyle="1" w:styleId="Marker">
    <w:name w:val="Marker"/>
    <w:basedOn w:val="DefaultParagraphFont"/>
    <w:rsid w:val="00877878"/>
    <w:rPr>
      <w:color w:val="0000FF"/>
      <w:shd w:val="clear" w:color="auto" w:fill="auto"/>
    </w:rPr>
  </w:style>
  <w:style w:type="character" w:customStyle="1" w:styleId="Marker1">
    <w:name w:val="Marker1"/>
    <w:basedOn w:val="DefaultParagraphFont"/>
    <w:rsid w:val="00877878"/>
    <w:rPr>
      <w:color w:val="008000"/>
      <w:shd w:val="clear" w:color="auto" w:fill="auto"/>
    </w:rPr>
  </w:style>
  <w:style w:type="character" w:customStyle="1" w:styleId="Marker2">
    <w:name w:val="Marker2"/>
    <w:basedOn w:val="DefaultParagraphFont"/>
    <w:rsid w:val="00877878"/>
    <w:rPr>
      <w:color w:val="FF0000"/>
      <w:shd w:val="clear" w:color="auto" w:fill="auto"/>
    </w:rPr>
  </w:style>
  <w:style w:type="paragraph" w:customStyle="1" w:styleId="Point0number">
    <w:name w:val="Point 0 (number)"/>
    <w:basedOn w:val="Normal"/>
    <w:rsid w:val="00877878"/>
    <w:pPr>
      <w:numPr>
        <w:numId w:val="34"/>
      </w:numPr>
    </w:pPr>
  </w:style>
  <w:style w:type="paragraph" w:customStyle="1" w:styleId="Point1number">
    <w:name w:val="Point 1 (number)"/>
    <w:basedOn w:val="Normal"/>
    <w:rsid w:val="00877878"/>
    <w:pPr>
      <w:numPr>
        <w:ilvl w:val="2"/>
        <w:numId w:val="34"/>
      </w:numPr>
    </w:pPr>
  </w:style>
  <w:style w:type="paragraph" w:customStyle="1" w:styleId="Point2number">
    <w:name w:val="Point 2 (number)"/>
    <w:basedOn w:val="Normal"/>
    <w:rsid w:val="00877878"/>
    <w:pPr>
      <w:numPr>
        <w:ilvl w:val="4"/>
        <w:numId w:val="34"/>
      </w:numPr>
    </w:pPr>
  </w:style>
  <w:style w:type="paragraph" w:customStyle="1" w:styleId="Point3number">
    <w:name w:val="Point 3 (number)"/>
    <w:basedOn w:val="Normal"/>
    <w:rsid w:val="00877878"/>
    <w:pPr>
      <w:numPr>
        <w:ilvl w:val="6"/>
        <w:numId w:val="34"/>
      </w:numPr>
    </w:pPr>
  </w:style>
  <w:style w:type="paragraph" w:customStyle="1" w:styleId="Point0letter">
    <w:name w:val="Point 0 (letter)"/>
    <w:basedOn w:val="Normal"/>
    <w:rsid w:val="00877878"/>
    <w:pPr>
      <w:numPr>
        <w:ilvl w:val="1"/>
        <w:numId w:val="34"/>
      </w:numPr>
    </w:pPr>
  </w:style>
  <w:style w:type="paragraph" w:customStyle="1" w:styleId="Point1letter">
    <w:name w:val="Point 1 (letter)"/>
    <w:basedOn w:val="Normal"/>
    <w:rsid w:val="00877878"/>
    <w:pPr>
      <w:numPr>
        <w:ilvl w:val="3"/>
        <w:numId w:val="34"/>
      </w:numPr>
    </w:pPr>
  </w:style>
  <w:style w:type="paragraph" w:customStyle="1" w:styleId="Point2letter">
    <w:name w:val="Point 2 (letter)"/>
    <w:basedOn w:val="Normal"/>
    <w:rsid w:val="00877878"/>
    <w:pPr>
      <w:numPr>
        <w:ilvl w:val="5"/>
        <w:numId w:val="34"/>
      </w:numPr>
    </w:pPr>
  </w:style>
  <w:style w:type="paragraph" w:customStyle="1" w:styleId="Point3letter">
    <w:name w:val="Point 3 (letter)"/>
    <w:basedOn w:val="Normal"/>
    <w:rsid w:val="00877878"/>
    <w:pPr>
      <w:numPr>
        <w:ilvl w:val="7"/>
        <w:numId w:val="34"/>
      </w:numPr>
    </w:pPr>
  </w:style>
  <w:style w:type="paragraph" w:customStyle="1" w:styleId="Point4letter">
    <w:name w:val="Point 4 (letter)"/>
    <w:basedOn w:val="Normal"/>
    <w:rsid w:val="00877878"/>
    <w:pPr>
      <w:numPr>
        <w:ilvl w:val="8"/>
        <w:numId w:val="34"/>
      </w:numPr>
    </w:pPr>
  </w:style>
  <w:style w:type="paragraph" w:customStyle="1" w:styleId="Bullet0">
    <w:name w:val="Bullet 0"/>
    <w:basedOn w:val="Normal"/>
    <w:rsid w:val="00877878"/>
    <w:pPr>
      <w:numPr>
        <w:numId w:val="35"/>
      </w:numPr>
    </w:pPr>
  </w:style>
  <w:style w:type="paragraph" w:customStyle="1" w:styleId="Bullet1">
    <w:name w:val="Bullet 1"/>
    <w:basedOn w:val="Normal"/>
    <w:rsid w:val="00877878"/>
    <w:pPr>
      <w:numPr>
        <w:numId w:val="36"/>
      </w:numPr>
    </w:pPr>
  </w:style>
  <w:style w:type="paragraph" w:customStyle="1" w:styleId="Bullet2">
    <w:name w:val="Bullet 2"/>
    <w:basedOn w:val="Normal"/>
    <w:rsid w:val="00877878"/>
    <w:pPr>
      <w:numPr>
        <w:numId w:val="37"/>
      </w:numPr>
    </w:pPr>
  </w:style>
  <w:style w:type="paragraph" w:customStyle="1" w:styleId="Bullet3">
    <w:name w:val="Bullet 3"/>
    <w:basedOn w:val="Normal"/>
    <w:rsid w:val="00877878"/>
    <w:pPr>
      <w:numPr>
        <w:numId w:val="38"/>
      </w:numPr>
    </w:pPr>
  </w:style>
  <w:style w:type="paragraph" w:customStyle="1" w:styleId="Bullet4">
    <w:name w:val="Bullet 4"/>
    <w:basedOn w:val="Normal"/>
    <w:rsid w:val="00877878"/>
    <w:pPr>
      <w:numPr>
        <w:numId w:val="39"/>
      </w:numPr>
    </w:pPr>
  </w:style>
  <w:style w:type="paragraph" w:customStyle="1" w:styleId="Langue">
    <w:name w:val="Langue"/>
    <w:basedOn w:val="Normal"/>
    <w:next w:val="Rfrenceinterne"/>
    <w:rsid w:val="00877878"/>
    <w:pPr>
      <w:framePr w:wrap="around" w:vAnchor="page" w:hAnchor="text" w:xAlign="center" w:y="14741"/>
      <w:spacing w:before="0" w:after="600"/>
      <w:jc w:val="center"/>
    </w:pPr>
    <w:rPr>
      <w:b/>
      <w:caps/>
    </w:rPr>
  </w:style>
  <w:style w:type="paragraph" w:customStyle="1" w:styleId="Nomdelinstitution">
    <w:name w:val="Nom de l'institution"/>
    <w:basedOn w:val="Normal"/>
    <w:next w:val="Emission"/>
    <w:rsid w:val="00877878"/>
    <w:pPr>
      <w:spacing w:before="0" w:after="0"/>
      <w:jc w:val="left"/>
    </w:pPr>
    <w:rPr>
      <w:rFonts w:ascii="Arial" w:hAnsi="Arial" w:cs="Arial"/>
    </w:rPr>
  </w:style>
  <w:style w:type="paragraph" w:customStyle="1" w:styleId="Emission">
    <w:name w:val="Emission"/>
    <w:basedOn w:val="Normal"/>
    <w:next w:val="Rfrenceinstitutionnelle"/>
    <w:rsid w:val="00877878"/>
    <w:pPr>
      <w:spacing w:before="0" w:after="0"/>
      <w:ind w:left="5103"/>
      <w:jc w:val="left"/>
    </w:pPr>
  </w:style>
  <w:style w:type="paragraph" w:customStyle="1" w:styleId="Rfrenceinstitutionnelle">
    <w:name w:val="Référence institutionnelle"/>
    <w:basedOn w:val="Normal"/>
    <w:next w:val="Confidentialit"/>
    <w:rsid w:val="00877878"/>
    <w:pPr>
      <w:spacing w:before="0" w:after="240"/>
      <w:ind w:left="5103"/>
      <w:jc w:val="left"/>
    </w:pPr>
  </w:style>
  <w:style w:type="paragraph" w:customStyle="1" w:styleId="Pagedecouverture">
    <w:name w:val="Page de couverture"/>
    <w:basedOn w:val="Normal"/>
    <w:next w:val="Normal"/>
    <w:rsid w:val="00877878"/>
    <w:pPr>
      <w:spacing w:before="0" w:after="0"/>
    </w:pPr>
  </w:style>
  <w:style w:type="paragraph" w:customStyle="1" w:styleId="Declassification">
    <w:name w:val="Declassification"/>
    <w:basedOn w:val="Normal"/>
    <w:next w:val="Normal"/>
    <w:rsid w:val="00877878"/>
    <w:pPr>
      <w:spacing w:before="0" w:after="0"/>
    </w:pPr>
  </w:style>
  <w:style w:type="paragraph" w:customStyle="1" w:styleId="Disclaimer">
    <w:name w:val="Disclaimer"/>
    <w:basedOn w:val="Normal"/>
    <w:rsid w:val="00877878"/>
    <w:pPr>
      <w:framePr w:w="8220" w:wrap="notBeside" w:hAnchor="margin" w:xAlign="center" w:y="10401"/>
      <w:pBdr>
        <w:top w:val="single" w:sz="6" w:space="4" w:color="auto"/>
        <w:left w:val="single" w:sz="6" w:space="7" w:color="auto"/>
        <w:bottom w:val="single" w:sz="6" w:space="4" w:color="auto"/>
        <w:right w:val="single" w:sz="6" w:space="7" w:color="auto"/>
      </w:pBdr>
      <w:shd w:val="clear" w:color="FFFFFF" w:fill="auto"/>
    </w:pPr>
  </w:style>
  <w:style w:type="paragraph" w:customStyle="1" w:styleId="Annexetitreexpos">
    <w:name w:val="Annexe titre (exposé)"/>
    <w:basedOn w:val="Normal"/>
    <w:next w:val="Normal"/>
    <w:rsid w:val="00877878"/>
    <w:pPr>
      <w:jc w:val="center"/>
    </w:pPr>
    <w:rPr>
      <w:b/>
      <w:u w:val="single"/>
    </w:rPr>
  </w:style>
  <w:style w:type="paragraph" w:customStyle="1" w:styleId="Annexetitre">
    <w:name w:val="Annexe titre"/>
    <w:basedOn w:val="Normal"/>
    <w:next w:val="Normal"/>
    <w:rsid w:val="00877878"/>
    <w:pPr>
      <w:jc w:val="center"/>
    </w:pPr>
    <w:rPr>
      <w:b/>
      <w:u w:val="single"/>
    </w:rPr>
  </w:style>
  <w:style w:type="paragraph" w:customStyle="1" w:styleId="Annexetitrefichefinancire">
    <w:name w:val="Annexe titre (fiche financière)"/>
    <w:basedOn w:val="Normal"/>
    <w:next w:val="Normal"/>
    <w:rsid w:val="00877878"/>
    <w:pPr>
      <w:jc w:val="center"/>
    </w:pPr>
    <w:rPr>
      <w:b/>
      <w:u w:val="single"/>
    </w:rPr>
  </w:style>
  <w:style w:type="paragraph" w:customStyle="1" w:styleId="Applicationdirecte">
    <w:name w:val="Application directe"/>
    <w:basedOn w:val="Normal"/>
    <w:next w:val="Fait"/>
    <w:rsid w:val="00877878"/>
    <w:pPr>
      <w:spacing w:before="480"/>
    </w:pPr>
  </w:style>
  <w:style w:type="paragraph" w:customStyle="1" w:styleId="Avertissementtitre">
    <w:name w:val="Avertissement titre"/>
    <w:basedOn w:val="Normal"/>
    <w:next w:val="Normal"/>
    <w:rsid w:val="00877878"/>
    <w:pPr>
      <w:keepNext/>
      <w:spacing w:before="480"/>
    </w:pPr>
    <w:rPr>
      <w:u w:val="single"/>
    </w:rPr>
  </w:style>
  <w:style w:type="paragraph" w:customStyle="1" w:styleId="Confidence">
    <w:name w:val="Confidence"/>
    <w:basedOn w:val="Normal"/>
    <w:next w:val="Normal"/>
    <w:rsid w:val="00877878"/>
    <w:pPr>
      <w:spacing w:before="360"/>
      <w:jc w:val="center"/>
    </w:pPr>
  </w:style>
  <w:style w:type="paragraph" w:customStyle="1" w:styleId="Confidentialit">
    <w:name w:val="Confidentialité"/>
    <w:basedOn w:val="Normal"/>
    <w:next w:val="TypedudocumentPagedecouverture"/>
    <w:rsid w:val="00877878"/>
    <w:pPr>
      <w:spacing w:before="240" w:after="240"/>
      <w:ind w:left="5103"/>
      <w:jc w:val="left"/>
    </w:pPr>
    <w:rPr>
      <w:i/>
      <w:sz w:val="32"/>
    </w:rPr>
  </w:style>
  <w:style w:type="paragraph" w:customStyle="1" w:styleId="Considrant">
    <w:name w:val="Considérant"/>
    <w:basedOn w:val="Normal"/>
    <w:rsid w:val="00877878"/>
    <w:pPr>
      <w:numPr>
        <w:numId w:val="40"/>
      </w:numPr>
    </w:pPr>
  </w:style>
  <w:style w:type="paragraph" w:customStyle="1" w:styleId="Corrigendum">
    <w:name w:val="Corrigendum"/>
    <w:basedOn w:val="Normal"/>
    <w:next w:val="Normal"/>
    <w:rsid w:val="00877878"/>
    <w:pPr>
      <w:spacing w:before="0" w:after="240"/>
      <w:jc w:val="left"/>
    </w:pPr>
  </w:style>
  <w:style w:type="paragraph" w:customStyle="1" w:styleId="Datedadoption">
    <w:name w:val="Date d'adoption"/>
    <w:basedOn w:val="Normal"/>
    <w:next w:val="Titreobjet"/>
    <w:rsid w:val="00877878"/>
    <w:pPr>
      <w:spacing w:before="360" w:after="0"/>
      <w:jc w:val="center"/>
    </w:pPr>
    <w:rPr>
      <w:b/>
    </w:rPr>
  </w:style>
  <w:style w:type="paragraph" w:customStyle="1" w:styleId="Exposdesmotifstitre">
    <w:name w:val="Exposé des motifs titre"/>
    <w:basedOn w:val="Normal"/>
    <w:next w:val="Normal"/>
    <w:rsid w:val="00877878"/>
    <w:pPr>
      <w:jc w:val="center"/>
    </w:pPr>
    <w:rPr>
      <w:b/>
      <w:u w:val="single"/>
    </w:rPr>
  </w:style>
  <w:style w:type="paragraph" w:customStyle="1" w:styleId="Fait">
    <w:name w:val="Fait à"/>
    <w:basedOn w:val="Normal"/>
    <w:next w:val="Institutionquisigne"/>
    <w:rsid w:val="00877878"/>
    <w:pPr>
      <w:keepNext/>
      <w:spacing w:after="0"/>
    </w:pPr>
  </w:style>
  <w:style w:type="paragraph" w:customStyle="1" w:styleId="Formuledadoption">
    <w:name w:val="Formule d'adoption"/>
    <w:basedOn w:val="Normal"/>
    <w:next w:val="Titrearticle"/>
    <w:rsid w:val="00877878"/>
    <w:pPr>
      <w:keepNext/>
    </w:pPr>
  </w:style>
  <w:style w:type="paragraph" w:customStyle="1" w:styleId="Institutionquiagit">
    <w:name w:val="Institution qui agit"/>
    <w:basedOn w:val="Normal"/>
    <w:next w:val="Normal"/>
    <w:rsid w:val="00877878"/>
    <w:pPr>
      <w:keepNext/>
      <w:spacing w:before="600"/>
    </w:pPr>
  </w:style>
  <w:style w:type="paragraph" w:customStyle="1" w:styleId="Institutionquisigne">
    <w:name w:val="Institution qui signe"/>
    <w:basedOn w:val="Normal"/>
    <w:next w:val="Personnequisigne"/>
    <w:rsid w:val="00877878"/>
    <w:pPr>
      <w:keepNext/>
      <w:tabs>
        <w:tab w:val="left" w:pos="4252"/>
      </w:tabs>
      <w:spacing w:before="720" w:after="0"/>
    </w:pPr>
    <w:rPr>
      <w:i/>
    </w:rPr>
  </w:style>
  <w:style w:type="paragraph" w:customStyle="1" w:styleId="ManualConsidrant">
    <w:name w:val="Manual Considérant"/>
    <w:basedOn w:val="Normal"/>
    <w:rsid w:val="00877878"/>
    <w:pPr>
      <w:ind w:left="709" w:hanging="709"/>
    </w:pPr>
  </w:style>
  <w:style w:type="paragraph" w:customStyle="1" w:styleId="Personnequisigne">
    <w:name w:val="Personne qui signe"/>
    <w:basedOn w:val="Normal"/>
    <w:next w:val="Institutionquisigne"/>
    <w:rsid w:val="00877878"/>
    <w:pPr>
      <w:tabs>
        <w:tab w:val="left" w:pos="4252"/>
      </w:tabs>
      <w:spacing w:before="0" w:after="0"/>
      <w:jc w:val="left"/>
    </w:pPr>
    <w:rPr>
      <w:i/>
    </w:rPr>
  </w:style>
  <w:style w:type="paragraph" w:customStyle="1" w:styleId="Rfrenceinterinstitutionnelle">
    <w:name w:val="Référence interinstitutionnelle"/>
    <w:basedOn w:val="Normal"/>
    <w:next w:val="Statut"/>
    <w:rsid w:val="00877878"/>
    <w:pPr>
      <w:spacing w:before="0" w:after="0"/>
      <w:ind w:left="5103"/>
      <w:jc w:val="left"/>
    </w:pPr>
  </w:style>
  <w:style w:type="paragraph" w:customStyle="1" w:styleId="Rfrenceinterne">
    <w:name w:val="Référence interne"/>
    <w:basedOn w:val="Normal"/>
    <w:next w:val="Rfrenceinterinstitutionnelle"/>
    <w:rsid w:val="00877878"/>
    <w:pPr>
      <w:spacing w:before="0" w:after="0"/>
      <w:ind w:left="5103"/>
      <w:jc w:val="left"/>
    </w:pPr>
  </w:style>
  <w:style w:type="paragraph" w:customStyle="1" w:styleId="Statut">
    <w:name w:val="Statut"/>
    <w:basedOn w:val="Normal"/>
    <w:next w:val="Typedudocument"/>
    <w:rsid w:val="00877878"/>
    <w:pPr>
      <w:spacing w:before="360" w:after="0"/>
      <w:jc w:val="center"/>
    </w:pPr>
  </w:style>
  <w:style w:type="paragraph" w:customStyle="1" w:styleId="Titrearticle">
    <w:name w:val="Titre article"/>
    <w:basedOn w:val="Normal"/>
    <w:next w:val="Normal"/>
    <w:rsid w:val="00877878"/>
    <w:pPr>
      <w:keepNext/>
      <w:spacing w:before="360"/>
      <w:jc w:val="center"/>
    </w:pPr>
    <w:rPr>
      <w:i/>
    </w:rPr>
  </w:style>
  <w:style w:type="paragraph" w:customStyle="1" w:styleId="Titreobjet">
    <w:name w:val="Titre objet"/>
    <w:basedOn w:val="Normal"/>
    <w:next w:val="IntrtEEE"/>
    <w:rsid w:val="00877878"/>
    <w:pPr>
      <w:spacing w:before="360" w:after="360"/>
      <w:jc w:val="center"/>
    </w:pPr>
    <w:rPr>
      <w:b/>
    </w:rPr>
  </w:style>
  <w:style w:type="paragraph" w:customStyle="1" w:styleId="Typedudocument">
    <w:name w:val="Type du document"/>
    <w:basedOn w:val="Normal"/>
    <w:next w:val="Titreobjet"/>
    <w:rsid w:val="00877878"/>
    <w:pPr>
      <w:spacing w:before="360" w:after="0"/>
      <w:jc w:val="center"/>
    </w:pPr>
    <w:rPr>
      <w:b/>
    </w:rPr>
  </w:style>
  <w:style w:type="character" w:customStyle="1" w:styleId="Added">
    <w:name w:val="Added"/>
    <w:basedOn w:val="DefaultParagraphFont"/>
    <w:rsid w:val="00877878"/>
    <w:rPr>
      <w:b/>
      <w:u w:val="single"/>
      <w:shd w:val="clear" w:color="auto" w:fill="auto"/>
    </w:rPr>
  </w:style>
  <w:style w:type="character" w:customStyle="1" w:styleId="Deleted">
    <w:name w:val="Deleted"/>
    <w:basedOn w:val="DefaultParagraphFont"/>
    <w:rsid w:val="00877878"/>
    <w:rPr>
      <w:strike/>
      <w:dstrike w:val="0"/>
      <w:shd w:val="clear" w:color="auto" w:fill="auto"/>
    </w:rPr>
  </w:style>
  <w:style w:type="paragraph" w:customStyle="1" w:styleId="Address">
    <w:name w:val="Address"/>
    <w:basedOn w:val="Normal"/>
    <w:next w:val="Normal"/>
    <w:rsid w:val="00877878"/>
    <w:pPr>
      <w:keepLines/>
      <w:spacing w:line="360" w:lineRule="auto"/>
      <w:ind w:left="3402"/>
      <w:jc w:val="left"/>
    </w:pPr>
  </w:style>
  <w:style w:type="paragraph" w:customStyle="1" w:styleId="Objetexterne">
    <w:name w:val="Objet externe"/>
    <w:basedOn w:val="Normal"/>
    <w:next w:val="Normal"/>
    <w:rsid w:val="00877878"/>
    <w:rPr>
      <w:i/>
      <w:caps/>
    </w:rPr>
  </w:style>
  <w:style w:type="paragraph" w:customStyle="1" w:styleId="Supertitre">
    <w:name w:val="Supertitre"/>
    <w:basedOn w:val="Normal"/>
    <w:next w:val="Normal"/>
    <w:rsid w:val="00877878"/>
    <w:pPr>
      <w:spacing w:before="0" w:after="600"/>
      <w:jc w:val="center"/>
    </w:pPr>
    <w:rPr>
      <w:b/>
    </w:rPr>
  </w:style>
  <w:style w:type="paragraph" w:customStyle="1" w:styleId="Languesfaisantfoi">
    <w:name w:val="Langues faisant foi"/>
    <w:basedOn w:val="Normal"/>
    <w:next w:val="Normal"/>
    <w:rsid w:val="00877878"/>
    <w:pPr>
      <w:spacing w:before="360" w:after="0"/>
      <w:jc w:val="center"/>
    </w:pPr>
  </w:style>
  <w:style w:type="paragraph" w:customStyle="1" w:styleId="Rfrencecroise">
    <w:name w:val="Référence croisée"/>
    <w:basedOn w:val="Normal"/>
    <w:rsid w:val="00877878"/>
    <w:pPr>
      <w:spacing w:before="0" w:after="0"/>
      <w:jc w:val="center"/>
    </w:pPr>
  </w:style>
  <w:style w:type="paragraph" w:customStyle="1" w:styleId="Fichefinanciretitre">
    <w:name w:val="Fiche financière titre"/>
    <w:basedOn w:val="Normal"/>
    <w:next w:val="Normal"/>
    <w:rsid w:val="00877878"/>
    <w:pPr>
      <w:jc w:val="center"/>
    </w:pPr>
    <w:rPr>
      <w:b/>
      <w:u w:val="single"/>
    </w:rPr>
  </w:style>
  <w:style w:type="paragraph" w:customStyle="1" w:styleId="DatedadoptionPagedecouverture">
    <w:name w:val="Date d'adoption (Page de couverture)"/>
    <w:basedOn w:val="Datedadoption"/>
    <w:next w:val="TitreobjetPagedecouverture"/>
    <w:rsid w:val="00877878"/>
  </w:style>
  <w:style w:type="paragraph" w:customStyle="1" w:styleId="RfrenceinterinstitutionnellePagedecouverture">
    <w:name w:val="Référence interinstitutionnelle (Page de couverture)"/>
    <w:basedOn w:val="Rfrenceinterinstitutionnelle"/>
    <w:next w:val="Confidentialit"/>
    <w:rsid w:val="00877878"/>
  </w:style>
  <w:style w:type="paragraph" w:customStyle="1" w:styleId="StatutPagedecouverture">
    <w:name w:val="Statut (Page de couverture)"/>
    <w:basedOn w:val="Statut"/>
    <w:next w:val="TypedudocumentPagedecouverture"/>
    <w:rsid w:val="00877878"/>
  </w:style>
  <w:style w:type="paragraph" w:customStyle="1" w:styleId="TitreobjetPagedecouverture">
    <w:name w:val="Titre objet (Page de couverture)"/>
    <w:basedOn w:val="Titreobjet"/>
    <w:next w:val="IntrtEEEPagedecouverture"/>
    <w:rsid w:val="00877878"/>
  </w:style>
  <w:style w:type="paragraph" w:customStyle="1" w:styleId="TypedudocumentPagedecouverture">
    <w:name w:val="Type du document (Page de couverture)"/>
    <w:basedOn w:val="Typedudocument"/>
    <w:next w:val="TitreobjetPagedecouverture"/>
    <w:rsid w:val="00877878"/>
  </w:style>
  <w:style w:type="paragraph" w:customStyle="1" w:styleId="Volume">
    <w:name w:val="Volume"/>
    <w:basedOn w:val="Normal"/>
    <w:next w:val="Confidentialit"/>
    <w:rsid w:val="00877878"/>
    <w:pPr>
      <w:spacing w:before="0" w:after="240"/>
      <w:ind w:left="5103"/>
      <w:jc w:val="left"/>
    </w:pPr>
  </w:style>
  <w:style w:type="paragraph" w:customStyle="1" w:styleId="IntrtEEE">
    <w:name w:val="Intérêt EEE"/>
    <w:basedOn w:val="Languesfaisantfoi"/>
    <w:next w:val="Normal"/>
    <w:rsid w:val="00877878"/>
    <w:pPr>
      <w:spacing w:after="240"/>
    </w:pPr>
  </w:style>
  <w:style w:type="paragraph" w:customStyle="1" w:styleId="Accompagnant">
    <w:name w:val="Accompagnant"/>
    <w:basedOn w:val="Normal"/>
    <w:next w:val="Typeacteprincipal"/>
    <w:rsid w:val="00877878"/>
    <w:pPr>
      <w:spacing w:before="0" w:after="240"/>
      <w:jc w:val="center"/>
    </w:pPr>
    <w:rPr>
      <w:b/>
      <w:i/>
    </w:rPr>
  </w:style>
  <w:style w:type="paragraph" w:customStyle="1" w:styleId="Typeacteprincipal">
    <w:name w:val="Type acte principal"/>
    <w:basedOn w:val="Normal"/>
    <w:next w:val="Objetacteprincipal"/>
    <w:rsid w:val="00877878"/>
    <w:pPr>
      <w:spacing w:before="0" w:after="240"/>
      <w:jc w:val="center"/>
    </w:pPr>
    <w:rPr>
      <w:b/>
    </w:rPr>
  </w:style>
  <w:style w:type="paragraph" w:customStyle="1" w:styleId="Objetacteprincipal">
    <w:name w:val="Objet acte principal"/>
    <w:basedOn w:val="Normal"/>
    <w:next w:val="Titrearticle"/>
    <w:rsid w:val="00877878"/>
    <w:pPr>
      <w:spacing w:before="0" w:after="360"/>
      <w:jc w:val="center"/>
    </w:pPr>
    <w:rPr>
      <w:b/>
    </w:rPr>
  </w:style>
  <w:style w:type="paragraph" w:customStyle="1" w:styleId="IntrtEEEPagedecouverture">
    <w:name w:val="Intérêt EEE (Page de couverture)"/>
    <w:basedOn w:val="IntrtEEE"/>
    <w:next w:val="Rfrencecroise"/>
    <w:rsid w:val="00877878"/>
  </w:style>
  <w:style w:type="paragraph" w:customStyle="1" w:styleId="AccompagnantPagedecouverture">
    <w:name w:val="Accompagnant (Page de couverture)"/>
    <w:basedOn w:val="Accompagnant"/>
    <w:next w:val="TypeacteprincipalPagedecouverture"/>
    <w:rsid w:val="00877878"/>
  </w:style>
  <w:style w:type="paragraph" w:customStyle="1" w:styleId="TypeacteprincipalPagedecouverture">
    <w:name w:val="Type acte principal (Page de couverture)"/>
    <w:basedOn w:val="Typeacteprincipal"/>
    <w:next w:val="ObjetacteprincipalPagedecouverture"/>
    <w:rsid w:val="00877878"/>
  </w:style>
  <w:style w:type="paragraph" w:customStyle="1" w:styleId="ObjetacteprincipalPagedecouverture">
    <w:name w:val="Objet acte principal (Page de couverture)"/>
    <w:basedOn w:val="Objetacteprincipal"/>
    <w:next w:val="Rfrencecroise"/>
    <w:rsid w:val="00877878"/>
  </w:style>
  <w:style w:type="paragraph" w:customStyle="1" w:styleId="LanguesfaisantfoiPagedecouverture">
    <w:name w:val="Langues faisant foi (Page de couverture)"/>
    <w:basedOn w:val="Normal"/>
    <w:next w:val="Normal"/>
    <w:rsid w:val="00877878"/>
    <w:pPr>
      <w:spacing w:before="36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4524">
      <w:bodyDiv w:val="1"/>
      <w:marLeft w:val="0"/>
      <w:marRight w:val="0"/>
      <w:marTop w:val="0"/>
      <w:marBottom w:val="0"/>
      <w:divBdr>
        <w:top w:val="none" w:sz="0" w:space="0" w:color="auto"/>
        <w:left w:val="none" w:sz="0" w:space="0" w:color="auto"/>
        <w:bottom w:val="none" w:sz="0" w:space="0" w:color="auto"/>
        <w:right w:val="none" w:sz="0" w:space="0" w:color="auto"/>
      </w:divBdr>
    </w:div>
    <w:div w:id="79567213">
      <w:bodyDiv w:val="1"/>
      <w:marLeft w:val="0"/>
      <w:marRight w:val="0"/>
      <w:marTop w:val="0"/>
      <w:marBottom w:val="0"/>
      <w:divBdr>
        <w:top w:val="none" w:sz="0" w:space="0" w:color="auto"/>
        <w:left w:val="none" w:sz="0" w:space="0" w:color="auto"/>
        <w:bottom w:val="none" w:sz="0" w:space="0" w:color="auto"/>
        <w:right w:val="none" w:sz="0" w:space="0" w:color="auto"/>
      </w:divBdr>
    </w:div>
    <w:div w:id="88043499">
      <w:bodyDiv w:val="1"/>
      <w:marLeft w:val="0"/>
      <w:marRight w:val="0"/>
      <w:marTop w:val="0"/>
      <w:marBottom w:val="0"/>
      <w:divBdr>
        <w:top w:val="none" w:sz="0" w:space="0" w:color="auto"/>
        <w:left w:val="none" w:sz="0" w:space="0" w:color="auto"/>
        <w:bottom w:val="none" w:sz="0" w:space="0" w:color="auto"/>
        <w:right w:val="none" w:sz="0" w:space="0" w:color="auto"/>
      </w:divBdr>
    </w:div>
    <w:div w:id="88357769">
      <w:bodyDiv w:val="1"/>
      <w:marLeft w:val="0"/>
      <w:marRight w:val="0"/>
      <w:marTop w:val="0"/>
      <w:marBottom w:val="0"/>
      <w:divBdr>
        <w:top w:val="none" w:sz="0" w:space="0" w:color="auto"/>
        <w:left w:val="none" w:sz="0" w:space="0" w:color="auto"/>
        <w:bottom w:val="none" w:sz="0" w:space="0" w:color="auto"/>
        <w:right w:val="none" w:sz="0" w:space="0" w:color="auto"/>
      </w:divBdr>
    </w:div>
    <w:div w:id="166792124">
      <w:bodyDiv w:val="1"/>
      <w:marLeft w:val="0"/>
      <w:marRight w:val="0"/>
      <w:marTop w:val="0"/>
      <w:marBottom w:val="0"/>
      <w:divBdr>
        <w:top w:val="none" w:sz="0" w:space="0" w:color="auto"/>
        <w:left w:val="none" w:sz="0" w:space="0" w:color="auto"/>
        <w:bottom w:val="none" w:sz="0" w:space="0" w:color="auto"/>
        <w:right w:val="none" w:sz="0" w:space="0" w:color="auto"/>
      </w:divBdr>
    </w:div>
    <w:div w:id="196813817">
      <w:bodyDiv w:val="1"/>
      <w:marLeft w:val="0"/>
      <w:marRight w:val="0"/>
      <w:marTop w:val="0"/>
      <w:marBottom w:val="0"/>
      <w:divBdr>
        <w:top w:val="none" w:sz="0" w:space="0" w:color="auto"/>
        <w:left w:val="none" w:sz="0" w:space="0" w:color="auto"/>
        <w:bottom w:val="none" w:sz="0" w:space="0" w:color="auto"/>
        <w:right w:val="none" w:sz="0" w:space="0" w:color="auto"/>
      </w:divBdr>
    </w:div>
    <w:div w:id="327556769">
      <w:bodyDiv w:val="1"/>
      <w:marLeft w:val="0"/>
      <w:marRight w:val="0"/>
      <w:marTop w:val="0"/>
      <w:marBottom w:val="0"/>
      <w:divBdr>
        <w:top w:val="none" w:sz="0" w:space="0" w:color="auto"/>
        <w:left w:val="none" w:sz="0" w:space="0" w:color="auto"/>
        <w:bottom w:val="none" w:sz="0" w:space="0" w:color="auto"/>
        <w:right w:val="none" w:sz="0" w:space="0" w:color="auto"/>
      </w:divBdr>
    </w:div>
    <w:div w:id="344283470">
      <w:bodyDiv w:val="1"/>
      <w:marLeft w:val="0"/>
      <w:marRight w:val="0"/>
      <w:marTop w:val="0"/>
      <w:marBottom w:val="0"/>
      <w:divBdr>
        <w:top w:val="none" w:sz="0" w:space="0" w:color="auto"/>
        <w:left w:val="none" w:sz="0" w:space="0" w:color="auto"/>
        <w:bottom w:val="none" w:sz="0" w:space="0" w:color="auto"/>
        <w:right w:val="none" w:sz="0" w:space="0" w:color="auto"/>
      </w:divBdr>
    </w:div>
    <w:div w:id="349574037">
      <w:bodyDiv w:val="1"/>
      <w:marLeft w:val="0"/>
      <w:marRight w:val="0"/>
      <w:marTop w:val="0"/>
      <w:marBottom w:val="0"/>
      <w:divBdr>
        <w:top w:val="none" w:sz="0" w:space="0" w:color="auto"/>
        <w:left w:val="none" w:sz="0" w:space="0" w:color="auto"/>
        <w:bottom w:val="none" w:sz="0" w:space="0" w:color="auto"/>
        <w:right w:val="none" w:sz="0" w:space="0" w:color="auto"/>
      </w:divBdr>
    </w:div>
    <w:div w:id="361127227">
      <w:bodyDiv w:val="1"/>
      <w:marLeft w:val="0"/>
      <w:marRight w:val="0"/>
      <w:marTop w:val="0"/>
      <w:marBottom w:val="0"/>
      <w:divBdr>
        <w:top w:val="none" w:sz="0" w:space="0" w:color="auto"/>
        <w:left w:val="none" w:sz="0" w:space="0" w:color="auto"/>
        <w:bottom w:val="none" w:sz="0" w:space="0" w:color="auto"/>
        <w:right w:val="none" w:sz="0" w:space="0" w:color="auto"/>
      </w:divBdr>
    </w:div>
    <w:div w:id="405349334">
      <w:bodyDiv w:val="1"/>
      <w:marLeft w:val="0"/>
      <w:marRight w:val="0"/>
      <w:marTop w:val="0"/>
      <w:marBottom w:val="0"/>
      <w:divBdr>
        <w:top w:val="none" w:sz="0" w:space="0" w:color="auto"/>
        <w:left w:val="none" w:sz="0" w:space="0" w:color="auto"/>
        <w:bottom w:val="none" w:sz="0" w:space="0" w:color="auto"/>
        <w:right w:val="none" w:sz="0" w:space="0" w:color="auto"/>
      </w:divBdr>
    </w:div>
    <w:div w:id="407072797">
      <w:bodyDiv w:val="1"/>
      <w:marLeft w:val="0"/>
      <w:marRight w:val="0"/>
      <w:marTop w:val="0"/>
      <w:marBottom w:val="0"/>
      <w:divBdr>
        <w:top w:val="none" w:sz="0" w:space="0" w:color="auto"/>
        <w:left w:val="none" w:sz="0" w:space="0" w:color="auto"/>
        <w:bottom w:val="none" w:sz="0" w:space="0" w:color="auto"/>
        <w:right w:val="none" w:sz="0" w:space="0" w:color="auto"/>
      </w:divBdr>
    </w:div>
    <w:div w:id="431510380">
      <w:bodyDiv w:val="1"/>
      <w:marLeft w:val="0"/>
      <w:marRight w:val="0"/>
      <w:marTop w:val="0"/>
      <w:marBottom w:val="0"/>
      <w:divBdr>
        <w:top w:val="none" w:sz="0" w:space="0" w:color="auto"/>
        <w:left w:val="none" w:sz="0" w:space="0" w:color="auto"/>
        <w:bottom w:val="none" w:sz="0" w:space="0" w:color="auto"/>
        <w:right w:val="none" w:sz="0" w:space="0" w:color="auto"/>
      </w:divBdr>
    </w:div>
    <w:div w:id="441267268">
      <w:bodyDiv w:val="1"/>
      <w:marLeft w:val="0"/>
      <w:marRight w:val="0"/>
      <w:marTop w:val="0"/>
      <w:marBottom w:val="0"/>
      <w:divBdr>
        <w:top w:val="none" w:sz="0" w:space="0" w:color="auto"/>
        <w:left w:val="none" w:sz="0" w:space="0" w:color="auto"/>
        <w:bottom w:val="none" w:sz="0" w:space="0" w:color="auto"/>
        <w:right w:val="none" w:sz="0" w:space="0" w:color="auto"/>
      </w:divBdr>
    </w:div>
    <w:div w:id="455413464">
      <w:bodyDiv w:val="1"/>
      <w:marLeft w:val="0"/>
      <w:marRight w:val="0"/>
      <w:marTop w:val="0"/>
      <w:marBottom w:val="0"/>
      <w:divBdr>
        <w:top w:val="none" w:sz="0" w:space="0" w:color="auto"/>
        <w:left w:val="none" w:sz="0" w:space="0" w:color="auto"/>
        <w:bottom w:val="none" w:sz="0" w:space="0" w:color="auto"/>
        <w:right w:val="none" w:sz="0" w:space="0" w:color="auto"/>
      </w:divBdr>
    </w:div>
    <w:div w:id="517544659">
      <w:bodyDiv w:val="1"/>
      <w:marLeft w:val="0"/>
      <w:marRight w:val="0"/>
      <w:marTop w:val="0"/>
      <w:marBottom w:val="0"/>
      <w:divBdr>
        <w:top w:val="none" w:sz="0" w:space="0" w:color="auto"/>
        <w:left w:val="none" w:sz="0" w:space="0" w:color="auto"/>
        <w:bottom w:val="none" w:sz="0" w:space="0" w:color="auto"/>
        <w:right w:val="none" w:sz="0" w:space="0" w:color="auto"/>
      </w:divBdr>
    </w:div>
    <w:div w:id="567348333">
      <w:bodyDiv w:val="1"/>
      <w:marLeft w:val="0"/>
      <w:marRight w:val="0"/>
      <w:marTop w:val="0"/>
      <w:marBottom w:val="0"/>
      <w:divBdr>
        <w:top w:val="none" w:sz="0" w:space="0" w:color="auto"/>
        <w:left w:val="none" w:sz="0" w:space="0" w:color="auto"/>
        <w:bottom w:val="none" w:sz="0" w:space="0" w:color="auto"/>
        <w:right w:val="none" w:sz="0" w:space="0" w:color="auto"/>
      </w:divBdr>
    </w:div>
    <w:div w:id="615914672">
      <w:bodyDiv w:val="1"/>
      <w:marLeft w:val="0"/>
      <w:marRight w:val="0"/>
      <w:marTop w:val="0"/>
      <w:marBottom w:val="0"/>
      <w:divBdr>
        <w:top w:val="none" w:sz="0" w:space="0" w:color="auto"/>
        <w:left w:val="none" w:sz="0" w:space="0" w:color="auto"/>
        <w:bottom w:val="none" w:sz="0" w:space="0" w:color="auto"/>
        <w:right w:val="none" w:sz="0" w:space="0" w:color="auto"/>
      </w:divBdr>
    </w:div>
    <w:div w:id="653460027">
      <w:bodyDiv w:val="1"/>
      <w:marLeft w:val="0"/>
      <w:marRight w:val="0"/>
      <w:marTop w:val="0"/>
      <w:marBottom w:val="0"/>
      <w:divBdr>
        <w:top w:val="none" w:sz="0" w:space="0" w:color="auto"/>
        <w:left w:val="none" w:sz="0" w:space="0" w:color="auto"/>
        <w:bottom w:val="none" w:sz="0" w:space="0" w:color="auto"/>
        <w:right w:val="none" w:sz="0" w:space="0" w:color="auto"/>
      </w:divBdr>
    </w:div>
    <w:div w:id="678242111">
      <w:bodyDiv w:val="1"/>
      <w:marLeft w:val="0"/>
      <w:marRight w:val="0"/>
      <w:marTop w:val="0"/>
      <w:marBottom w:val="0"/>
      <w:divBdr>
        <w:top w:val="none" w:sz="0" w:space="0" w:color="auto"/>
        <w:left w:val="none" w:sz="0" w:space="0" w:color="auto"/>
        <w:bottom w:val="none" w:sz="0" w:space="0" w:color="auto"/>
        <w:right w:val="none" w:sz="0" w:space="0" w:color="auto"/>
      </w:divBdr>
    </w:div>
    <w:div w:id="786048023">
      <w:bodyDiv w:val="1"/>
      <w:marLeft w:val="0"/>
      <w:marRight w:val="0"/>
      <w:marTop w:val="0"/>
      <w:marBottom w:val="0"/>
      <w:divBdr>
        <w:top w:val="none" w:sz="0" w:space="0" w:color="auto"/>
        <w:left w:val="none" w:sz="0" w:space="0" w:color="auto"/>
        <w:bottom w:val="none" w:sz="0" w:space="0" w:color="auto"/>
        <w:right w:val="none" w:sz="0" w:space="0" w:color="auto"/>
      </w:divBdr>
    </w:div>
    <w:div w:id="882057205">
      <w:bodyDiv w:val="1"/>
      <w:marLeft w:val="0"/>
      <w:marRight w:val="0"/>
      <w:marTop w:val="0"/>
      <w:marBottom w:val="0"/>
      <w:divBdr>
        <w:top w:val="none" w:sz="0" w:space="0" w:color="auto"/>
        <w:left w:val="none" w:sz="0" w:space="0" w:color="auto"/>
        <w:bottom w:val="none" w:sz="0" w:space="0" w:color="auto"/>
        <w:right w:val="none" w:sz="0" w:space="0" w:color="auto"/>
      </w:divBdr>
    </w:div>
    <w:div w:id="913399052">
      <w:bodyDiv w:val="1"/>
      <w:marLeft w:val="0"/>
      <w:marRight w:val="0"/>
      <w:marTop w:val="0"/>
      <w:marBottom w:val="0"/>
      <w:divBdr>
        <w:top w:val="none" w:sz="0" w:space="0" w:color="auto"/>
        <w:left w:val="none" w:sz="0" w:space="0" w:color="auto"/>
        <w:bottom w:val="none" w:sz="0" w:space="0" w:color="auto"/>
        <w:right w:val="none" w:sz="0" w:space="0" w:color="auto"/>
      </w:divBdr>
    </w:div>
    <w:div w:id="1086733214">
      <w:bodyDiv w:val="1"/>
      <w:marLeft w:val="0"/>
      <w:marRight w:val="0"/>
      <w:marTop w:val="0"/>
      <w:marBottom w:val="0"/>
      <w:divBdr>
        <w:top w:val="none" w:sz="0" w:space="0" w:color="auto"/>
        <w:left w:val="none" w:sz="0" w:space="0" w:color="auto"/>
        <w:bottom w:val="none" w:sz="0" w:space="0" w:color="auto"/>
        <w:right w:val="none" w:sz="0" w:space="0" w:color="auto"/>
      </w:divBdr>
    </w:div>
    <w:div w:id="1116943253">
      <w:bodyDiv w:val="1"/>
      <w:marLeft w:val="0"/>
      <w:marRight w:val="0"/>
      <w:marTop w:val="0"/>
      <w:marBottom w:val="0"/>
      <w:divBdr>
        <w:top w:val="none" w:sz="0" w:space="0" w:color="auto"/>
        <w:left w:val="none" w:sz="0" w:space="0" w:color="auto"/>
        <w:bottom w:val="none" w:sz="0" w:space="0" w:color="auto"/>
        <w:right w:val="none" w:sz="0" w:space="0" w:color="auto"/>
      </w:divBdr>
    </w:div>
    <w:div w:id="1168252005">
      <w:bodyDiv w:val="1"/>
      <w:marLeft w:val="0"/>
      <w:marRight w:val="0"/>
      <w:marTop w:val="0"/>
      <w:marBottom w:val="0"/>
      <w:divBdr>
        <w:top w:val="none" w:sz="0" w:space="0" w:color="auto"/>
        <w:left w:val="none" w:sz="0" w:space="0" w:color="auto"/>
        <w:bottom w:val="none" w:sz="0" w:space="0" w:color="auto"/>
        <w:right w:val="none" w:sz="0" w:space="0" w:color="auto"/>
      </w:divBdr>
    </w:div>
    <w:div w:id="1290894714">
      <w:bodyDiv w:val="1"/>
      <w:marLeft w:val="0"/>
      <w:marRight w:val="0"/>
      <w:marTop w:val="0"/>
      <w:marBottom w:val="0"/>
      <w:divBdr>
        <w:top w:val="none" w:sz="0" w:space="0" w:color="auto"/>
        <w:left w:val="none" w:sz="0" w:space="0" w:color="auto"/>
        <w:bottom w:val="none" w:sz="0" w:space="0" w:color="auto"/>
        <w:right w:val="none" w:sz="0" w:space="0" w:color="auto"/>
      </w:divBdr>
    </w:div>
    <w:div w:id="1390225230">
      <w:bodyDiv w:val="1"/>
      <w:marLeft w:val="0"/>
      <w:marRight w:val="0"/>
      <w:marTop w:val="0"/>
      <w:marBottom w:val="0"/>
      <w:divBdr>
        <w:top w:val="none" w:sz="0" w:space="0" w:color="auto"/>
        <w:left w:val="none" w:sz="0" w:space="0" w:color="auto"/>
        <w:bottom w:val="none" w:sz="0" w:space="0" w:color="auto"/>
        <w:right w:val="none" w:sz="0" w:space="0" w:color="auto"/>
      </w:divBdr>
    </w:div>
    <w:div w:id="1443525786">
      <w:bodyDiv w:val="1"/>
      <w:marLeft w:val="0"/>
      <w:marRight w:val="0"/>
      <w:marTop w:val="0"/>
      <w:marBottom w:val="0"/>
      <w:divBdr>
        <w:top w:val="none" w:sz="0" w:space="0" w:color="auto"/>
        <w:left w:val="none" w:sz="0" w:space="0" w:color="auto"/>
        <w:bottom w:val="none" w:sz="0" w:space="0" w:color="auto"/>
        <w:right w:val="none" w:sz="0" w:space="0" w:color="auto"/>
      </w:divBdr>
    </w:div>
    <w:div w:id="1619099267">
      <w:bodyDiv w:val="1"/>
      <w:marLeft w:val="0"/>
      <w:marRight w:val="0"/>
      <w:marTop w:val="0"/>
      <w:marBottom w:val="0"/>
      <w:divBdr>
        <w:top w:val="none" w:sz="0" w:space="0" w:color="auto"/>
        <w:left w:val="none" w:sz="0" w:space="0" w:color="auto"/>
        <w:bottom w:val="none" w:sz="0" w:space="0" w:color="auto"/>
        <w:right w:val="none" w:sz="0" w:space="0" w:color="auto"/>
      </w:divBdr>
    </w:div>
    <w:div w:id="1669091994">
      <w:bodyDiv w:val="1"/>
      <w:marLeft w:val="0"/>
      <w:marRight w:val="0"/>
      <w:marTop w:val="0"/>
      <w:marBottom w:val="0"/>
      <w:divBdr>
        <w:top w:val="none" w:sz="0" w:space="0" w:color="auto"/>
        <w:left w:val="none" w:sz="0" w:space="0" w:color="auto"/>
        <w:bottom w:val="none" w:sz="0" w:space="0" w:color="auto"/>
        <w:right w:val="none" w:sz="0" w:space="0" w:color="auto"/>
      </w:divBdr>
    </w:div>
    <w:div w:id="1709525807">
      <w:bodyDiv w:val="1"/>
      <w:marLeft w:val="0"/>
      <w:marRight w:val="0"/>
      <w:marTop w:val="0"/>
      <w:marBottom w:val="0"/>
      <w:divBdr>
        <w:top w:val="none" w:sz="0" w:space="0" w:color="auto"/>
        <w:left w:val="none" w:sz="0" w:space="0" w:color="auto"/>
        <w:bottom w:val="none" w:sz="0" w:space="0" w:color="auto"/>
        <w:right w:val="none" w:sz="0" w:space="0" w:color="auto"/>
      </w:divBdr>
    </w:div>
    <w:div w:id="1757748925">
      <w:bodyDiv w:val="1"/>
      <w:marLeft w:val="0"/>
      <w:marRight w:val="0"/>
      <w:marTop w:val="0"/>
      <w:marBottom w:val="0"/>
      <w:divBdr>
        <w:top w:val="none" w:sz="0" w:space="0" w:color="auto"/>
        <w:left w:val="none" w:sz="0" w:space="0" w:color="auto"/>
        <w:bottom w:val="none" w:sz="0" w:space="0" w:color="auto"/>
        <w:right w:val="none" w:sz="0" w:space="0" w:color="auto"/>
      </w:divBdr>
    </w:div>
    <w:div w:id="1759253920">
      <w:bodyDiv w:val="1"/>
      <w:marLeft w:val="0"/>
      <w:marRight w:val="0"/>
      <w:marTop w:val="0"/>
      <w:marBottom w:val="0"/>
      <w:divBdr>
        <w:top w:val="none" w:sz="0" w:space="0" w:color="auto"/>
        <w:left w:val="none" w:sz="0" w:space="0" w:color="auto"/>
        <w:bottom w:val="none" w:sz="0" w:space="0" w:color="auto"/>
        <w:right w:val="none" w:sz="0" w:space="0" w:color="auto"/>
      </w:divBdr>
    </w:div>
    <w:div w:id="1838760968">
      <w:bodyDiv w:val="1"/>
      <w:marLeft w:val="0"/>
      <w:marRight w:val="0"/>
      <w:marTop w:val="0"/>
      <w:marBottom w:val="0"/>
      <w:divBdr>
        <w:top w:val="none" w:sz="0" w:space="0" w:color="auto"/>
        <w:left w:val="none" w:sz="0" w:space="0" w:color="auto"/>
        <w:bottom w:val="none" w:sz="0" w:space="0" w:color="auto"/>
        <w:right w:val="none" w:sz="0" w:space="0" w:color="auto"/>
      </w:divBdr>
    </w:div>
    <w:div w:id="1926452135">
      <w:bodyDiv w:val="1"/>
      <w:marLeft w:val="0"/>
      <w:marRight w:val="0"/>
      <w:marTop w:val="0"/>
      <w:marBottom w:val="0"/>
      <w:divBdr>
        <w:top w:val="none" w:sz="0" w:space="0" w:color="auto"/>
        <w:left w:val="none" w:sz="0" w:space="0" w:color="auto"/>
        <w:bottom w:val="none" w:sz="0" w:space="0" w:color="auto"/>
        <w:right w:val="none" w:sz="0" w:space="0" w:color="auto"/>
      </w:divBdr>
    </w:div>
    <w:div w:id="1927029816">
      <w:bodyDiv w:val="1"/>
      <w:marLeft w:val="0"/>
      <w:marRight w:val="0"/>
      <w:marTop w:val="0"/>
      <w:marBottom w:val="0"/>
      <w:divBdr>
        <w:top w:val="none" w:sz="0" w:space="0" w:color="auto"/>
        <w:left w:val="none" w:sz="0" w:space="0" w:color="auto"/>
        <w:bottom w:val="none" w:sz="0" w:space="0" w:color="auto"/>
        <w:right w:val="none" w:sz="0" w:space="0" w:color="auto"/>
      </w:divBdr>
    </w:div>
    <w:div w:id="1946182840">
      <w:bodyDiv w:val="1"/>
      <w:marLeft w:val="0"/>
      <w:marRight w:val="0"/>
      <w:marTop w:val="0"/>
      <w:marBottom w:val="0"/>
      <w:divBdr>
        <w:top w:val="none" w:sz="0" w:space="0" w:color="auto"/>
        <w:left w:val="none" w:sz="0" w:space="0" w:color="auto"/>
        <w:bottom w:val="none" w:sz="0" w:space="0" w:color="auto"/>
        <w:right w:val="none" w:sz="0" w:space="0" w:color="auto"/>
      </w:divBdr>
    </w:div>
    <w:div w:id="1976331402">
      <w:bodyDiv w:val="1"/>
      <w:marLeft w:val="0"/>
      <w:marRight w:val="0"/>
      <w:marTop w:val="0"/>
      <w:marBottom w:val="0"/>
      <w:divBdr>
        <w:top w:val="none" w:sz="0" w:space="0" w:color="auto"/>
        <w:left w:val="none" w:sz="0" w:space="0" w:color="auto"/>
        <w:bottom w:val="none" w:sz="0" w:space="0" w:color="auto"/>
        <w:right w:val="none" w:sz="0" w:space="0" w:color="auto"/>
      </w:divBdr>
    </w:div>
    <w:div w:id="2025476481">
      <w:bodyDiv w:val="1"/>
      <w:marLeft w:val="0"/>
      <w:marRight w:val="0"/>
      <w:marTop w:val="0"/>
      <w:marBottom w:val="0"/>
      <w:divBdr>
        <w:top w:val="none" w:sz="0" w:space="0" w:color="auto"/>
        <w:left w:val="none" w:sz="0" w:space="0" w:color="auto"/>
        <w:bottom w:val="none" w:sz="0" w:space="0" w:color="auto"/>
        <w:right w:val="none" w:sz="0" w:space="0" w:color="auto"/>
      </w:divBdr>
    </w:div>
    <w:div w:id="207908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CO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21C359798749798C5F89AD21FA68F5"/>
        <w:category>
          <w:name w:val="General"/>
          <w:gallery w:val="placeholder"/>
        </w:category>
        <w:types>
          <w:type w:val="bbPlcHdr"/>
        </w:types>
        <w:behaviors>
          <w:behavior w:val="content"/>
        </w:behaviors>
        <w:guid w:val="{2B651CD5-66FC-4F0D-9412-6DFDBD946F58}"/>
      </w:docPartPr>
      <w:docPartBody>
        <w:p w:rsidR="00000000" w:rsidRDefault="001832DE" w:rsidP="001832DE">
          <w:pPr>
            <w:pStyle w:val="2B21C359798749798C5F89AD21FA68F5"/>
          </w:pPr>
          <w:r w:rsidRPr="00D207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DE"/>
    <w:rsid w:val="0018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2DE"/>
    <w:rPr>
      <w:color w:val="808080"/>
    </w:rPr>
  </w:style>
  <w:style w:type="paragraph" w:customStyle="1" w:styleId="2B21C359798749798C5F89AD21FA68F5">
    <w:name w:val="2B21C359798749798C5F89AD21FA68F5"/>
    <w:rsid w:val="00183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c2ecfd70-f0a7-4227-9d3f-c0584232298e" ContentTypeId="0x010100AAE994419BC24CED8BF9A98B0A371F99" PreviousValue="false"/>
</file>

<file path=customXml/item2.xml><?xml version="1.0" encoding="utf-8"?>
<ct:contentTypeSchema xmlns:ct="http://schemas.microsoft.com/office/2006/metadata/contentType" xmlns:ma="http://schemas.microsoft.com/office/2006/metadata/properties/metaAttributes" ct:_="" ma:_="" ma:contentTypeName="OP Document" ma:contentTypeID="0x010100AAE994419BC24CED8BF9A98B0A371F990017A88DF331AD644593F8539DE8063C57" ma:contentTypeVersion="60" ma:contentTypeDescription="Create in this document library a blank document" ma:contentTypeScope="" ma:versionID="68be786a43c8395b12ded200762de37e">
  <xsd:schema xmlns:xsd="http://www.w3.org/2001/XMLSchema" xmlns:xs="http://www.w3.org/2001/XMLSchema" xmlns:p="http://schemas.microsoft.com/office/2006/metadata/properties" xmlns:ns1="http://schemas.microsoft.com/sharepoint/v3" targetNamespace="http://schemas.microsoft.com/office/2006/metadata/properties" ma:root="true" ma:fieldsID="ef01a13a4135229ab12ed9eccc16b5b6" ns1:_="">
    <xsd:import namespace="http://schemas.microsoft.com/sharepoint/v3"/>
    <xsd:element name="properties">
      <xsd:complexType>
        <xsd:sequence>
          <xsd:element name="documentManagement">
            <xsd:complexType>
              <xsd:all>
                <xsd:element ref="ns1:AresNumber" minOccurs="0"/>
                <xsd:element ref="ns1:Document_x0020_Description" minOccurs="0"/>
                <xsd:element ref="ns1:Unit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esNumber" ma:index="8" nillable="true" ma:displayName="Ares number" ma:description="The number of this document in ARES" ma:format="Hyperlink" ma:internalName="AresNumber">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Description" ma:index="9" nillable="true" ma:displayName="Doc. description" ma:description="A general description about the current document" ma:internalName="DocDescription">
      <xsd:simpleType>
        <xsd:restriction base="dms:Text">
          <xsd:maxLength value="255"/>
        </xsd:restriction>
      </xsd:simpleType>
    </xsd:element>
    <xsd:element name="UnitDir" ma:index="11" nillable="true" ma:displayName="Unit Dir" ma:description="The Unit Directorate" ma:format="Dropdown" ma:internalName="UnitDir">
      <xsd:simpleType>
        <xsd:restriction base="dms:Choice">
          <xsd:enumeration value="All"/>
          <xsd:enumeration value="Direction générale"/>
          <xsd:enumeration value="01 - Contrôle interne et évaluation"/>
          <xsd:enumeration value="A - Core Business Services"/>
          <xsd:enumeration value="A.1 - Architecture d'entreprise, méthodes et formats"/>
          <xsd:enumeration value="A.2 - Réception post-production, validation et gestion Cellar"/>
          <xsd:enumeration value="A.3 - Projets informatiques"/>
          <xsd:enumeration value="A.4 - Infrastructure et sécurité Informatiques"/>
          <xsd:enumeration value="B - Production des journaux officiels et des publications"/>
          <xsd:enumeration value="B.1 - Journaux officiels et jurisprudence"/>
          <xsd:enumeration value="B.2 - Publications"/>
          <xsd:enumeration value="B.3 - Coordination et contrôle Qualité A"/>
          <xsd:enumeration value="B.4 - Contrôle Qualité B"/>
          <xsd:enumeration value="B.5 - Contrôle Qualité C"/>
          <xsd:enumeration value="Comité de direction"/>
          <xsd:enumeration value="Cellule budgétaire B1"/>
          <xsd:enumeration value="Cellule budgétaire B2/B3"/>
          <xsd:enumeration value="Cellule budgétaire R"/>
          <xsd:enumeration value="Cellule budgétaire A/C"/>
          <xsd:enumeration value="C - Diffusion et réutilisation"/>
          <xsd:enumeration value="C.1 - Portail commun et Portail des données publiques"/>
          <xsd:enumeration value="C.2 - Eur-Lex et TED"/>
          <xsd:enumeration value="C.3 - EU BookShop et CORDIS"/>
          <xsd:enumeration value="C.4 - Gestion Documentaire et métadonnées"/>
          <xsd:enumeration value="R - Ressources et Logistique"/>
          <xsd:enumeration value="R.1 - Ressources humaines et administration"/>
          <xsd:enumeration value="R.2 - Appels d'offres, contrats et copyright"/>
          <xsd:enumeration value="R.3 - Finances"/>
          <xsd:enumeration value="R.4 - Distribu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nitDir xmlns="http://schemas.microsoft.com/sharepoint/v3" xsi:nil="true"/>
    <AresNumber xmlns="http://schemas.microsoft.com/sharepoint/v3">
      <Url xsi:nil="true"/>
      <Description xsi:nil="true"/>
    </AresNumber>
    <Document_x0020_Description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05F0B-1DF8-4FA6-A319-6F725B6E8229}">
  <ds:schemaRefs>
    <ds:schemaRef ds:uri="Microsoft.SharePoint.Taxonomy.ContentTypeSync"/>
  </ds:schemaRefs>
</ds:datastoreItem>
</file>

<file path=customXml/itemProps2.xml><?xml version="1.0" encoding="utf-8"?>
<ds:datastoreItem xmlns:ds="http://schemas.openxmlformats.org/officeDocument/2006/customXml" ds:itemID="{C0BD88A9-E775-4929-A977-ECFD04F89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DC7638-BA8C-4C4D-8E33-BFD228FF3FE5}">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AA72E2B-D89B-4FC8-95A4-71B53B4A565F}">
  <ds:schemaRefs>
    <ds:schemaRef ds:uri="http://schemas.microsoft.com/sharepoint/v3/contenttype/forms"/>
  </ds:schemaRefs>
</ds:datastoreItem>
</file>

<file path=customXml/itemProps5.xml><?xml version="1.0" encoding="utf-8"?>
<ds:datastoreItem xmlns:ds="http://schemas.openxmlformats.org/officeDocument/2006/customXml" ds:itemID="{7AEB3EE0-666C-4D94-823E-F0D4196D0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COM.dotm</Template>
  <TotalTime>3</TotalTime>
  <Pages>5</Pages>
  <Words>1347</Words>
  <Characters>7719</Characters>
  <Application>Microsoft Office Word</Application>
  <DocSecurity>0</DocSecurity>
  <Lines>142</Lines>
  <Paragraphs>62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HERCHER Jachym (GROW)</dc:creator>
  <cp:lastModifiedBy>HERCHER Jachym (GROW)</cp:lastModifiedBy>
  <cp:revision>5</cp:revision>
  <cp:lastPrinted>2018-12-18T08:31:00Z</cp:lastPrinted>
  <dcterms:created xsi:type="dcterms:W3CDTF">2019-01-24T12:47:00Z</dcterms:created>
  <dcterms:modified xsi:type="dcterms:W3CDTF">2019-01-30T11:12:00Z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COM/AA</vt:lpwstr>
  </property>
  <property fmtid="{D5CDD505-2E9C-101B-9397-08002B2CF9AE}" pid="3" name="Version">
    <vt:lpwstr>6.0.100.0</vt:lpwstr>
  </property>
  <property fmtid="{D5CDD505-2E9C-101B-9397-08002B2CF9AE}" pid="4" name="Last edited using">
    <vt:lpwstr>LW 6.0.1, Build 20180503</vt:lpwstr>
  </property>
  <property fmtid="{D5CDD505-2E9C-101B-9397-08002B2CF9AE}" pid="5" name="Created using">
    <vt:lpwstr>LW 6.0.1, Build 20180503</vt:lpwstr>
  </property>
  <property fmtid="{D5CDD505-2E9C-101B-9397-08002B2CF9AE}" pid="6" name="Part">
    <vt:lpwstr>1</vt:lpwstr>
  </property>
  <property fmtid="{D5CDD505-2E9C-101B-9397-08002B2CF9AE}" pid="7" name="Total parts">
    <vt:lpwstr>1</vt:lpwstr>
  </property>
  <property fmtid="{D5CDD505-2E9C-101B-9397-08002B2CF9AE}" pid="8" name="Level of sensitivity">
    <vt:lpwstr>Standard treatment</vt:lpwstr>
  </property>
  <property fmtid="{D5CDD505-2E9C-101B-9397-08002B2CF9AE}" pid="9" name="LWTemplateID">
    <vt:lpwstr>SJ-004</vt:lpwstr>
  </property>
  <property fmtid="{D5CDD505-2E9C-101B-9397-08002B2CF9AE}" pid="10" name="ContentTypeId">
    <vt:lpwstr>0x010100AAE994419BC24CED8BF9A98B0A371F990017A88DF331AD644593F8539DE8063C57</vt:lpwstr>
  </property>
  <property fmtid="{D5CDD505-2E9C-101B-9397-08002B2CF9AE}" pid="11" name="DQCStatus">
    <vt:lpwstr>Red (DQC version 03)</vt:lpwstr>
  </property>
</Properties>
</file>