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635</wp:posOffset>
            </wp:positionV>
            <wp:extent cx="6426200" cy="1475740"/>
            <wp:effectExtent b="0" l="0" r="0" t="0"/>
            <wp:wrapSquare wrapText="bothSides" distB="0" distT="0" distL="114300" distR="114300"/>
            <wp:docPr descr="https://im1-tub-ru.yandex.net/i?id=3fe5a40c631413af7c6fecac83fadc27-l&amp;n=13" id="2" name="image2.jpg"/>
            <a:graphic>
              <a:graphicData uri="http://schemas.openxmlformats.org/drawingml/2006/picture">
                <pic:pic>
                  <pic:nvPicPr>
                    <pic:cNvPr descr="https://im1-tub-ru.yandex.net/i?id=3fe5a40c631413af7c6fecac83fadc27-l&amp;n=13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47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52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курсу «Функциональное и логическое </w:t>
      </w:r>
    </w:p>
    <w:p w:rsidR="00000000" w:rsidDel="00000000" w:rsidP="00000000" w:rsidRDefault="00000000" w:rsidRPr="00000000" w14:paraId="00000005">
      <w:pPr>
        <w:spacing w:after="26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98" w:hanging="209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 xml:space="preserve"> </w:t>
        <w:tab/>
        <w:t xml:space="preserve">Сергеева М.В.</w:t>
      </w:r>
    </w:p>
    <w:p w:rsidR="00000000" w:rsidDel="00000000" w:rsidP="00000000" w:rsidRDefault="00000000" w:rsidRPr="00000000" w14:paraId="00000007">
      <w:pPr>
        <w:spacing w:after="2400" w:lineRule="auto"/>
        <w:ind w:left="353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ab/>
        <w:t xml:space="preserve">ИУ7-65                    Преподаватель</w:t>
        <w:tab/>
        <w:tab/>
        <w:t xml:space="preserve">Толпинская Н.Б.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Практическая часть.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принципиально отличаются функции cons, list, append?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«Cons» создает только одну списковую ячейку, первый указатель которой указывает на первый аргумент функции «cons», а второй указатель на второй. «List» создает столько списковых ячеек, сколько аргументов было передано, создавая таким образом список из аргументов. Функция «append» производит объединение двух списков-аргументов в один список.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Пусть (setf lst1 '( a b)) (setf lst2 '( c d))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Каковы результаты вычисления следующих выражений: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&gt; (cons lst1 lst2)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 B) C 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&gt; (list lst1 lst2)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 B) (C D))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&gt; (append lst1 lst2)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B C D)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Каковы результаты  вычисления следующих выражений: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&gt; (reverse ())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&gt; (last ())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&gt; (reverse '(a))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&gt; (last '(a))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&gt; (reverse '((a b c)))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 B C))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&gt; (last '((a b c)))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 B C))</w:t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по крайней мере два варианта функции, которая возвращает последний элемент своего списка-аргумента.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mylast1 (x) (car (reverse x)))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mylast2 (x) (cond ((&lt;= (length x) 1) (car x)) (T (mylast2 (cdr x)))))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4.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по крайней мере два варианта функции, которая возвращает свой список-аргумент без последнего элемента.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(defun no-last1 (x) (reverse (cdr (reverse x))))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(defun no-last2 (x) (cons (car x) (if (&gt; (length (cdr x)) 1) (no-last2 (cdr x)) Nil)))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566.92913385826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5.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простой вариант игры в кости, в котором бросаются две правильные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кости. Если сумма выпавших очков равна 7 или 11 --- выигрыш, если выпало (1,1)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 (6,6) --- игрок получает право снова бросить кости, во всех остальных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случаях ход переходит ко второму игроку, но запоминается сумма выпавших очков.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второй игрок не выигрывает абслютно, то выигрывает тот игрок, у которого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больше очков. Результат игры и значения выпавших костей выводить на экран с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помощью функции print.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dice () (+ (random 6) 1))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roll () (list (dice) (dice)))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reroll (lst) (or (equal lst '(1 1)) (equal lst '(6 6))))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turn () (let ((first (roll))) (if (reroll first) (roll) first)))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summ-roll (lst) (+ (car lst) (cadr lst)))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win (lst) (let ((sum (summ-roll lst))) (or (= sum 11) (= sum 7))))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who-win (roll1 roll2) (cond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((win roll1) "Player 1 instante win")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((win roll2) "Player 2 instante win")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((&gt; (summ-roll roll1) (summ-roll roll2)) "Player 1 win")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((&lt; (summ-roll roll1) (summ-roll roll2)) "Player 2 win")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"Dead heat")))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(defun game () (let ((roll1 (turn)) (roll2 (turn))) (print (list roll1 roll2 (who-win roll1 roll2)))))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spacing w:after="80" w:before="360" w:lineRule="auto"/>
        <w:ind w:left="566.9291338582675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fjp5p2c7kos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spacing w:after="80" w:before="360" w:lineRule="auto"/>
        <w:ind w:left="566.9291338582675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c0yjyzpjfwz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spacing w:after="80" w:before="360" w:lineRule="auto"/>
        <w:ind w:left="566.9291338582675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s1s4z0sd6xd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spacing w:after="80" w:before="360" w:lineRule="auto"/>
        <w:ind w:left="566.9291338582675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85lcpia6mrk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spacing w:after="80" w:before="360" w:lineRule="auto"/>
        <w:ind w:left="566.9291338582675" w:firstLine="0"/>
        <w:rPr>
          <w:rFonts w:ascii="Times New Roman" w:cs="Times New Roman" w:eastAsia="Times New Roman" w:hAnsi="Times New Roman"/>
          <w:i w:val="0"/>
        </w:rPr>
      </w:pPr>
      <w:bookmarkStart w:colFirst="0" w:colLast="0" w:name="_pvggbjbin4mv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Задание 9(6).</w:t>
      </w:r>
    </w:p>
    <w:p w:rsidR="00000000" w:rsidDel="00000000" w:rsidP="00000000" w:rsidRDefault="00000000" w:rsidRPr="00000000" w14:paraId="0000004C">
      <w:pPr>
        <w:spacing w:after="12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рекурсивную версию с именем rec-nth функции nth.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6.9291338582675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578" w:top="600" w:left="810" w:right="82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nos"/>
  <w:font w:name="Arimo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nos" w:cs="Tinos" w:eastAsia="Tinos" w:hAnsi="Tinos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mo" w:cs="Arimo" w:eastAsia="Arimo" w:hAnsi="Arim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mo" w:cs="Arimo" w:eastAsia="Arimo" w:hAnsi="Arimo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mo" w:cs="Arimo" w:eastAsia="Arimo" w:hAnsi="Arimo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mo" w:cs="Arimo" w:eastAsia="Arimo" w:hAnsi="Arimo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mo" w:cs="Arimo" w:eastAsia="Arimo" w:hAnsi="Arimo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