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140" w:after="120"/>
        <w:jc w:val="start"/>
        <w:rPr/>
      </w:pPr>
      <w:r>
        <w:rPr>
          <w:rStyle w:val="Strong"/>
          <w:b/>
          <w:bCs/>
        </w:rPr>
        <w:t>1. Problem Definition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Objective</w:t>
      </w:r>
      <w:r>
        <w:rPr/>
        <w:t>: Reduce customer churn by identifying factors influencing it and implementing strategies to improve customer retention.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Key Question</w:t>
      </w:r>
      <w:r>
        <w:rPr/>
        <w:t>: What are the primary indicators of customer churn in Tele, and which actionable insights can mitigate it?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Emphasis"/>
        </w:rPr>
        <w:t>Action</w:t>
      </w:r>
      <w:r>
        <w:rPr/>
        <w:t>: Meet with stakeholders to refine objectives and metrics for success, such as a specific percentage reduction in churn.</w:t>
      </w:r>
    </w:p>
    <w:p>
      <w:pPr>
        <w:pStyle w:val="Heading3"/>
        <w:bidi w:val="0"/>
        <w:jc w:val="start"/>
        <w:rPr/>
      </w:pPr>
      <w:r>
        <w:rPr/>
        <w:t xml:space="preserve">2. </w:t>
      </w:r>
      <w:r>
        <w:rPr>
          <w:rStyle w:val="Strong"/>
          <w:b/>
          <w:bCs/>
        </w:rPr>
        <w:t>Data Collection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Scope</w:t>
      </w:r>
      <w:r>
        <w:rPr/>
        <w:t>: Utilize customer demographic data, account information, usage patterns, service interactions, and previous churn indicators.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Data Types</w:t>
      </w:r>
      <w:r>
        <w:rPr/>
        <w:t>: This may include structured (e.g., databases, CRM systems) and semi-structured data (e.g., service logs in JSON or XML).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Emphasis"/>
        </w:rPr>
        <w:t>Action</w:t>
      </w:r>
      <w:r>
        <w:rPr/>
        <w:t>: Aggregate data from Tele’s data warehouses, transactional databases, and CRM tools, ensuring adherence to data privacy standards.</w:t>
      </w:r>
    </w:p>
    <w:p>
      <w:pPr>
        <w:pStyle w:val="Heading3"/>
        <w:bidi w:val="0"/>
        <w:jc w:val="start"/>
        <w:rPr/>
      </w:pPr>
      <w:r>
        <w:rPr/>
        <w:t xml:space="preserve">3. </w:t>
      </w:r>
      <w:r>
        <w:rPr>
          <w:rStyle w:val="Strong"/>
          <w:b/>
          <w:bCs/>
        </w:rPr>
        <w:t>Data Preparation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Cleaning</w:t>
      </w:r>
      <w:r>
        <w:rPr/>
        <w:t>: Address missing values and outliers, especially in fields like usage and demographic data, which can heavily impact analysis accuracy.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Feature Engineering</w:t>
      </w:r>
      <w:r>
        <w:rPr/>
        <w:t>: Create derived features such as "average monthly usage" and "service usage frequency" to capture relevant patterns.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Emphasis"/>
        </w:rPr>
        <w:t>Action</w:t>
      </w:r>
      <w:r>
        <w:rPr/>
        <w:t>: Use ETL (Extract, Transform, Load) processes to clean and preprocess the data, preparing it for in-depth analysis​</w:t>
      </w:r>
    </w:p>
    <w:p>
      <w:pPr>
        <w:pStyle w:val="BodyText"/>
        <w:bidi w:val="0"/>
        <w:jc w:val="start"/>
        <w:rPr>
          <w:rStyle w:val="Strong"/>
        </w:rPr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4. Exploratory Data Analysis (EDA)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Goal</w:t>
      </w:r>
      <w:r>
        <w:rPr/>
        <w:t>: Discover initial insights on data patterns and correlations, like demographic impacts or service factors contributing to churn.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Techniques</w:t>
      </w:r>
      <w:r>
        <w:rPr/>
        <w:t>: Use statistical summaries and visualizations to identify trends, such as higher churn rates among certain customer demographics or usage tiers.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Emphasis"/>
        </w:rPr>
        <w:t>Action</w:t>
      </w:r>
      <w:r>
        <w:rPr/>
        <w:t>: Apply data visualization tools (e.g., Python's Seaborn or Matplotlib) and statistical analysis to generate initial hypotheses.</w:t>
      </w:r>
    </w:p>
    <w:p>
      <w:pPr>
        <w:pStyle w:val="Heading3"/>
        <w:bidi w:val="0"/>
        <w:jc w:val="start"/>
        <w:rPr/>
      </w:pPr>
      <w:r>
        <w:rPr/>
        <w:t xml:space="preserve">5. </w:t>
      </w:r>
      <w:r>
        <w:rPr>
          <w:rStyle w:val="Strong"/>
          <w:b/>
          <w:bCs/>
        </w:rPr>
        <w:t>Modeling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Model Selection</w:t>
      </w:r>
      <w:r>
        <w:rPr/>
        <w:t>: Employ machine learning models suitable for classification (e.g., Logistic Regression, Decision Trees, Random Forest, or XGBoost) to predict churn probability.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Model Tuning</w:t>
      </w:r>
      <w:r>
        <w:rPr/>
        <w:t>: Perform hyperparameter tuning using cross-validation to enhance model accuracy.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Emphasis"/>
        </w:rPr>
        <w:t>Action</w:t>
      </w:r>
      <w:r>
        <w:rPr/>
        <w:t>: Train models on labeled datasets to categorize customers as "likely to churn" or "likely to stay," and refine based on accuracy and recall metrics, focusing on identifying churn cases effectively.</w:t>
      </w:r>
    </w:p>
    <w:p>
      <w:pPr>
        <w:pStyle w:val="Heading3"/>
        <w:bidi w:val="0"/>
        <w:jc w:val="start"/>
        <w:rPr/>
      </w:pPr>
      <w:r>
        <w:rPr/>
        <w:t xml:space="preserve">6. </w:t>
      </w:r>
      <w:r>
        <w:rPr>
          <w:rStyle w:val="Strong"/>
          <w:b/>
          <w:bCs/>
        </w:rPr>
        <w:t>Model Evaluation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Metrics</w:t>
      </w:r>
      <w:r>
        <w:rPr/>
        <w:t>: Track metrics like accuracy, precision, recall, and F1-score, prioritizing recall to capture as many potential churn cases as possible.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Validation</w:t>
      </w:r>
      <w:r>
        <w:rPr/>
        <w:t>: Validate results with a hold-out test set and adjust for any underperforming areas.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Emphasis"/>
        </w:rPr>
        <w:t>Action</w:t>
      </w:r>
      <w:r>
        <w:rPr/>
        <w:t>: Ensure that model performance meets acceptable thresholds, indicating reliable predictions for churn intervention strategies.</w:t>
      </w:r>
    </w:p>
    <w:p>
      <w:pPr>
        <w:pStyle w:val="Heading3"/>
        <w:bidi w:val="0"/>
        <w:jc w:val="start"/>
        <w:rPr/>
      </w:pPr>
      <w:r>
        <w:rPr/>
        <w:t xml:space="preserve">7. </w:t>
      </w:r>
      <w:r>
        <w:rPr>
          <w:rStyle w:val="Strong"/>
          <w:b/>
          <w:bCs/>
        </w:rPr>
        <w:t>Deployment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Integration</w:t>
      </w:r>
      <w:r>
        <w:rPr/>
        <w:t>: Deploy the model in a production environment linked to CRM or marketing systems to alert customer success teams of high-risk customers.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Real-Time Monitoring</w:t>
      </w:r>
      <w:r>
        <w:rPr/>
        <w:t>: Set up pipelines for real-time or batch processing, using cloud platforms or big data tools (e.g., Spark) if necessary for scalability.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Emphasis"/>
        </w:rPr>
        <w:t>Action</w:t>
      </w:r>
      <w:r>
        <w:rPr/>
        <w:t>: Integrate the model into Tele’s workflow, enabling teams to act on churn predictions effectively.</w:t>
      </w:r>
    </w:p>
    <w:p>
      <w:pPr>
        <w:pStyle w:val="Heading3"/>
        <w:bidi w:val="0"/>
        <w:jc w:val="start"/>
        <w:rPr/>
      </w:pPr>
      <w:r>
        <w:rPr/>
        <w:t xml:space="preserve">8. </w:t>
      </w:r>
      <w:r>
        <w:rPr>
          <w:rStyle w:val="Strong"/>
          <w:b/>
          <w:bCs/>
        </w:rPr>
        <w:t>Monitoring and Maintenance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Continuous Monitoring</w:t>
      </w:r>
      <w:r>
        <w:rPr/>
        <w:t>: Regularly track model performance and update based on incoming data.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Refinement</w:t>
      </w:r>
      <w:r>
        <w:rPr/>
        <w:t>: Periodically retrain the model to adapt to any emerging churn patterns.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Emphasis"/>
        </w:rPr>
        <w:t>Action</w:t>
      </w:r>
      <w:r>
        <w:rPr/>
        <w:t>: Implement automated retraining schedules and continuously measure the impact of interventions on churn rates.</w:t>
      </w:r>
    </w:p>
    <w:p>
      <w:pPr>
        <w:pStyle w:val="Heading3"/>
        <w:bidi w:val="0"/>
        <w:jc w:val="start"/>
        <w:rPr/>
      </w:pPr>
      <w:r>
        <w:rPr/>
        <w:t xml:space="preserve">9. </w:t>
      </w:r>
      <w:r>
        <w:rPr>
          <w:rStyle w:val="Strong"/>
          <w:b/>
          <w:bCs/>
        </w:rPr>
        <w:t>Insight Sharing and Decision-Making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Data Storytelling</w:t>
      </w:r>
      <w:r>
        <w:rPr/>
        <w:t>: Summarize insights from the churn model in dashboards or reports for non-technical stakeholders.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Actionable Insights</w:t>
      </w:r>
      <w:r>
        <w:rPr/>
        <w:t>: Provide targeted recommendations, like improving specific service areas with high churn impact.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Emphasis"/>
        </w:rPr>
        <w:t>Action</w:t>
      </w:r>
      <w:r>
        <w:rPr/>
        <w:t>: Ensure insights lead to tangible actions, like enhanced service offerings or proactive outreach to at-risk customers.</w:t>
      </w:r>
    </w:p>
    <w:p>
      <w:pPr>
        <w:pStyle w:val="BodyText"/>
        <w:bidi w:val="0"/>
        <w:spacing w:before="0" w:after="140"/>
        <w:jc w:val="start"/>
        <w:rPr>
          <w:rStyle w:val="Strong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ar-SA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ar-SA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SimSun" w:cs="Tahoma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LibreOffice/24.2.3.2$Windows_X86_64 LibreOffice_project/433d9c2ded56988e8a90e6b2e771ee4e6a5ab2ba</Application>
  <AppVersion>15.0000</AppVersion>
  <Pages>2</Pages>
  <Words>534</Words>
  <Characters>3257</Characters>
  <CharactersWithSpaces>3729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2024-10-31T17:02:21Z</dcterms:created>
  <dc:creator/>
  <dc:description/>
  <dc:language>en-US</dc:language>
  <cp:lastModifiedBy/>
  <dcterms:modified xsi:type="dcterms:W3CDTF">2024-10-31T17:05:12Z</dcterms:modified>
  <cp:revision>1</cp:revision>
  <dc:subject/>
  <dc:title/>
</cp:coreProperties>
</file>