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3771" w:type="dxa"/>
        <w:jc w:val="center"/>
        <w:tblLook w:val="04A0" w:firstRow="1" w:lastRow="0" w:firstColumn="1" w:lastColumn="0" w:noHBand="0" w:noVBand="1"/>
      </w:tblPr>
      <w:tblGrid>
        <w:gridCol w:w="2511"/>
        <w:gridCol w:w="2735"/>
        <w:gridCol w:w="2803"/>
        <w:gridCol w:w="1418"/>
        <w:gridCol w:w="1768"/>
        <w:gridCol w:w="1308"/>
        <w:gridCol w:w="1228"/>
      </w:tblGrid>
      <w:tr w:rsidR="000B0C1F" w:rsidRPr="000B0C1F" w:rsidTr="000B0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Asset</w:t>
            </w:r>
          </w:p>
        </w:tc>
        <w:tc>
          <w:tcPr>
            <w:tcW w:w="0" w:type="auto"/>
            <w:tcBorders>
              <w:left w:val="single" w:sz="6" w:space="0" w:color="BDD6EE" w:themeColor="accent1" w:themeTint="66"/>
              <w:righ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Threat</w:t>
            </w:r>
          </w:p>
        </w:tc>
        <w:tc>
          <w:tcPr>
            <w:tcW w:w="0" w:type="auto"/>
            <w:tcBorders>
              <w:left w:val="single" w:sz="6" w:space="0" w:color="BDD6EE" w:themeColor="accent1" w:themeTint="66"/>
              <w:righ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Existing Controls</w:t>
            </w:r>
          </w:p>
        </w:tc>
        <w:tc>
          <w:tcPr>
            <w:tcW w:w="0" w:type="auto"/>
            <w:tcBorders>
              <w:left w:val="single" w:sz="6" w:space="0" w:color="BDD6EE" w:themeColor="accent1" w:themeTint="66"/>
              <w:righ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Likelihood</w:t>
            </w:r>
          </w:p>
        </w:tc>
        <w:tc>
          <w:tcPr>
            <w:tcW w:w="0" w:type="auto"/>
            <w:tcBorders>
              <w:left w:val="single" w:sz="6" w:space="0" w:color="BDD6EE" w:themeColor="accent1" w:themeTint="66"/>
              <w:righ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Consequence</w:t>
            </w:r>
          </w:p>
        </w:tc>
        <w:tc>
          <w:tcPr>
            <w:tcW w:w="0" w:type="auto"/>
            <w:tcBorders>
              <w:left w:val="single" w:sz="6" w:space="0" w:color="BDD6EE" w:themeColor="accent1" w:themeTint="66"/>
              <w:righ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Level of Risk</w:t>
            </w:r>
          </w:p>
        </w:tc>
        <w:tc>
          <w:tcPr>
            <w:tcW w:w="0" w:type="auto"/>
            <w:tcBorders>
              <w:left w:val="single" w:sz="6" w:space="0" w:color="BDD6EE" w:themeColor="accent1" w:themeTint="66"/>
            </w:tcBorders>
            <w:vAlign w:val="center"/>
            <w:hideMark/>
          </w:tcPr>
          <w:p w:rsidR="000B0C1F" w:rsidRPr="000B0C1F" w:rsidRDefault="000B0C1F" w:rsidP="000B0C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Risk Priority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Campus Network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Network outage due to equ</w:t>
            </w:r>
            <w:bookmarkStart w:id="0" w:name="_GoBack"/>
            <w:bookmarkEnd w:id="0"/>
            <w:r w:rsidRPr="000B0C1F">
              <w:rPr>
                <w:sz w:val="28"/>
                <w:szCs w:val="28"/>
              </w:rPr>
              <w:t>ipment failure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Redundant network infrastructure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  <w:tr w:rsidR="000B0C1F" w:rsidRPr="000B0C1F" w:rsidTr="000B0C1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Unauthorized access to network devices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Strong access controls, security measures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 Center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Power failure or environmental hazards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Backup power systems, disaster recovery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Server Racks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Physical damage or theft of equipment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Restricted access, surveillance cameras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Fiber Optic Cables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Accidental damage or vandalism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Protective casing, underground placement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1</w:t>
            </w:r>
          </w:p>
        </w:tc>
      </w:tr>
      <w:tr w:rsidR="000B0C1F" w:rsidRPr="000B0C1F" w:rsidTr="000B0C1F">
        <w:trPr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Database Servers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 corruption or unauthorized access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Strong access controls, encryption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Wireless Access Points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Unauthorized access or misuse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Password protection, network monitoring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  <w:tr w:rsidR="000B0C1F" w:rsidRPr="000B0C1F" w:rsidTr="000B0C1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Backup Systems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 loss due to backup failure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Regular backup testing, offsite storage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lastRenderedPageBreak/>
              <w:t>Web Servers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 xml:space="preserve">Website defacement or </w:t>
            </w:r>
            <w:proofErr w:type="spellStart"/>
            <w:r w:rsidRPr="000B0C1F">
              <w:rPr>
                <w:sz w:val="28"/>
                <w:szCs w:val="28"/>
              </w:rPr>
              <w:t>DDoS</w:t>
            </w:r>
            <w:proofErr w:type="spellEnd"/>
            <w:r w:rsidRPr="000B0C1F">
              <w:rPr>
                <w:sz w:val="28"/>
                <w:szCs w:val="28"/>
              </w:rPr>
              <w:t xml:space="preserve"> attacks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Web application firewalls, traffic filtering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  <w:tr w:rsidR="000B0C1F" w:rsidRPr="000B0C1F" w:rsidTr="000B0C1F">
        <w:trPr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Virtualization Infrastructure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Server virtualization vulnerabilities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Regular security patches, access controls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Network Attached Storage (NAS)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Unauthorized access or data loss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Access controls, data encryption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Classroom Technology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Equipment failure or theft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Equipment tracking, regular maintenance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Video Surveillance Systems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Unauthorized access or tampering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Access controls, monitoring and alerts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  <w:tr w:rsidR="000B0C1F" w:rsidRPr="000B0C1F" w:rsidTr="000B0C1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Access Control Systems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Unauthorized entry or security breaches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Secure access protocols, monitoring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Student Information Systems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 breaches or unauthorized access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Access controls, data encryption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Research Data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 loss, theft, or unauthorized access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Data encryption, access controls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3</w:t>
            </w:r>
          </w:p>
        </w:tc>
      </w:tr>
      <w:tr w:rsidR="000B0C1F" w:rsidRPr="000B0C1F" w:rsidTr="000B0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Audio/Video Conferencing Systems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Unauthorized access or eavesdropping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Secure authentication, encryption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B0C1F" w:rsidRPr="000B0C1F" w:rsidRDefault="000B0C1F" w:rsidP="000B0C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0C1F">
              <w:rPr>
                <w:sz w:val="28"/>
                <w:szCs w:val="28"/>
              </w:rPr>
              <w:t>2</w:t>
            </w:r>
          </w:p>
        </w:tc>
      </w:tr>
    </w:tbl>
    <w:p w:rsidR="0012297E" w:rsidRDefault="0012297E"/>
    <w:sectPr w:rsidR="0012297E" w:rsidSect="00085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9B"/>
    <w:rsid w:val="000851D8"/>
    <w:rsid w:val="000B0C1F"/>
    <w:rsid w:val="0012297E"/>
    <w:rsid w:val="00D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1E6A"/>
  <w15:chartTrackingRefBased/>
  <w15:docId w15:val="{7D901A78-7FEA-432A-AF4D-EB541D87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851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0B0C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2</cp:revision>
  <dcterms:created xsi:type="dcterms:W3CDTF">2023-05-22T11:31:00Z</dcterms:created>
  <dcterms:modified xsi:type="dcterms:W3CDTF">2023-05-22T13:00:00Z</dcterms:modified>
</cp:coreProperties>
</file>