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53C" w:rsidRDefault="00861ACC" w:rsidP="00207461">
      <w:pPr>
        <w:pStyle w:val="ListParagraph"/>
        <w:numPr>
          <w:ilvl w:val="0"/>
          <w:numId w:val="3"/>
        </w:numPr>
      </w:pPr>
    </w:p>
    <w:p w:rsidR="00207461" w:rsidRDefault="00207461" w:rsidP="00207461">
      <w:pPr>
        <w:pStyle w:val="ListParagraph"/>
        <w:numPr>
          <w:ilvl w:val="1"/>
          <w:numId w:val="3"/>
        </w:numPr>
      </w:pPr>
      <w:r>
        <w:rPr>
          <w:noProof/>
        </w:rPr>
        <w:drawing>
          <wp:anchor distT="0" distB="0" distL="114300" distR="114300" simplePos="0" relativeHeight="251660288" behindDoc="0" locked="0" layoutInCell="1" allowOverlap="1" wp14:anchorId="583AF42A" wp14:editId="68B5DF93">
            <wp:simplePos x="0" y="0"/>
            <wp:positionH relativeFrom="column">
              <wp:posOffset>1085850</wp:posOffset>
            </wp:positionH>
            <wp:positionV relativeFrom="paragraph">
              <wp:posOffset>5074285</wp:posOffset>
            </wp:positionV>
            <wp:extent cx="4572000" cy="27432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noProof/>
        </w:rPr>
        <w:drawing>
          <wp:anchor distT="0" distB="0" distL="114300" distR="114300" simplePos="0" relativeHeight="251659264" behindDoc="0" locked="0" layoutInCell="1" allowOverlap="1" wp14:anchorId="6E1D38DE" wp14:editId="721B8219">
            <wp:simplePos x="0" y="0"/>
            <wp:positionH relativeFrom="column">
              <wp:posOffset>1095375</wp:posOffset>
            </wp:positionH>
            <wp:positionV relativeFrom="paragraph">
              <wp:posOffset>2658110</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rPr>
        <w:drawing>
          <wp:anchor distT="0" distB="0" distL="114300" distR="114300" simplePos="0" relativeHeight="251658240" behindDoc="0" locked="0" layoutInCell="1" allowOverlap="1" wp14:anchorId="2695C3B7" wp14:editId="5A81FDEC">
            <wp:simplePos x="0" y="0"/>
            <wp:positionH relativeFrom="column">
              <wp:posOffset>1095375</wp:posOffset>
            </wp:positionH>
            <wp:positionV relativeFrom="paragraph">
              <wp:posOffset>10160</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t>From the charts shown above, it can be clearly seen that MPI_Bcast takes consistently less time to send messages to multiple processes than MPI_Send and MPI_Recv do on their own.  This is most likely because MPI_Send and MPI_Recv have to be called multiple times to send data to each process whereas MPI_Bcast only needs to be called once.</w:t>
      </w:r>
    </w:p>
    <w:p w:rsidR="00207461" w:rsidRDefault="00207461" w:rsidP="00207461">
      <w:pPr>
        <w:pStyle w:val="ListParagraph"/>
        <w:numPr>
          <w:ilvl w:val="1"/>
          <w:numId w:val="3"/>
        </w:numPr>
      </w:pPr>
      <w:r>
        <w:rPr>
          <w:noProof/>
        </w:rPr>
        <w:drawing>
          <wp:anchor distT="0" distB="0" distL="114300" distR="114300" simplePos="0" relativeHeight="251661312" behindDoc="0" locked="0" layoutInCell="1" allowOverlap="1">
            <wp:simplePos x="0" y="0"/>
            <wp:positionH relativeFrom="column">
              <wp:posOffset>1104900</wp:posOffset>
            </wp:positionH>
            <wp:positionV relativeFrom="paragraph">
              <wp:posOffset>7620</wp:posOffset>
            </wp:positionV>
            <wp:extent cx="4572000" cy="27432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br/>
      </w:r>
      <w:r>
        <w:br/>
      </w:r>
      <w:r>
        <w:br/>
      </w:r>
      <w:r>
        <w:br/>
      </w:r>
      <w:r>
        <w:br/>
      </w:r>
      <w:r>
        <w:br/>
      </w:r>
      <w:r>
        <w:br/>
      </w:r>
      <w:r>
        <w:br/>
      </w:r>
      <w:r>
        <w:br/>
      </w:r>
      <w:r>
        <w:br/>
      </w:r>
      <w:r>
        <w:br/>
      </w:r>
      <w:r>
        <w:br/>
      </w:r>
      <w:r>
        <w:br/>
      </w:r>
      <w:r>
        <w:br/>
      </w:r>
      <w:r>
        <w:br/>
      </w:r>
      <w:r>
        <w:br/>
        <w:t>This chart shows that 2 MPI_Send calls from 2 processes to 2 other processes with MPI_Recv calls takes much more time from node to node than it does from core to core.  This is expected because of the fact that the data needs to be sent over the network to travel between nodes where in one node it can just be retrieved from memory.</w:t>
      </w:r>
    </w:p>
    <w:p w:rsidR="00207461" w:rsidRDefault="00207461" w:rsidP="00207461">
      <w:pPr>
        <w:pStyle w:val="ListParagraph"/>
        <w:numPr>
          <w:ilvl w:val="0"/>
          <w:numId w:val="3"/>
        </w:numPr>
      </w:pPr>
    </w:p>
    <w:p w:rsidR="00EF0971" w:rsidRDefault="00EF0971" w:rsidP="00207461">
      <w:pPr>
        <w:pStyle w:val="ListParagraph"/>
        <w:numPr>
          <w:ilvl w:val="1"/>
          <w:numId w:val="3"/>
        </w:numPr>
      </w:pPr>
      <w:r>
        <w:rPr>
          <w:noProof/>
        </w:rPr>
        <w:drawing>
          <wp:anchor distT="0" distB="0" distL="114300" distR="114300" simplePos="0" relativeHeight="251662336" behindDoc="0" locked="0" layoutInCell="1" allowOverlap="1" wp14:anchorId="1E370292" wp14:editId="3F6A5DBA">
            <wp:simplePos x="0" y="0"/>
            <wp:positionH relativeFrom="margin">
              <wp:posOffset>1057275</wp:posOffset>
            </wp:positionH>
            <wp:positionV relativeFrom="paragraph">
              <wp:posOffset>92710</wp:posOffset>
            </wp:positionV>
            <wp:extent cx="4572000" cy="27432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br/>
      </w:r>
      <w:r>
        <w:br/>
      </w:r>
    </w:p>
    <w:p w:rsidR="00EF0971" w:rsidRDefault="00EF0971" w:rsidP="00EF0971"/>
    <w:p w:rsidR="00EF0971" w:rsidRDefault="00EF0971" w:rsidP="00EF0971"/>
    <w:p w:rsidR="00EF0971" w:rsidRDefault="00EF0971" w:rsidP="00EF0971"/>
    <w:p w:rsidR="00EF0971" w:rsidRDefault="00EF0971" w:rsidP="00EF0971"/>
    <w:p w:rsidR="00EF0971" w:rsidRDefault="00EF0971" w:rsidP="00EF0971"/>
    <w:p w:rsidR="00EF0971" w:rsidRDefault="00EF0971" w:rsidP="00EF0971"/>
    <w:p w:rsidR="00EF0971" w:rsidRDefault="00EF0971" w:rsidP="00EF0971"/>
    <w:p w:rsidR="00EF0971" w:rsidRDefault="00EF0971" w:rsidP="00EF0971"/>
    <w:p w:rsidR="00EF0971" w:rsidRDefault="00EF0971" w:rsidP="00EF0971"/>
    <w:p w:rsidR="00EF0971" w:rsidRDefault="00EF0971" w:rsidP="00EF0971">
      <w:r>
        <w:rPr>
          <w:noProof/>
        </w:rPr>
        <w:lastRenderedPageBreak/>
        <w:drawing>
          <wp:anchor distT="0" distB="0" distL="114300" distR="114300" simplePos="0" relativeHeight="251663360" behindDoc="0" locked="0" layoutInCell="1" allowOverlap="1" wp14:anchorId="7717D28D" wp14:editId="67F5744D">
            <wp:simplePos x="0" y="0"/>
            <wp:positionH relativeFrom="column">
              <wp:posOffset>1095375</wp:posOffset>
            </wp:positionH>
            <wp:positionV relativeFrom="paragraph">
              <wp:posOffset>0</wp:posOffset>
            </wp:positionV>
            <wp:extent cx="4572000" cy="27432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EF0971" w:rsidRDefault="00EF0971" w:rsidP="00EF0971"/>
    <w:p w:rsidR="00EF0971" w:rsidRDefault="00EF0971" w:rsidP="00EF0971"/>
    <w:p w:rsidR="00EF0971" w:rsidRDefault="00EF0971" w:rsidP="00EF0971"/>
    <w:p w:rsidR="00EF0971" w:rsidRDefault="00EF0971" w:rsidP="00EF0971"/>
    <w:p w:rsidR="00EF0971" w:rsidRDefault="00EF0971" w:rsidP="00EF0971">
      <w:r>
        <w:rPr>
          <w:noProof/>
        </w:rPr>
        <w:drawing>
          <wp:anchor distT="0" distB="0" distL="114300" distR="114300" simplePos="0" relativeHeight="251664384" behindDoc="0" locked="0" layoutInCell="1" allowOverlap="1" wp14:anchorId="12116BDF" wp14:editId="4163FAF1">
            <wp:simplePos x="0" y="0"/>
            <wp:positionH relativeFrom="column">
              <wp:posOffset>1095375</wp:posOffset>
            </wp:positionH>
            <wp:positionV relativeFrom="paragraph">
              <wp:posOffset>1290955</wp:posOffset>
            </wp:positionV>
            <wp:extent cx="4572000" cy="27432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w:drawing>
          <wp:anchor distT="0" distB="0" distL="114300" distR="114300" simplePos="0" relativeHeight="251665408" behindDoc="0" locked="0" layoutInCell="1" allowOverlap="1" wp14:anchorId="05B148A6" wp14:editId="7D3CBA0E">
            <wp:simplePos x="0" y="0"/>
            <wp:positionH relativeFrom="column">
              <wp:posOffset>1114425</wp:posOffset>
            </wp:positionH>
            <wp:positionV relativeFrom="paragraph">
              <wp:posOffset>3830320</wp:posOffset>
            </wp:positionV>
            <wp:extent cx="4572000" cy="274320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tab/>
      </w:r>
      <w:r>
        <w:lastRenderedPageBreak/>
        <w:tab/>
        <w:t xml:space="preserve">From the charts in 2a, it can be seen that using MPI_Gather to coalesce the data onto the master core and then calling MPI_Bcast to disperse it to all cores typically runs slightly faster than just using MPI_Allgather up until a message size of 1024 where they have similar performance.  The MPI_Allgather call usually has a more consistent timing increase as message size increases than does MPI_Gather/MPI_Bcast but the variability of the rlogin cluster could have something to do with that since there are 2 calls to be made rather than just one for MPI_Allgather.  </w:t>
      </w:r>
      <w:r w:rsidR="00234AF6">
        <w:t xml:space="preserve">Through the collection of charts, it can be seen that as the number of processes increases, so does the time.  This is probably because there is more network traffic and more data to coalesce.  </w:t>
      </w:r>
      <w:r>
        <w:t>They most likely have similar timings because they are essentially doing the same task</w:t>
      </w:r>
      <w:r w:rsidR="003D4D06">
        <w:t xml:space="preserve"> and MPI_Gather/MPI_Bcast are global calls like MPI_Allgather in that they don’t need to be called more than once to get/send data from all processors.</w:t>
      </w:r>
    </w:p>
    <w:p w:rsidR="00207461" w:rsidRDefault="00234AF6" w:rsidP="00EF0971">
      <w:pPr>
        <w:pStyle w:val="ListParagraph"/>
        <w:numPr>
          <w:ilvl w:val="1"/>
          <w:numId w:val="3"/>
        </w:numPr>
      </w:pPr>
      <w:r>
        <w:rPr>
          <w:noProof/>
        </w:rPr>
        <w:drawing>
          <wp:anchor distT="0" distB="0" distL="114300" distR="114300" simplePos="0" relativeHeight="251667456" behindDoc="0" locked="0" layoutInCell="1" allowOverlap="1" wp14:anchorId="37CCBBF4" wp14:editId="4453428D">
            <wp:simplePos x="0" y="0"/>
            <wp:positionH relativeFrom="column">
              <wp:posOffset>1066800</wp:posOffset>
            </wp:positionH>
            <wp:positionV relativeFrom="paragraph">
              <wp:posOffset>2992120</wp:posOffset>
            </wp:positionV>
            <wp:extent cx="4572000" cy="2743200"/>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w:drawing>
          <wp:anchor distT="0" distB="0" distL="114300" distR="114300" simplePos="0" relativeHeight="251666432" behindDoc="0" locked="0" layoutInCell="1" allowOverlap="1" wp14:anchorId="5FF01DA8" wp14:editId="19AE8EAD">
            <wp:simplePos x="0" y="0"/>
            <wp:positionH relativeFrom="column">
              <wp:posOffset>1066800</wp:posOffset>
            </wp:positionH>
            <wp:positionV relativeFrom="paragraph">
              <wp:posOffset>108585</wp:posOffset>
            </wp:positionV>
            <wp:extent cx="4572000" cy="2743200"/>
            <wp:effectExtent l="0" t="0" r="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EF0971">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lastRenderedPageBreak/>
        <w:drawing>
          <wp:anchor distT="0" distB="0" distL="114300" distR="114300" simplePos="0" relativeHeight="251668480" behindDoc="0" locked="0" layoutInCell="1" allowOverlap="1" wp14:anchorId="367C2EBC" wp14:editId="5519B936">
            <wp:simplePos x="0" y="0"/>
            <wp:positionH relativeFrom="margin">
              <wp:posOffset>1104900</wp:posOffset>
            </wp:positionH>
            <wp:positionV relativeFrom="paragraph">
              <wp:posOffset>28575</wp:posOffset>
            </wp:positionV>
            <wp:extent cx="4572000" cy="2743200"/>
            <wp:effectExtent l="0" t="0" r="0" b="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w:drawing>
          <wp:anchor distT="0" distB="0" distL="114300" distR="114300" simplePos="0" relativeHeight="251669504" behindDoc="0" locked="0" layoutInCell="1" allowOverlap="1" wp14:anchorId="031BCEB9" wp14:editId="5CD634BF">
            <wp:simplePos x="0" y="0"/>
            <wp:positionH relativeFrom="column">
              <wp:posOffset>1114425</wp:posOffset>
            </wp:positionH>
            <wp:positionV relativeFrom="paragraph">
              <wp:posOffset>3067050</wp:posOffset>
            </wp:positionV>
            <wp:extent cx="4572000" cy="2743200"/>
            <wp:effectExtent l="0" t="0" r="0" b="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t>From the charts above, the same conclusion can be drawn as in question 2a.  Comparing 2a and 2b, however, shows us that whether or not the data is summed at the end of gathering does not have a noticeable effect on the time it takes to complete.  This probably occurs because of the fact that most of the time is taken in sending and receiving the data and the summation is run in parallel on each node and is a simple task compared to moving data around.</w:t>
      </w:r>
      <w:r>
        <w:br/>
      </w:r>
      <w:r>
        <w:br/>
      </w:r>
      <w:r>
        <w:br/>
      </w:r>
      <w:r>
        <w:br/>
      </w:r>
    </w:p>
    <w:p w:rsidR="00234AF6" w:rsidRDefault="001C76C4" w:rsidP="00EF0971">
      <w:pPr>
        <w:pStyle w:val="ListParagraph"/>
        <w:numPr>
          <w:ilvl w:val="1"/>
          <w:numId w:val="3"/>
        </w:numPr>
      </w:pPr>
      <w:r>
        <w:lastRenderedPageBreak/>
        <w:br/>
      </w:r>
      <w:r>
        <w:br/>
      </w:r>
      <w:r>
        <w:br/>
      </w:r>
      <w:r>
        <w:br/>
      </w:r>
      <w:r>
        <w:br/>
      </w:r>
      <w:r>
        <w:br/>
      </w:r>
      <w:r>
        <w:br/>
      </w:r>
      <w:r>
        <w:br/>
      </w:r>
      <w:r>
        <w:br/>
      </w:r>
      <w:r>
        <w:br/>
      </w:r>
      <w:r>
        <w:br/>
      </w:r>
      <w:r>
        <w:br/>
      </w:r>
      <w:r>
        <w:br/>
      </w:r>
      <w:r>
        <w:br/>
      </w:r>
      <w:r>
        <w:br/>
      </w:r>
      <w:r>
        <w:br/>
        <w:t>From</w:t>
      </w:r>
      <w:r w:rsidR="007070EE">
        <w:t xml:space="preserve"> this graph it can be seen that using MPI_Bcast to send various data sizes between cores in a single processor takes significantly less time than sending data between nodes.  This is most likely because of the network latency involved; a single processor can just share data from its memory rather than sending data across a network.  Also, the time remains relatively constant until a size of 512 where it starts to increase steadily and then jump up in time at a size of 8192.  This probably occurs because of buffer sizes inside the processor and in the network as well.</w:t>
      </w:r>
      <w:bookmarkStart w:id="0" w:name="_GoBack"/>
      <w:bookmarkEnd w:id="0"/>
      <w:r w:rsidR="00234AF6">
        <w:rPr>
          <w:noProof/>
        </w:rPr>
        <w:drawing>
          <wp:anchor distT="0" distB="0" distL="114300" distR="114300" simplePos="0" relativeHeight="251670528" behindDoc="0" locked="0" layoutInCell="1" allowOverlap="1" wp14:anchorId="6662C4FF" wp14:editId="762C4602">
            <wp:simplePos x="0" y="0"/>
            <wp:positionH relativeFrom="column">
              <wp:posOffset>1095375</wp:posOffset>
            </wp:positionH>
            <wp:positionV relativeFrom="paragraph">
              <wp:posOffset>0</wp:posOffset>
            </wp:positionV>
            <wp:extent cx="4572000" cy="2743200"/>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sectPr w:rsidR="00234AF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ACC" w:rsidRDefault="00861ACC" w:rsidP="00207461">
      <w:pPr>
        <w:spacing w:after="0" w:line="240" w:lineRule="auto"/>
      </w:pPr>
      <w:r>
        <w:separator/>
      </w:r>
    </w:p>
  </w:endnote>
  <w:endnote w:type="continuationSeparator" w:id="0">
    <w:p w:rsidR="00861ACC" w:rsidRDefault="00861ACC" w:rsidP="0020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ACC" w:rsidRDefault="00861ACC" w:rsidP="00207461">
      <w:pPr>
        <w:spacing w:after="0" w:line="240" w:lineRule="auto"/>
      </w:pPr>
      <w:r>
        <w:separator/>
      </w:r>
    </w:p>
  </w:footnote>
  <w:footnote w:type="continuationSeparator" w:id="0">
    <w:p w:rsidR="00861ACC" w:rsidRDefault="00861ACC" w:rsidP="00207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461" w:rsidRDefault="00207461">
    <w:pPr>
      <w:pStyle w:val="Header"/>
    </w:pPr>
    <w:r>
      <w:t>CS4234 P1</w:t>
    </w:r>
  </w:p>
  <w:p w:rsidR="00207461" w:rsidRDefault="00207461">
    <w:pPr>
      <w:pStyle w:val="Header"/>
    </w:pPr>
    <w:r>
      <w:t>elobeto</w:t>
    </w:r>
  </w:p>
  <w:p w:rsidR="00207461" w:rsidRDefault="00207461">
    <w:pPr>
      <w:pStyle w:val="Header"/>
    </w:pPr>
    <w:r>
      <w:t>Evan Lobeto</w:t>
    </w:r>
  </w:p>
  <w:p w:rsidR="00207461" w:rsidRDefault="002074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E5C0C"/>
    <w:multiLevelType w:val="hybridMultilevel"/>
    <w:tmpl w:val="20F0F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A3EE7"/>
    <w:multiLevelType w:val="hybridMultilevel"/>
    <w:tmpl w:val="B0C033D4"/>
    <w:lvl w:ilvl="0" w:tplc="B13A9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3706AEF"/>
    <w:multiLevelType w:val="hybridMultilevel"/>
    <w:tmpl w:val="368E5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61"/>
    <w:rsid w:val="001C76C4"/>
    <w:rsid w:val="00207461"/>
    <w:rsid w:val="00234AF6"/>
    <w:rsid w:val="003D4D06"/>
    <w:rsid w:val="006B2B79"/>
    <w:rsid w:val="007070EE"/>
    <w:rsid w:val="007549F0"/>
    <w:rsid w:val="00861ACC"/>
    <w:rsid w:val="00EF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47810-1611-491D-AC9B-5A16BC50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61"/>
  </w:style>
  <w:style w:type="paragraph" w:styleId="Footer">
    <w:name w:val="footer"/>
    <w:basedOn w:val="Normal"/>
    <w:link w:val="FooterChar"/>
    <w:uiPriority w:val="99"/>
    <w:unhideWhenUsed/>
    <w:rsid w:val="00207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61"/>
  </w:style>
  <w:style w:type="paragraph" w:styleId="ListParagraph">
    <w:name w:val="List Paragraph"/>
    <w:basedOn w:val="Normal"/>
    <w:uiPriority w:val="34"/>
    <w:qFormat/>
    <w:rsid w:val="00207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Evan\Google%20Drive\School\CS4234\P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Send/Recv Bcast 16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Q1a!$B$45</c:f>
              <c:strCache>
                <c:ptCount val="1"/>
                <c:pt idx="0">
                  <c:v>Send/Recv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Q1a!$A$46:$A$65</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Q1a!$B$46:$B$65</c:f>
              <c:numCache>
                <c:formatCode>0.00E+00</c:formatCode>
                <c:ptCount val="20"/>
                <c:pt idx="0">
                  <c:v>8.2020000000000004E-5</c:v>
                </c:pt>
                <c:pt idx="1">
                  <c:v>8.3540000000000003E-5</c:v>
                </c:pt>
                <c:pt idx="2">
                  <c:v>7.7490000000000005E-5</c:v>
                </c:pt>
                <c:pt idx="3">
                  <c:v>7.7009999999999996E-5</c:v>
                </c:pt>
                <c:pt idx="4">
                  <c:v>7.9389999999999997E-5</c:v>
                </c:pt>
                <c:pt idx="5">
                  <c:v>8.0469999999999994E-5</c:v>
                </c:pt>
                <c:pt idx="6">
                  <c:v>7.6409999999999995E-5</c:v>
                </c:pt>
                <c:pt idx="7">
                  <c:v>9.501E-5</c:v>
                </c:pt>
                <c:pt idx="8">
                  <c:v>1.27E-4</c:v>
                </c:pt>
                <c:pt idx="9">
                  <c:v>2.04E-4</c:v>
                </c:pt>
                <c:pt idx="10">
                  <c:v>3.5060000000000001E-4</c:v>
                </c:pt>
                <c:pt idx="11">
                  <c:v>6.4150000000000003E-4</c:v>
                </c:pt>
                <c:pt idx="12">
                  <c:v>1.2650000000000001E-3</c:v>
                </c:pt>
                <c:pt idx="13">
                  <c:v>3.0109999999999998E-3</c:v>
                </c:pt>
                <c:pt idx="14">
                  <c:v>1.2189999999999999E-2</c:v>
                </c:pt>
                <c:pt idx="15">
                  <c:v>2.3380000000000001E-2</c:v>
                </c:pt>
                <c:pt idx="16">
                  <c:v>4.5760000000000002E-2</c:v>
                </c:pt>
                <c:pt idx="17">
                  <c:v>9.2069999999999999E-2</c:v>
                </c:pt>
                <c:pt idx="18">
                  <c:v>0.18440000000000001</c:v>
                </c:pt>
                <c:pt idx="19">
                  <c:v>0.37059999999999998</c:v>
                </c:pt>
              </c:numCache>
            </c:numRef>
          </c:yVal>
          <c:smooth val="1"/>
        </c:ser>
        <c:ser>
          <c:idx val="1"/>
          <c:order val="1"/>
          <c:tx>
            <c:strRef>
              <c:f>Q1a!$C$45</c:f>
              <c:strCache>
                <c:ptCount val="1"/>
                <c:pt idx="0">
                  <c:v>Bcast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Q1a!$A$46:$A$65</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Q1a!$C$46:$C$65</c:f>
              <c:numCache>
                <c:formatCode>0.00E+00</c:formatCode>
                <c:ptCount val="20"/>
                <c:pt idx="0">
                  <c:v>8.4640000000000006E-6</c:v>
                </c:pt>
                <c:pt idx="1">
                  <c:v>8.4640000000000006E-6</c:v>
                </c:pt>
                <c:pt idx="2">
                  <c:v>8.4640000000000006E-6</c:v>
                </c:pt>
                <c:pt idx="3">
                  <c:v>8.4640000000000006E-6</c:v>
                </c:pt>
                <c:pt idx="4">
                  <c:v>8.4640000000000006E-6</c:v>
                </c:pt>
                <c:pt idx="5">
                  <c:v>8.4640000000000006E-6</c:v>
                </c:pt>
                <c:pt idx="6">
                  <c:v>8.4640000000000006E-6</c:v>
                </c:pt>
                <c:pt idx="7">
                  <c:v>8.9409999999999996E-6</c:v>
                </c:pt>
                <c:pt idx="8">
                  <c:v>8.4640000000000006E-6</c:v>
                </c:pt>
                <c:pt idx="9">
                  <c:v>6.4370000000000004E-6</c:v>
                </c:pt>
                <c:pt idx="10">
                  <c:v>1.1440000000000001E-5</c:v>
                </c:pt>
                <c:pt idx="11">
                  <c:v>1.9429999999999999E-5</c:v>
                </c:pt>
                <c:pt idx="12">
                  <c:v>3.5519999999999999E-5</c:v>
                </c:pt>
                <c:pt idx="13">
                  <c:v>7.1530000000000001E-5</c:v>
                </c:pt>
                <c:pt idx="14">
                  <c:v>1.4650000000000001E-4</c:v>
                </c:pt>
                <c:pt idx="15">
                  <c:v>7.4790000000000002E-4</c:v>
                </c:pt>
                <c:pt idx="16">
                  <c:v>1.348E-3</c:v>
                </c:pt>
                <c:pt idx="17">
                  <c:v>1.1709999999999999E-3</c:v>
                </c:pt>
                <c:pt idx="18">
                  <c:v>3.6900000000000001E-3</c:v>
                </c:pt>
                <c:pt idx="19">
                  <c:v>8.0579999999999992E-3</c:v>
                </c:pt>
              </c:numCache>
            </c:numRef>
          </c:yVal>
          <c:smooth val="1"/>
        </c:ser>
        <c:dLbls>
          <c:showLegendKey val="0"/>
          <c:showVal val="0"/>
          <c:showCatName val="0"/>
          <c:showSerName val="0"/>
          <c:showPercent val="0"/>
          <c:showBubbleSize val="0"/>
        </c:dLbls>
        <c:axId val="-1152306176"/>
        <c:axId val="-1152314336"/>
      </c:scatterChart>
      <c:valAx>
        <c:axId val="-1152306176"/>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314336"/>
        <c:crosses val="autoZero"/>
        <c:crossBetween val="midCat"/>
      </c:valAx>
      <c:valAx>
        <c:axId val="-1152314336"/>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306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Gather/Bcast Allgather 4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Q2b!$B$1</c:f>
              <c:strCache>
                <c:ptCount val="1"/>
                <c:pt idx="0">
                  <c:v>Gather/Bcast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Q2b!$A$2:$A$22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Q2b!$B$2:$B$22</c:f>
              <c:numCache>
                <c:formatCode>0.00E+00</c:formatCode>
                <c:ptCount val="21"/>
                <c:pt idx="0">
                  <c:v>1.9069999999999999E-6</c:v>
                </c:pt>
                <c:pt idx="1">
                  <c:v>1.9069999999999999E-6</c:v>
                </c:pt>
                <c:pt idx="2">
                  <c:v>1.9069999999999999E-6</c:v>
                </c:pt>
                <c:pt idx="3">
                  <c:v>1.9069999999999999E-6</c:v>
                </c:pt>
                <c:pt idx="4">
                  <c:v>1.9069999999999999E-6</c:v>
                </c:pt>
                <c:pt idx="5">
                  <c:v>2.1459999999999999E-6</c:v>
                </c:pt>
                <c:pt idx="6">
                  <c:v>2.8609999999999998E-6</c:v>
                </c:pt>
                <c:pt idx="7">
                  <c:v>5.0069999999999997E-6</c:v>
                </c:pt>
                <c:pt idx="8">
                  <c:v>6.9140000000000002E-6</c:v>
                </c:pt>
                <c:pt idx="9">
                  <c:v>1.502E-5</c:v>
                </c:pt>
                <c:pt idx="10">
                  <c:v>2.7889999999999999E-5</c:v>
                </c:pt>
                <c:pt idx="11">
                  <c:v>5.3879999999999999E-5</c:v>
                </c:pt>
                <c:pt idx="12">
                  <c:v>1.0399999999999999E-4</c:v>
                </c:pt>
                <c:pt idx="13">
                  <c:v>2.0599999999999999E-4</c:v>
                </c:pt>
                <c:pt idx="14">
                  <c:v>3.19E-4</c:v>
                </c:pt>
                <c:pt idx="15">
                  <c:v>6.2390000000000004E-4</c:v>
                </c:pt>
                <c:pt idx="16">
                  <c:v>1.261E-3</c:v>
                </c:pt>
                <c:pt idx="17">
                  <c:v>3.2659999999999998E-3</c:v>
                </c:pt>
                <c:pt idx="18">
                  <c:v>7.1939999999999999E-3</c:v>
                </c:pt>
                <c:pt idx="19">
                  <c:v>1.6480000000000002E-2</c:v>
                </c:pt>
                <c:pt idx="20">
                  <c:v>3.2140000000000002E-2</c:v>
                </c:pt>
              </c:numCache>
            </c:numRef>
          </c:yVal>
          <c:smooth val="1"/>
        </c:ser>
        <c:ser>
          <c:idx val="1"/>
          <c:order val="1"/>
          <c:tx>
            <c:strRef>
              <c:f>Q2b!$C$1</c:f>
              <c:strCache>
                <c:ptCount val="1"/>
                <c:pt idx="0">
                  <c:v>Allgather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Q2b!$A$2:$A$22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Q2b!$C$2:$C$22</c:f>
              <c:numCache>
                <c:formatCode>0.00E+00</c:formatCode>
                <c:ptCount val="21"/>
                <c:pt idx="0">
                  <c:v>1.9069999999999999E-6</c:v>
                </c:pt>
                <c:pt idx="1">
                  <c:v>1.9069999999999999E-6</c:v>
                </c:pt>
                <c:pt idx="2">
                  <c:v>1.9069999999999999E-6</c:v>
                </c:pt>
                <c:pt idx="3">
                  <c:v>2.1459999999999999E-6</c:v>
                </c:pt>
                <c:pt idx="4">
                  <c:v>1.9069999999999999E-6</c:v>
                </c:pt>
                <c:pt idx="5">
                  <c:v>1.9069999999999999E-6</c:v>
                </c:pt>
                <c:pt idx="6">
                  <c:v>2.8609999999999998E-6</c:v>
                </c:pt>
                <c:pt idx="7">
                  <c:v>2.8609999999999998E-6</c:v>
                </c:pt>
                <c:pt idx="8">
                  <c:v>4.053E-6</c:v>
                </c:pt>
                <c:pt idx="9">
                  <c:v>7.8679999999999999E-6</c:v>
                </c:pt>
                <c:pt idx="10">
                  <c:v>1.1919999999999999E-5</c:v>
                </c:pt>
                <c:pt idx="11">
                  <c:v>2.313E-5</c:v>
                </c:pt>
                <c:pt idx="12">
                  <c:v>4.6010000000000002E-5</c:v>
                </c:pt>
                <c:pt idx="13">
                  <c:v>9.7040000000000006E-5</c:v>
                </c:pt>
                <c:pt idx="14">
                  <c:v>2.0689999999999999E-4</c:v>
                </c:pt>
                <c:pt idx="15">
                  <c:v>4.3009999999999999E-4</c:v>
                </c:pt>
                <c:pt idx="16">
                  <c:v>8.719E-4</c:v>
                </c:pt>
                <c:pt idx="17">
                  <c:v>2.2780000000000001E-3</c:v>
                </c:pt>
                <c:pt idx="18">
                  <c:v>6.4749999999999999E-3</c:v>
                </c:pt>
                <c:pt idx="19">
                  <c:v>1.363E-2</c:v>
                </c:pt>
                <c:pt idx="20">
                  <c:v>2.7220000000000001E-2</c:v>
                </c:pt>
              </c:numCache>
            </c:numRef>
          </c:yVal>
          <c:smooth val="1"/>
        </c:ser>
        <c:dLbls>
          <c:showLegendKey val="0"/>
          <c:showVal val="0"/>
          <c:showCatName val="0"/>
          <c:showSerName val="0"/>
          <c:showPercent val="0"/>
          <c:showBubbleSize val="0"/>
        </c:dLbls>
        <c:axId val="-1229644768"/>
        <c:axId val="-1229648576"/>
      </c:scatterChart>
      <c:valAx>
        <c:axId val="-1229644768"/>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48576"/>
        <c:crosses val="autoZero"/>
        <c:crossBetween val="midCat"/>
      </c:valAx>
      <c:valAx>
        <c:axId val="-1229648576"/>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644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Gather/Bcast Allgather 16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Q2b!$B$47</c:f>
              <c:strCache>
                <c:ptCount val="1"/>
                <c:pt idx="0">
                  <c:v>Gather/Bcast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Q2b!$A$48:$A$68</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Q2b!$B$48:$B$68</c:f>
              <c:numCache>
                <c:formatCode>0.00E+00</c:formatCode>
                <c:ptCount val="21"/>
                <c:pt idx="0">
                  <c:v>1.6209999999999999E-5</c:v>
                </c:pt>
                <c:pt idx="1">
                  <c:v>1.6929999999999999E-5</c:v>
                </c:pt>
                <c:pt idx="2">
                  <c:v>2.5029999999999999E-5</c:v>
                </c:pt>
                <c:pt idx="3">
                  <c:v>1.097E-5</c:v>
                </c:pt>
                <c:pt idx="4">
                  <c:v>2.9640000000000001E-5</c:v>
                </c:pt>
                <c:pt idx="5">
                  <c:v>1.7809999999999999E-4</c:v>
                </c:pt>
                <c:pt idx="6">
                  <c:v>2.2479999999999999E-4</c:v>
                </c:pt>
                <c:pt idx="7">
                  <c:v>1.3210000000000001E-4</c:v>
                </c:pt>
                <c:pt idx="8">
                  <c:v>2.2599999999999999E-4</c:v>
                </c:pt>
                <c:pt idx="9">
                  <c:v>4.73E-4</c:v>
                </c:pt>
                <c:pt idx="10">
                  <c:v>5.3410000000000003E-3</c:v>
                </c:pt>
                <c:pt idx="11">
                  <c:v>9.4560000000000009E-3</c:v>
                </c:pt>
                <c:pt idx="12">
                  <c:v>6.1009999999999997E-3</c:v>
                </c:pt>
                <c:pt idx="13">
                  <c:v>1.3559999999999999E-2</c:v>
                </c:pt>
                <c:pt idx="14">
                  <c:v>2.9610000000000001E-2</c:v>
                </c:pt>
                <c:pt idx="15">
                  <c:v>6.0769999999999998E-2</c:v>
                </c:pt>
                <c:pt idx="16">
                  <c:v>0.1525</c:v>
                </c:pt>
                <c:pt idx="17">
                  <c:v>0.27529999999999999</c:v>
                </c:pt>
                <c:pt idx="18">
                  <c:v>0.56159999999999999</c:v>
                </c:pt>
                <c:pt idx="19">
                  <c:v>1.131</c:v>
                </c:pt>
                <c:pt idx="20">
                  <c:v>2.274</c:v>
                </c:pt>
              </c:numCache>
            </c:numRef>
          </c:yVal>
          <c:smooth val="1"/>
        </c:ser>
        <c:ser>
          <c:idx val="1"/>
          <c:order val="1"/>
          <c:tx>
            <c:strRef>
              <c:f>Q2b!$C$47</c:f>
              <c:strCache>
                <c:ptCount val="1"/>
                <c:pt idx="0">
                  <c:v>Allgather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Q2b!$A$48:$A$68</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Q2b!$C$48:$C$68</c:f>
              <c:numCache>
                <c:formatCode>0.00E+00</c:formatCode>
                <c:ptCount val="21"/>
                <c:pt idx="0">
                  <c:v>3.099E-5</c:v>
                </c:pt>
                <c:pt idx="1">
                  <c:v>1.9069999999999999E-5</c:v>
                </c:pt>
                <c:pt idx="2">
                  <c:v>2.7889999999999999E-5</c:v>
                </c:pt>
                <c:pt idx="3">
                  <c:v>6.1039999999999998E-5</c:v>
                </c:pt>
                <c:pt idx="4">
                  <c:v>1.6929999999999999E-5</c:v>
                </c:pt>
                <c:pt idx="5">
                  <c:v>1.1519999999999999E-4</c:v>
                </c:pt>
                <c:pt idx="6">
                  <c:v>2.141E-4</c:v>
                </c:pt>
                <c:pt idx="7">
                  <c:v>2.1599999999999999E-4</c:v>
                </c:pt>
                <c:pt idx="8">
                  <c:v>4.8490000000000002E-4</c:v>
                </c:pt>
                <c:pt idx="9">
                  <c:v>7.0100000000000002E-4</c:v>
                </c:pt>
                <c:pt idx="10">
                  <c:v>1.219E-3</c:v>
                </c:pt>
                <c:pt idx="11">
                  <c:v>2.0760000000000002E-3</c:v>
                </c:pt>
                <c:pt idx="12">
                  <c:v>5.4999999999999997E-3</c:v>
                </c:pt>
                <c:pt idx="13">
                  <c:v>1.234E-2</c:v>
                </c:pt>
                <c:pt idx="14">
                  <c:v>2.9479999999999999E-2</c:v>
                </c:pt>
                <c:pt idx="15">
                  <c:v>5.3129999999999997E-2</c:v>
                </c:pt>
                <c:pt idx="16">
                  <c:v>0.1157</c:v>
                </c:pt>
                <c:pt idx="17">
                  <c:v>0.26140000000000002</c:v>
                </c:pt>
                <c:pt idx="18">
                  <c:v>0.54320000000000002</c:v>
                </c:pt>
                <c:pt idx="19">
                  <c:v>0.9929</c:v>
                </c:pt>
                <c:pt idx="20">
                  <c:v>2.16</c:v>
                </c:pt>
              </c:numCache>
            </c:numRef>
          </c:yVal>
          <c:smooth val="1"/>
        </c:ser>
        <c:dLbls>
          <c:showLegendKey val="0"/>
          <c:showVal val="0"/>
          <c:showCatName val="0"/>
          <c:showSerName val="0"/>
          <c:showPercent val="0"/>
          <c:showBubbleSize val="0"/>
        </c:dLbls>
        <c:axId val="-1225634384"/>
        <c:axId val="-1225633296"/>
      </c:scatterChart>
      <c:valAx>
        <c:axId val="-1225634384"/>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633296"/>
        <c:crosses val="autoZero"/>
        <c:crossBetween val="midCat"/>
      </c:valAx>
      <c:valAx>
        <c:axId val="-1225633296"/>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634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Gather/Bcast Allgather 24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Q2b!$B$70</c:f>
              <c:strCache>
                <c:ptCount val="1"/>
                <c:pt idx="0">
                  <c:v>Gather/Bcast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Q2b!$A$71:$A$91</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Q2b!$B$71:$B$91</c:f>
              <c:numCache>
                <c:formatCode>0.00E+00</c:formatCode>
                <c:ptCount val="21"/>
                <c:pt idx="0">
                  <c:v>2.4489999999999999E-4</c:v>
                </c:pt>
                <c:pt idx="1">
                  <c:v>1.2400000000000001E-4</c:v>
                </c:pt>
                <c:pt idx="2">
                  <c:v>3.099E-5</c:v>
                </c:pt>
                <c:pt idx="3">
                  <c:v>6.0080000000000001E-5</c:v>
                </c:pt>
                <c:pt idx="4">
                  <c:v>1.45E-4</c:v>
                </c:pt>
                <c:pt idx="5">
                  <c:v>5.4119999999999997E-5</c:v>
                </c:pt>
                <c:pt idx="6">
                  <c:v>2.6919999999999998E-4</c:v>
                </c:pt>
                <c:pt idx="7">
                  <c:v>2.7889999999999999E-5</c:v>
                </c:pt>
                <c:pt idx="8">
                  <c:v>1.55E-4</c:v>
                </c:pt>
                <c:pt idx="9">
                  <c:v>1.428E-4</c:v>
                </c:pt>
                <c:pt idx="10">
                  <c:v>9.0799999999999995E-3</c:v>
                </c:pt>
                <c:pt idx="11">
                  <c:v>4.7840000000000001E-3</c:v>
                </c:pt>
                <c:pt idx="12">
                  <c:v>1.0240000000000001E-2</c:v>
                </c:pt>
                <c:pt idx="13">
                  <c:v>2.2589999999999999E-2</c:v>
                </c:pt>
                <c:pt idx="14">
                  <c:v>4.802E-2</c:v>
                </c:pt>
                <c:pt idx="15">
                  <c:v>9.6519999999999995E-2</c:v>
                </c:pt>
                <c:pt idx="16">
                  <c:v>0.23130000000000001</c:v>
                </c:pt>
                <c:pt idx="17">
                  <c:v>0.43759999999999999</c:v>
                </c:pt>
                <c:pt idx="18">
                  <c:v>0.8972</c:v>
                </c:pt>
                <c:pt idx="19">
                  <c:v>1.853</c:v>
                </c:pt>
                <c:pt idx="20">
                  <c:v>3.6389999999999998</c:v>
                </c:pt>
              </c:numCache>
            </c:numRef>
          </c:yVal>
          <c:smooth val="1"/>
        </c:ser>
        <c:ser>
          <c:idx val="1"/>
          <c:order val="1"/>
          <c:tx>
            <c:strRef>
              <c:f>Q2b!$C$70</c:f>
              <c:strCache>
                <c:ptCount val="1"/>
                <c:pt idx="0">
                  <c:v>Allgather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Q2b!$A$71:$A$91</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Q2b!$C$71:$C$91</c:f>
              <c:numCache>
                <c:formatCode>0.00E+00</c:formatCode>
                <c:ptCount val="21"/>
                <c:pt idx="0">
                  <c:v>3.1589999999999998E-4</c:v>
                </c:pt>
                <c:pt idx="1">
                  <c:v>1.5589999999999999E-4</c:v>
                </c:pt>
                <c:pt idx="2">
                  <c:v>1.6190000000000001E-4</c:v>
                </c:pt>
                <c:pt idx="3">
                  <c:v>1.6000000000000001E-4</c:v>
                </c:pt>
                <c:pt idx="4">
                  <c:v>1.931E-4</c:v>
                </c:pt>
                <c:pt idx="5">
                  <c:v>2.019E-4</c:v>
                </c:pt>
                <c:pt idx="6">
                  <c:v>3.009E-4</c:v>
                </c:pt>
                <c:pt idx="7">
                  <c:v>6.5180000000000001E-4</c:v>
                </c:pt>
                <c:pt idx="8">
                  <c:v>1.15E-3</c:v>
                </c:pt>
                <c:pt idx="9">
                  <c:v>1.1800000000000001E-3</c:v>
                </c:pt>
                <c:pt idx="10">
                  <c:v>1.851E-3</c:v>
                </c:pt>
                <c:pt idx="11">
                  <c:v>3.2499999999999999E-3</c:v>
                </c:pt>
                <c:pt idx="12">
                  <c:v>1.023E-2</c:v>
                </c:pt>
                <c:pt idx="13">
                  <c:v>2.0109999999999999E-2</c:v>
                </c:pt>
                <c:pt idx="14">
                  <c:v>4.5569999999999999E-2</c:v>
                </c:pt>
                <c:pt idx="15">
                  <c:v>8.1540000000000001E-2</c:v>
                </c:pt>
                <c:pt idx="16">
                  <c:v>0.19600000000000001</c:v>
                </c:pt>
                <c:pt idx="17">
                  <c:v>0.37380000000000002</c:v>
                </c:pt>
                <c:pt idx="18">
                  <c:v>0.79920000000000002</c:v>
                </c:pt>
                <c:pt idx="19">
                  <c:v>1.4079999999999999</c:v>
                </c:pt>
                <c:pt idx="20">
                  <c:v>2.9609999999999999</c:v>
                </c:pt>
              </c:numCache>
            </c:numRef>
          </c:yVal>
          <c:smooth val="1"/>
        </c:ser>
        <c:dLbls>
          <c:showLegendKey val="0"/>
          <c:showVal val="0"/>
          <c:showCatName val="0"/>
          <c:showSerName val="0"/>
          <c:showPercent val="0"/>
          <c:showBubbleSize val="0"/>
        </c:dLbls>
        <c:axId val="-1057395024"/>
        <c:axId val="-1057404272"/>
      </c:scatterChart>
      <c:valAx>
        <c:axId val="-1057395024"/>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404272"/>
        <c:crosses val="autoZero"/>
        <c:crossBetween val="midCat"/>
      </c:valAx>
      <c:valAx>
        <c:axId val="-105740427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395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Bcast</a:t>
            </a:r>
            <a:r>
              <a:rPr lang="en-US" baseline="0"/>
              <a:t> Timing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Q2c!$B$1</c:f>
              <c:strCache>
                <c:ptCount val="1"/>
                <c:pt idx="0">
                  <c:v>8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Q2c!$A$2:$A$22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Q2c!$B$2:$B$22</c:f>
              <c:numCache>
                <c:formatCode>0.00E+00</c:formatCode>
                <c:ptCount val="21"/>
                <c:pt idx="0">
                  <c:v>8.8210000000000008E-6</c:v>
                </c:pt>
                <c:pt idx="1">
                  <c:v>9.0599999999999997E-6</c:v>
                </c:pt>
                <c:pt idx="2">
                  <c:v>8.8210000000000008E-6</c:v>
                </c:pt>
                <c:pt idx="3">
                  <c:v>9.0599999999999997E-6</c:v>
                </c:pt>
                <c:pt idx="4">
                  <c:v>1.0010000000000001E-5</c:v>
                </c:pt>
                <c:pt idx="5">
                  <c:v>1.0010000000000001E-5</c:v>
                </c:pt>
                <c:pt idx="6">
                  <c:v>9.0599999999999997E-6</c:v>
                </c:pt>
                <c:pt idx="7">
                  <c:v>1.0010000000000001E-5</c:v>
                </c:pt>
                <c:pt idx="8">
                  <c:v>1.0010000000000001E-5</c:v>
                </c:pt>
                <c:pt idx="9">
                  <c:v>1.7880000000000002E-5</c:v>
                </c:pt>
                <c:pt idx="10">
                  <c:v>3.004E-5</c:v>
                </c:pt>
                <c:pt idx="11">
                  <c:v>5.4839999999999997E-5</c:v>
                </c:pt>
                <c:pt idx="12">
                  <c:v>1.0399999999999999E-4</c:v>
                </c:pt>
                <c:pt idx="13">
                  <c:v>2.031E-4</c:v>
                </c:pt>
                <c:pt idx="14">
                  <c:v>1.4040000000000001E-3</c:v>
                </c:pt>
                <c:pt idx="15">
                  <c:v>2.6649999999999998E-3</c:v>
                </c:pt>
                <c:pt idx="16">
                  <c:v>5.0809999999999996E-3</c:v>
                </c:pt>
                <c:pt idx="17">
                  <c:v>1.214E-2</c:v>
                </c:pt>
                <c:pt idx="18">
                  <c:v>2.5700000000000001E-2</c:v>
                </c:pt>
                <c:pt idx="19">
                  <c:v>4.6780000000000002E-2</c:v>
                </c:pt>
                <c:pt idx="20">
                  <c:v>9.3670000000000003E-2</c:v>
                </c:pt>
              </c:numCache>
            </c:numRef>
          </c:yVal>
          <c:smooth val="1"/>
        </c:ser>
        <c:ser>
          <c:idx val="1"/>
          <c:order val="1"/>
          <c:tx>
            <c:strRef>
              <c:f>Q2c!$C$1</c:f>
              <c:strCache>
                <c:ptCount val="1"/>
                <c:pt idx="0">
                  <c:v>4 Nodes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Q2c!$A$2:$A$22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Q2c!$C$2:$C$22</c:f>
              <c:numCache>
                <c:formatCode>0.00E+00</c:formatCode>
                <c:ptCount val="21"/>
                <c:pt idx="0">
                  <c:v>6.9140000000000002E-6</c:v>
                </c:pt>
                <c:pt idx="1">
                  <c:v>7.8679999999999999E-6</c:v>
                </c:pt>
                <c:pt idx="2">
                  <c:v>6.9140000000000002E-6</c:v>
                </c:pt>
                <c:pt idx="3">
                  <c:v>6.9140000000000002E-6</c:v>
                </c:pt>
                <c:pt idx="4">
                  <c:v>6.9140000000000002E-6</c:v>
                </c:pt>
                <c:pt idx="5">
                  <c:v>7.8679999999999999E-6</c:v>
                </c:pt>
                <c:pt idx="6">
                  <c:v>7.8679999999999999E-6</c:v>
                </c:pt>
                <c:pt idx="7">
                  <c:v>7.8679999999999999E-6</c:v>
                </c:pt>
                <c:pt idx="8">
                  <c:v>7.153E-6</c:v>
                </c:pt>
                <c:pt idx="9">
                  <c:v>1.383E-5</c:v>
                </c:pt>
                <c:pt idx="10">
                  <c:v>2.0979999999999999E-5</c:v>
                </c:pt>
                <c:pt idx="11">
                  <c:v>3.4090000000000001E-5</c:v>
                </c:pt>
                <c:pt idx="12">
                  <c:v>5.7939999999999998E-5</c:v>
                </c:pt>
                <c:pt idx="13">
                  <c:v>1.2799999999999999E-4</c:v>
                </c:pt>
                <c:pt idx="14">
                  <c:v>2.0010000000000002E-3</c:v>
                </c:pt>
                <c:pt idx="15">
                  <c:v>3.8340000000000002E-3</c:v>
                </c:pt>
                <c:pt idx="16">
                  <c:v>6.8469999999999998E-3</c:v>
                </c:pt>
                <c:pt idx="17">
                  <c:v>1.8769999999999998E-2</c:v>
                </c:pt>
                <c:pt idx="18">
                  <c:v>4.2900000000000001E-2</c:v>
                </c:pt>
                <c:pt idx="19">
                  <c:v>3.8690000000000002E-2</c:v>
                </c:pt>
                <c:pt idx="20">
                  <c:v>8.1629999999999994E-2</c:v>
                </c:pt>
              </c:numCache>
            </c:numRef>
          </c:yVal>
          <c:smooth val="1"/>
        </c:ser>
        <c:ser>
          <c:idx val="2"/>
          <c:order val="2"/>
          <c:tx>
            <c:strRef>
              <c:f>Q2c!$D$1</c:f>
              <c:strCache>
                <c:ptCount val="1"/>
                <c:pt idx="0">
                  <c:v>2 Nodes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Q2c!$A$2:$A$22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Q2c!$D$2:$D$22</c:f>
              <c:numCache>
                <c:formatCode>0.00E+00</c:formatCode>
                <c:ptCount val="21"/>
                <c:pt idx="0">
                  <c:v>4.053E-6</c:v>
                </c:pt>
                <c:pt idx="1">
                  <c:v>5.9599999999999997E-6</c:v>
                </c:pt>
                <c:pt idx="2">
                  <c:v>4.053E-6</c:v>
                </c:pt>
                <c:pt idx="3">
                  <c:v>3.0989999999999999E-6</c:v>
                </c:pt>
                <c:pt idx="4">
                  <c:v>3.0989999999999999E-6</c:v>
                </c:pt>
                <c:pt idx="5">
                  <c:v>4.053E-6</c:v>
                </c:pt>
                <c:pt idx="6">
                  <c:v>5.9599999999999997E-6</c:v>
                </c:pt>
                <c:pt idx="7">
                  <c:v>6.1990000000000003E-6</c:v>
                </c:pt>
                <c:pt idx="8">
                  <c:v>5.0069999999999997E-6</c:v>
                </c:pt>
                <c:pt idx="9">
                  <c:v>9.0599999999999997E-6</c:v>
                </c:pt>
                <c:pt idx="10">
                  <c:v>1.0010000000000001E-5</c:v>
                </c:pt>
                <c:pt idx="11">
                  <c:v>1.383E-5</c:v>
                </c:pt>
                <c:pt idx="12">
                  <c:v>2.0979999999999999E-5</c:v>
                </c:pt>
                <c:pt idx="13">
                  <c:v>3.29E-5</c:v>
                </c:pt>
                <c:pt idx="14">
                  <c:v>1.761E-3</c:v>
                </c:pt>
                <c:pt idx="15">
                  <c:v>4.0480000000000004E-3</c:v>
                </c:pt>
                <c:pt idx="16">
                  <c:v>7.842E-3</c:v>
                </c:pt>
                <c:pt idx="17">
                  <c:v>2.189E-2</c:v>
                </c:pt>
                <c:pt idx="18">
                  <c:v>4.8099999999999997E-2</c:v>
                </c:pt>
                <c:pt idx="19">
                  <c:v>3.1109999999999999E-2</c:v>
                </c:pt>
                <c:pt idx="20">
                  <c:v>7.0580000000000004E-2</c:v>
                </c:pt>
              </c:numCache>
            </c:numRef>
          </c:yVal>
          <c:smooth val="1"/>
        </c:ser>
        <c:ser>
          <c:idx val="3"/>
          <c:order val="3"/>
          <c:tx>
            <c:strRef>
              <c:f>Q2c!$E$1</c:f>
              <c:strCache>
                <c:ptCount val="1"/>
                <c:pt idx="0">
                  <c:v>1 Node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Q2c!$A$2:$A$22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Q2c!$E$2:$E$22</c:f>
              <c:numCache>
                <c:formatCode>0.00E+00</c:formatCode>
                <c:ptCount val="21"/>
                <c:pt idx="0">
                  <c:v>9.5370000000000008E-7</c:v>
                </c:pt>
                <c:pt idx="1">
                  <c:v>9.5370000000000008E-7</c:v>
                </c:pt>
                <c:pt idx="2">
                  <c:v>9.5370000000000008E-7</c:v>
                </c:pt>
                <c:pt idx="3">
                  <c:v>9.5370000000000008E-7</c:v>
                </c:pt>
                <c:pt idx="4">
                  <c:v>9.5370000000000008E-7</c:v>
                </c:pt>
                <c:pt idx="5">
                  <c:v>9.5370000000000008E-7</c:v>
                </c:pt>
                <c:pt idx="6">
                  <c:v>9.5370000000000008E-7</c:v>
                </c:pt>
                <c:pt idx="7">
                  <c:v>9.5370000000000008E-7</c:v>
                </c:pt>
                <c:pt idx="8">
                  <c:v>9.5370000000000008E-7</c:v>
                </c:pt>
                <c:pt idx="9">
                  <c:v>1.9069999999999999E-6</c:v>
                </c:pt>
                <c:pt idx="10">
                  <c:v>8.8210000000000008E-6</c:v>
                </c:pt>
                <c:pt idx="11">
                  <c:v>1.7880000000000002E-5</c:v>
                </c:pt>
                <c:pt idx="12">
                  <c:v>3.3859999999999998E-5</c:v>
                </c:pt>
                <c:pt idx="13">
                  <c:v>7.5099999999999996E-5</c:v>
                </c:pt>
                <c:pt idx="14">
                  <c:v>1.3799999999999999E-4</c:v>
                </c:pt>
                <c:pt idx="15">
                  <c:v>2.8919999999999998E-4</c:v>
                </c:pt>
                <c:pt idx="16">
                  <c:v>4.0289999999999998E-4</c:v>
                </c:pt>
                <c:pt idx="17">
                  <c:v>8.5309999999999997E-4</c:v>
                </c:pt>
                <c:pt idx="18">
                  <c:v>1.8680000000000001E-3</c:v>
                </c:pt>
                <c:pt idx="19">
                  <c:v>4.3210000000000002E-3</c:v>
                </c:pt>
                <c:pt idx="20">
                  <c:v>9.4459999999999995E-3</c:v>
                </c:pt>
              </c:numCache>
            </c:numRef>
          </c:yVal>
          <c:smooth val="1"/>
        </c:ser>
        <c:dLbls>
          <c:showLegendKey val="0"/>
          <c:showVal val="0"/>
          <c:showCatName val="0"/>
          <c:showSerName val="0"/>
          <c:showPercent val="0"/>
          <c:showBubbleSize val="0"/>
        </c:dLbls>
        <c:axId val="-1348731440"/>
        <c:axId val="-1049110352"/>
      </c:scatterChart>
      <c:valAx>
        <c:axId val="-1348731440"/>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110352"/>
        <c:crosses val="autoZero"/>
        <c:crossBetween val="midCat"/>
      </c:valAx>
      <c:valAx>
        <c:axId val="-104911035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731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Send/Recv</a:t>
            </a:r>
            <a:r>
              <a:rPr lang="en-US" baseline="0"/>
              <a:t> Bcast 8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Q1a!$B$23</c:f>
              <c:strCache>
                <c:ptCount val="1"/>
                <c:pt idx="0">
                  <c:v>Send/Recv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Q1a!$A$24:$A$43</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Q1a!$B$24:$B$43</c:f>
              <c:numCache>
                <c:formatCode>0.00E+00</c:formatCode>
                <c:ptCount val="20"/>
                <c:pt idx="0">
                  <c:v>8.1420000000000003E-5</c:v>
                </c:pt>
                <c:pt idx="1">
                  <c:v>7.9040000000000002E-5</c:v>
                </c:pt>
                <c:pt idx="2">
                  <c:v>7.6409999999999995E-5</c:v>
                </c:pt>
                <c:pt idx="3">
                  <c:v>6.5090000000000002E-5</c:v>
                </c:pt>
                <c:pt idx="4">
                  <c:v>6.0560000000000003E-5</c:v>
                </c:pt>
                <c:pt idx="5">
                  <c:v>6.1039999999999998E-5</c:v>
                </c:pt>
                <c:pt idx="6">
                  <c:v>6.3540000000000005E-5</c:v>
                </c:pt>
                <c:pt idx="7">
                  <c:v>7.2000000000000002E-5</c:v>
                </c:pt>
                <c:pt idx="8">
                  <c:v>9.1429999999999997E-5</c:v>
                </c:pt>
                <c:pt idx="9">
                  <c:v>1.3239999999999999E-4</c:v>
                </c:pt>
                <c:pt idx="10">
                  <c:v>2.1039999999999999E-4</c:v>
                </c:pt>
                <c:pt idx="11">
                  <c:v>3.8440000000000002E-4</c:v>
                </c:pt>
                <c:pt idx="12">
                  <c:v>6.5099999999999999E-4</c:v>
                </c:pt>
                <c:pt idx="13">
                  <c:v>1.23E-3</c:v>
                </c:pt>
                <c:pt idx="14">
                  <c:v>8.149E-3</c:v>
                </c:pt>
                <c:pt idx="15">
                  <c:v>1.166E-2</c:v>
                </c:pt>
                <c:pt idx="16">
                  <c:v>2.1139999999999999E-2</c:v>
                </c:pt>
                <c:pt idx="17">
                  <c:v>4.4240000000000002E-2</c:v>
                </c:pt>
                <c:pt idx="18">
                  <c:v>8.4779999999999994E-2</c:v>
                </c:pt>
                <c:pt idx="19">
                  <c:v>0.16969999999999999</c:v>
                </c:pt>
              </c:numCache>
            </c:numRef>
          </c:yVal>
          <c:smooth val="1"/>
        </c:ser>
        <c:ser>
          <c:idx val="1"/>
          <c:order val="1"/>
          <c:tx>
            <c:strRef>
              <c:f>Q1a!$C$23</c:f>
              <c:strCache>
                <c:ptCount val="1"/>
                <c:pt idx="0">
                  <c:v>Bcast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Q1a!$A$24:$A$43</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Q1a!$C$24:$C$43</c:f>
              <c:numCache>
                <c:formatCode>0.00E+00</c:formatCode>
                <c:ptCount val="20"/>
                <c:pt idx="0">
                  <c:v>6.4370000000000004E-6</c:v>
                </c:pt>
                <c:pt idx="1">
                  <c:v>5.9599999999999997E-6</c:v>
                </c:pt>
                <c:pt idx="2">
                  <c:v>5.9599999999999997E-6</c:v>
                </c:pt>
                <c:pt idx="3">
                  <c:v>5.9599999999999997E-6</c:v>
                </c:pt>
                <c:pt idx="4">
                  <c:v>5.4840000000000003E-6</c:v>
                </c:pt>
                <c:pt idx="5">
                  <c:v>5.9599999999999997E-6</c:v>
                </c:pt>
                <c:pt idx="6">
                  <c:v>5.4840000000000003E-6</c:v>
                </c:pt>
                <c:pt idx="7">
                  <c:v>6.0000000000000002E-6</c:v>
                </c:pt>
                <c:pt idx="8">
                  <c:v>6.4370000000000004E-6</c:v>
                </c:pt>
                <c:pt idx="9">
                  <c:v>6.4370000000000004E-6</c:v>
                </c:pt>
                <c:pt idx="10">
                  <c:v>1.1090000000000001E-5</c:v>
                </c:pt>
                <c:pt idx="11">
                  <c:v>1.8600000000000001E-5</c:v>
                </c:pt>
                <c:pt idx="12">
                  <c:v>3.3970000000000002E-5</c:v>
                </c:pt>
                <c:pt idx="13">
                  <c:v>6.8070000000000004E-5</c:v>
                </c:pt>
                <c:pt idx="14">
                  <c:v>1.429E-4</c:v>
                </c:pt>
                <c:pt idx="15">
                  <c:v>6.8999999999999997E-4</c:v>
                </c:pt>
                <c:pt idx="16">
                  <c:v>1.317E-3</c:v>
                </c:pt>
                <c:pt idx="17">
                  <c:v>2.5400000000000002E-3</c:v>
                </c:pt>
                <c:pt idx="18">
                  <c:v>5.927E-3</c:v>
                </c:pt>
                <c:pt idx="19">
                  <c:v>1.452E-2</c:v>
                </c:pt>
              </c:numCache>
            </c:numRef>
          </c:yVal>
          <c:smooth val="1"/>
        </c:ser>
        <c:dLbls>
          <c:showLegendKey val="0"/>
          <c:showVal val="0"/>
          <c:showCatName val="0"/>
          <c:showSerName val="0"/>
          <c:showPercent val="0"/>
          <c:showBubbleSize val="0"/>
        </c:dLbls>
        <c:axId val="-1152317600"/>
        <c:axId val="-1152304000"/>
      </c:scatterChart>
      <c:valAx>
        <c:axId val="-1152317600"/>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304000"/>
        <c:crosses val="autoZero"/>
        <c:crossBetween val="midCat"/>
      </c:valAx>
      <c:valAx>
        <c:axId val="-1152304000"/>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31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Send/Recv</a:t>
            </a:r>
            <a:r>
              <a:rPr lang="en-US" baseline="0"/>
              <a:t> Bcast 4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Q1a!$B$1</c:f>
              <c:strCache>
                <c:ptCount val="1"/>
                <c:pt idx="0">
                  <c:v>Send/Recv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Q1a!$A$2:$A$21</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Q1a!$B$2:$B$21</c:f>
              <c:numCache>
                <c:formatCode>0.00E+00</c:formatCode>
                <c:ptCount val="20"/>
                <c:pt idx="0" formatCode="0.000E+00">
                  <c:v>7.093E-5</c:v>
                </c:pt>
                <c:pt idx="1">
                  <c:v>5.9490000000000001E-5</c:v>
                </c:pt>
                <c:pt idx="2">
                  <c:v>5.0540000000000001E-5</c:v>
                </c:pt>
                <c:pt idx="3">
                  <c:v>5.045E-5</c:v>
                </c:pt>
                <c:pt idx="4">
                  <c:v>6.3540000000000005E-5</c:v>
                </c:pt>
                <c:pt idx="5">
                  <c:v>5.1499999999999998E-5</c:v>
                </c:pt>
                <c:pt idx="6">
                  <c:v>5.5430000000000003E-5</c:v>
                </c:pt>
                <c:pt idx="7">
                  <c:v>6.3540000000000005E-5</c:v>
                </c:pt>
                <c:pt idx="8">
                  <c:v>7.606E-5</c:v>
                </c:pt>
                <c:pt idx="9">
                  <c:v>1.01E-4</c:v>
                </c:pt>
                <c:pt idx="10">
                  <c:v>1.395E-4</c:v>
                </c:pt>
                <c:pt idx="11">
                  <c:v>2.1049999999999999E-4</c:v>
                </c:pt>
                <c:pt idx="12">
                  <c:v>3.6000000000000002E-4</c:v>
                </c:pt>
                <c:pt idx="13">
                  <c:v>6.4490000000000001E-4</c:v>
                </c:pt>
                <c:pt idx="14">
                  <c:v>1.823E-3</c:v>
                </c:pt>
                <c:pt idx="15">
                  <c:v>3.588E-3</c:v>
                </c:pt>
                <c:pt idx="16">
                  <c:v>8.8859999999999998E-3</c:v>
                </c:pt>
                <c:pt idx="17">
                  <c:v>1.6250000000000001E-2</c:v>
                </c:pt>
                <c:pt idx="18">
                  <c:v>3.3610000000000001E-2</c:v>
                </c:pt>
                <c:pt idx="19">
                  <c:v>7.2359999999999994E-2</c:v>
                </c:pt>
              </c:numCache>
            </c:numRef>
          </c:yVal>
          <c:smooth val="0"/>
        </c:ser>
        <c:ser>
          <c:idx val="1"/>
          <c:order val="1"/>
          <c:tx>
            <c:strRef>
              <c:f>Q1a!$C$1</c:f>
              <c:strCache>
                <c:ptCount val="1"/>
                <c:pt idx="0">
                  <c:v>Bcast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Q1a!$A$2:$A$21</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Q1a!$C$2:$C$21</c:f>
              <c:numCache>
                <c:formatCode>0.00E+00</c:formatCode>
                <c:ptCount val="20"/>
                <c:pt idx="0">
                  <c:v>4.053E-6</c:v>
                </c:pt>
                <c:pt idx="1">
                  <c:v>4.4109999999999998E-6</c:v>
                </c:pt>
                <c:pt idx="2">
                  <c:v>4.4109999999999998E-6</c:v>
                </c:pt>
                <c:pt idx="3">
                  <c:v>4.4109999999999998E-6</c:v>
                </c:pt>
                <c:pt idx="4">
                  <c:v>4.4109999999999998E-6</c:v>
                </c:pt>
                <c:pt idx="5">
                  <c:v>4.5299999999999998E-6</c:v>
                </c:pt>
                <c:pt idx="6">
                  <c:v>4.4109999999999998E-6</c:v>
                </c:pt>
                <c:pt idx="7">
                  <c:v>4.5299999999999998E-6</c:v>
                </c:pt>
                <c:pt idx="8">
                  <c:v>5.0069999999999997E-6</c:v>
                </c:pt>
                <c:pt idx="9">
                  <c:v>5.9599999999999997E-6</c:v>
                </c:pt>
                <c:pt idx="10">
                  <c:v>1.1440000000000001E-5</c:v>
                </c:pt>
                <c:pt idx="11">
                  <c:v>1.895E-5</c:v>
                </c:pt>
                <c:pt idx="12">
                  <c:v>3.4449999999999997E-5</c:v>
                </c:pt>
                <c:pt idx="13">
                  <c:v>6.7949999999999998E-5</c:v>
                </c:pt>
                <c:pt idx="14">
                  <c:v>1.4339999999999999E-4</c:v>
                </c:pt>
                <c:pt idx="15">
                  <c:v>6.4289999999999996E-4</c:v>
                </c:pt>
                <c:pt idx="16">
                  <c:v>1.237E-3</c:v>
                </c:pt>
                <c:pt idx="17">
                  <c:v>2.8370000000000001E-3</c:v>
                </c:pt>
                <c:pt idx="18">
                  <c:v>8.0180000000000008E-3</c:v>
                </c:pt>
                <c:pt idx="19">
                  <c:v>1.72E-2</c:v>
                </c:pt>
              </c:numCache>
            </c:numRef>
          </c:yVal>
          <c:smooth val="0"/>
        </c:ser>
        <c:dLbls>
          <c:showLegendKey val="0"/>
          <c:showVal val="0"/>
          <c:showCatName val="0"/>
          <c:showSerName val="0"/>
          <c:showPercent val="0"/>
          <c:showBubbleSize val="0"/>
        </c:dLbls>
        <c:axId val="-1152318688"/>
        <c:axId val="-1152313792"/>
      </c:scatterChart>
      <c:valAx>
        <c:axId val="-1152318688"/>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313792"/>
        <c:crosses val="autoZero"/>
        <c:crossBetween val="midCat"/>
      </c:valAx>
      <c:valAx>
        <c:axId val="-115231379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318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Internode</a:t>
            </a:r>
            <a:r>
              <a:rPr lang="en-US" baseline="0"/>
              <a:t> SendRecv and Intranode SendRecv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Q1b!$B$1</c:f>
              <c:strCache>
                <c:ptCount val="1"/>
                <c:pt idx="0">
                  <c:v>Intra node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Q1b!$A$2:$A$21</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Q1b!$B$2:$B$21</c:f>
              <c:numCache>
                <c:formatCode>0.00E+00</c:formatCode>
                <c:ptCount val="20"/>
                <c:pt idx="0">
                  <c:v>8</c:v>
                </c:pt>
                <c:pt idx="1">
                  <c:v>16</c:v>
                </c:pt>
                <c:pt idx="2">
                  <c:v>16</c:v>
                </c:pt>
                <c:pt idx="3">
                  <c:v>64</c:v>
                </c:pt>
                <c:pt idx="4">
                  <c:v>128</c:v>
                </c:pt>
                <c:pt idx="5">
                  <c:v>128</c:v>
                </c:pt>
                <c:pt idx="6">
                  <c:v>256</c:v>
                </c:pt>
                <c:pt idx="7">
                  <c:v>512</c:v>
                </c:pt>
                <c:pt idx="8">
                  <c:v>1024</c:v>
                </c:pt>
                <c:pt idx="9">
                  <c:v>1365</c:v>
                </c:pt>
                <c:pt idx="10">
                  <c:v>862.3</c:v>
                </c:pt>
                <c:pt idx="11">
                  <c:v>1311</c:v>
                </c:pt>
                <c:pt idx="12">
                  <c:v>1748</c:v>
                </c:pt>
                <c:pt idx="13">
                  <c:v>1900</c:v>
                </c:pt>
                <c:pt idx="14">
                  <c:v>2194</c:v>
                </c:pt>
                <c:pt idx="15">
                  <c:v>2551</c:v>
                </c:pt>
                <c:pt idx="16">
                  <c:v>2826</c:v>
                </c:pt>
                <c:pt idx="17">
                  <c:v>2977</c:v>
                </c:pt>
                <c:pt idx="18">
                  <c:v>2955</c:v>
                </c:pt>
                <c:pt idx="19">
                  <c:v>4124</c:v>
                </c:pt>
              </c:numCache>
            </c:numRef>
          </c:yVal>
          <c:smooth val="1"/>
        </c:ser>
        <c:ser>
          <c:idx val="1"/>
          <c:order val="1"/>
          <c:tx>
            <c:strRef>
              <c:f>Q1b!$C$1</c:f>
              <c:strCache>
                <c:ptCount val="1"/>
                <c:pt idx="0">
                  <c:v>Inter node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Q1b!$A$2:$A$21</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Q1b!$C$2:$C$21</c:f>
              <c:numCache>
                <c:formatCode>0.00E+00</c:formatCode>
                <c:ptCount val="20"/>
                <c:pt idx="0">
                  <c:v>0.30480000000000002</c:v>
                </c:pt>
                <c:pt idx="1">
                  <c:v>0.49230000000000002</c:v>
                </c:pt>
                <c:pt idx="2">
                  <c:v>3.7650000000000001</c:v>
                </c:pt>
                <c:pt idx="3">
                  <c:v>7.758</c:v>
                </c:pt>
                <c:pt idx="4">
                  <c:v>15.52</c:v>
                </c:pt>
                <c:pt idx="5">
                  <c:v>24.38</c:v>
                </c:pt>
                <c:pt idx="6">
                  <c:v>48.76</c:v>
                </c:pt>
                <c:pt idx="7">
                  <c:v>124.1</c:v>
                </c:pt>
                <c:pt idx="8">
                  <c:v>195</c:v>
                </c:pt>
                <c:pt idx="9">
                  <c:v>68.55</c:v>
                </c:pt>
                <c:pt idx="10">
                  <c:v>72.98</c:v>
                </c:pt>
                <c:pt idx="11">
                  <c:v>62.71</c:v>
                </c:pt>
                <c:pt idx="12">
                  <c:v>68.84</c:v>
                </c:pt>
                <c:pt idx="13">
                  <c:v>73.53</c:v>
                </c:pt>
                <c:pt idx="14">
                  <c:v>62.56</c:v>
                </c:pt>
                <c:pt idx="15">
                  <c:v>68.61</c:v>
                </c:pt>
                <c:pt idx="16">
                  <c:v>70.13</c:v>
                </c:pt>
                <c:pt idx="17">
                  <c:v>72.56</c:v>
                </c:pt>
                <c:pt idx="18">
                  <c:v>73.599999999999994</c:v>
                </c:pt>
                <c:pt idx="19">
                  <c:v>74.319999999999993</c:v>
                </c:pt>
              </c:numCache>
            </c:numRef>
          </c:yVal>
          <c:smooth val="1"/>
        </c:ser>
        <c:dLbls>
          <c:showLegendKey val="0"/>
          <c:showVal val="0"/>
          <c:showCatName val="0"/>
          <c:showSerName val="0"/>
          <c:showPercent val="0"/>
          <c:showBubbleSize val="0"/>
        </c:dLbls>
        <c:axId val="-1060376064"/>
        <c:axId val="-1060382592"/>
      </c:scatterChart>
      <c:valAx>
        <c:axId val="-1060376064"/>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382592"/>
        <c:crosses val="autoZero"/>
        <c:crossBetween val="midCat"/>
      </c:valAx>
      <c:valAx>
        <c:axId val="-1060382592"/>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376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Gather/Bcast</a:t>
            </a:r>
            <a:r>
              <a:rPr lang="en-US" baseline="0"/>
              <a:t> Allgather 4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Q2a!$B$1</c:f>
              <c:strCache>
                <c:ptCount val="1"/>
                <c:pt idx="0">
                  <c:v>Gather/Bcast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Q2a!$A$2:$A$22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Q2a!$B$2:$B$22</c:f>
              <c:numCache>
                <c:formatCode>0.00E+00</c:formatCode>
                <c:ptCount val="21"/>
                <c:pt idx="0">
                  <c:v>1.9069999999999999E-6</c:v>
                </c:pt>
                <c:pt idx="1">
                  <c:v>1.9069999999999999E-6</c:v>
                </c:pt>
                <c:pt idx="2">
                  <c:v>1.9069999999999999E-6</c:v>
                </c:pt>
                <c:pt idx="3">
                  <c:v>1.9069999999999999E-6</c:v>
                </c:pt>
                <c:pt idx="4">
                  <c:v>2.1459999999999999E-6</c:v>
                </c:pt>
                <c:pt idx="5">
                  <c:v>3.0989999999999999E-6</c:v>
                </c:pt>
                <c:pt idx="6">
                  <c:v>5.0069999999999997E-6</c:v>
                </c:pt>
                <c:pt idx="7">
                  <c:v>6.9140000000000002E-6</c:v>
                </c:pt>
                <c:pt idx="8">
                  <c:v>1.502E-5</c:v>
                </c:pt>
                <c:pt idx="9">
                  <c:v>2.7889999999999999E-5</c:v>
                </c:pt>
                <c:pt idx="10">
                  <c:v>5.1020000000000003E-5</c:v>
                </c:pt>
                <c:pt idx="11">
                  <c:v>9.7040000000000006E-5</c:v>
                </c:pt>
                <c:pt idx="12">
                  <c:v>1.9689999999999999E-4</c:v>
                </c:pt>
                <c:pt idx="13">
                  <c:v>3.7790000000000002E-4</c:v>
                </c:pt>
                <c:pt idx="14">
                  <c:v>6.8090000000000002E-4</c:v>
                </c:pt>
                <c:pt idx="15">
                  <c:v>1.3420000000000001E-3</c:v>
                </c:pt>
                <c:pt idx="16">
                  <c:v>2.6280000000000001E-3</c:v>
                </c:pt>
                <c:pt idx="17">
                  <c:v>1.1140000000000001E-2</c:v>
                </c:pt>
                <c:pt idx="18">
                  <c:v>2.964E-2</c:v>
                </c:pt>
                <c:pt idx="19">
                  <c:v>6.3570000000000002E-2</c:v>
                </c:pt>
                <c:pt idx="20">
                  <c:v>0.13789999999999999</c:v>
                </c:pt>
              </c:numCache>
            </c:numRef>
          </c:yVal>
          <c:smooth val="1"/>
        </c:ser>
        <c:ser>
          <c:idx val="1"/>
          <c:order val="1"/>
          <c:tx>
            <c:strRef>
              <c:f>Q2a!$C$1</c:f>
              <c:strCache>
                <c:ptCount val="1"/>
                <c:pt idx="0">
                  <c:v>Allgather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Q2a!$A$2:$A$22</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Q2a!$C$2:$C$22</c:f>
              <c:numCache>
                <c:formatCode>0.00E+00</c:formatCode>
                <c:ptCount val="21"/>
                <c:pt idx="0">
                  <c:v>2.8609999999999998E-6</c:v>
                </c:pt>
                <c:pt idx="1">
                  <c:v>1.9069999999999999E-6</c:v>
                </c:pt>
                <c:pt idx="2">
                  <c:v>2.8609999999999998E-6</c:v>
                </c:pt>
                <c:pt idx="3">
                  <c:v>2.8609999999999998E-6</c:v>
                </c:pt>
                <c:pt idx="4">
                  <c:v>3.0989999999999999E-6</c:v>
                </c:pt>
                <c:pt idx="5">
                  <c:v>4.053E-6</c:v>
                </c:pt>
                <c:pt idx="6">
                  <c:v>5.0069999999999997E-6</c:v>
                </c:pt>
                <c:pt idx="7">
                  <c:v>6.9140000000000002E-6</c:v>
                </c:pt>
                <c:pt idx="8">
                  <c:v>1.287E-5</c:v>
                </c:pt>
                <c:pt idx="9">
                  <c:v>2.5029999999999999E-5</c:v>
                </c:pt>
                <c:pt idx="10">
                  <c:v>4.4820000000000001E-5</c:v>
                </c:pt>
                <c:pt idx="11">
                  <c:v>7.2000000000000002E-5</c:v>
                </c:pt>
                <c:pt idx="12">
                  <c:v>1.4310000000000001E-4</c:v>
                </c:pt>
                <c:pt idx="13">
                  <c:v>2.99E-4</c:v>
                </c:pt>
                <c:pt idx="14">
                  <c:v>6.02E-4</c:v>
                </c:pt>
                <c:pt idx="15">
                  <c:v>1.0640000000000001E-3</c:v>
                </c:pt>
                <c:pt idx="16">
                  <c:v>2.0100000000000001E-3</c:v>
                </c:pt>
                <c:pt idx="17">
                  <c:v>4.8409999999999998E-3</c:v>
                </c:pt>
                <c:pt idx="18">
                  <c:v>1.094E-2</c:v>
                </c:pt>
                <c:pt idx="19">
                  <c:v>2.341E-2</c:v>
                </c:pt>
                <c:pt idx="20">
                  <c:v>4.7669999999999997E-2</c:v>
                </c:pt>
              </c:numCache>
            </c:numRef>
          </c:yVal>
          <c:smooth val="1"/>
        </c:ser>
        <c:dLbls>
          <c:showLegendKey val="0"/>
          <c:showVal val="0"/>
          <c:showCatName val="0"/>
          <c:showSerName val="0"/>
          <c:showPercent val="0"/>
          <c:showBubbleSize val="0"/>
        </c:dLbls>
        <c:axId val="-1060385312"/>
        <c:axId val="-1060375520"/>
      </c:scatterChart>
      <c:valAx>
        <c:axId val="-1060385312"/>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375520"/>
        <c:crosses val="autoZero"/>
        <c:crossBetween val="midCat"/>
      </c:valAx>
      <c:valAx>
        <c:axId val="-1060375520"/>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385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Gather/Bcast Allgather</a:t>
            </a:r>
            <a:r>
              <a:rPr lang="en-US" baseline="0"/>
              <a:t> 8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Q2a!$B$24</c:f>
              <c:strCache>
                <c:ptCount val="1"/>
                <c:pt idx="0">
                  <c:v>Gather/Bcast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Q2a!$A$25:$A$45</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Q2a!$B$25:$B$45</c:f>
              <c:numCache>
                <c:formatCode>0.00E+00</c:formatCode>
                <c:ptCount val="21"/>
                <c:pt idx="0">
                  <c:v>9.0599999999999997E-6</c:v>
                </c:pt>
                <c:pt idx="1">
                  <c:v>8.106E-6</c:v>
                </c:pt>
                <c:pt idx="2">
                  <c:v>8.106E-6</c:v>
                </c:pt>
                <c:pt idx="3">
                  <c:v>9.0599999999999997E-6</c:v>
                </c:pt>
                <c:pt idx="4">
                  <c:v>1.0010000000000001E-5</c:v>
                </c:pt>
                <c:pt idx="5">
                  <c:v>1.9069999999999999E-5</c:v>
                </c:pt>
                <c:pt idx="6">
                  <c:v>8.8930000000000004E-5</c:v>
                </c:pt>
                <c:pt idx="7">
                  <c:v>6.4129999999999998E-5</c:v>
                </c:pt>
                <c:pt idx="8">
                  <c:v>1.54E-4</c:v>
                </c:pt>
                <c:pt idx="9">
                  <c:v>2.589E-4</c:v>
                </c:pt>
                <c:pt idx="10">
                  <c:v>5.2499999999999997E-4</c:v>
                </c:pt>
                <c:pt idx="11">
                  <c:v>2.8839999999999998E-3</c:v>
                </c:pt>
                <c:pt idx="12">
                  <c:v>5.1879999999999999E-3</c:v>
                </c:pt>
                <c:pt idx="13">
                  <c:v>1.119E-2</c:v>
                </c:pt>
                <c:pt idx="14">
                  <c:v>2.6530000000000001E-2</c:v>
                </c:pt>
                <c:pt idx="15">
                  <c:v>5.6219999999999999E-2</c:v>
                </c:pt>
                <c:pt idx="16">
                  <c:v>5.6329999999999998E-2</c:v>
                </c:pt>
                <c:pt idx="17">
                  <c:v>0.13009999999999999</c:v>
                </c:pt>
                <c:pt idx="18">
                  <c:v>0.26640000000000003</c:v>
                </c:pt>
                <c:pt idx="19">
                  <c:v>0.54610000000000003</c:v>
                </c:pt>
                <c:pt idx="20">
                  <c:v>1.1100000000000001</c:v>
                </c:pt>
              </c:numCache>
            </c:numRef>
          </c:yVal>
          <c:smooth val="1"/>
        </c:ser>
        <c:ser>
          <c:idx val="1"/>
          <c:order val="1"/>
          <c:tx>
            <c:strRef>
              <c:f>Q2a!$C$24</c:f>
              <c:strCache>
                <c:ptCount val="1"/>
                <c:pt idx="0">
                  <c:v>Allgather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Q2a!$A$25:$A$45</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Q2a!$C$25:$C$45</c:f>
              <c:numCache>
                <c:formatCode>0.00E+00</c:formatCode>
                <c:ptCount val="21"/>
                <c:pt idx="0">
                  <c:v>1.717E-5</c:v>
                </c:pt>
                <c:pt idx="1">
                  <c:v>7.2960000000000006E-5</c:v>
                </c:pt>
                <c:pt idx="2">
                  <c:v>6.0080000000000001E-5</c:v>
                </c:pt>
                <c:pt idx="3">
                  <c:v>8.6780000000000006E-5</c:v>
                </c:pt>
                <c:pt idx="4">
                  <c:v>8.8930000000000004E-5</c:v>
                </c:pt>
                <c:pt idx="5">
                  <c:v>1.1400000000000001E-4</c:v>
                </c:pt>
                <c:pt idx="6">
                  <c:v>1.6000000000000001E-4</c:v>
                </c:pt>
                <c:pt idx="7">
                  <c:v>2.3599999999999999E-4</c:v>
                </c:pt>
                <c:pt idx="8">
                  <c:v>3.8699999999999997E-4</c:v>
                </c:pt>
                <c:pt idx="9">
                  <c:v>6.1700000000000004E-4</c:v>
                </c:pt>
                <c:pt idx="10">
                  <c:v>6.5899999999999997E-4</c:v>
                </c:pt>
                <c:pt idx="11">
                  <c:v>1.0330000000000001E-3</c:v>
                </c:pt>
                <c:pt idx="12">
                  <c:v>2.5460000000000001E-3</c:v>
                </c:pt>
                <c:pt idx="13">
                  <c:v>3.947E-3</c:v>
                </c:pt>
                <c:pt idx="14">
                  <c:v>7.5820000000000002E-3</c:v>
                </c:pt>
                <c:pt idx="15">
                  <c:v>2.775E-2</c:v>
                </c:pt>
                <c:pt idx="16">
                  <c:v>6.7849999999999994E-2</c:v>
                </c:pt>
                <c:pt idx="17">
                  <c:v>0.1108</c:v>
                </c:pt>
                <c:pt idx="18">
                  <c:v>0.2223</c:v>
                </c:pt>
                <c:pt idx="19">
                  <c:v>0.44969999999999999</c:v>
                </c:pt>
                <c:pt idx="20">
                  <c:v>0.91690000000000005</c:v>
                </c:pt>
              </c:numCache>
            </c:numRef>
          </c:yVal>
          <c:smooth val="1"/>
        </c:ser>
        <c:dLbls>
          <c:showLegendKey val="0"/>
          <c:showVal val="0"/>
          <c:showCatName val="0"/>
          <c:showSerName val="0"/>
          <c:showPercent val="0"/>
          <c:showBubbleSize val="0"/>
        </c:dLbls>
        <c:axId val="-1060373888"/>
        <c:axId val="-1347973136"/>
      </c:scatterChart>
      <c:valAx>
        <c:axId val="-1060373888"/>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973136"/>
        <c:crosses val="autoZero"/>
        <c:crossBetween val="midCat"/>
      </c:valAx>
      <c:valAx>
        <c:axId val="-1347973136"/>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373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Gather/Bcast</a:t>
            </a:r>
            <a:r>
              <a:rPr lang="en-US" baseline="0"/>
              <a:t> Allgather 16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Q2a!$B$47</c:f>
              <c:strCache>
                <c:ptCount val="1"/>
                <c:pt idx="0">
                  <c:v>Gather/Bcast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Q2a!$A$48:$A$68</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Q2a!$B$48:$B$68</c:f>
              <c:numCache>
                <c:formatCode>0.00E+00</c:formatCode>
                <c:ptCount val="21"/>
                <c:pt idx="0">
                  <c:v>1.4070000000000001E-5</c:v>
                </c:pt>
                <c:pt idx="1">
                  <c:v>2.1929999999999998E-5</c:v>
                </c:pt>
                <c:pt idx="2">
                  <c:v>2.0979999999999999E-5</c:v>
                </c:pt>
                <c:pt idx="3">
                  <c:v>2.5029999999999999E-5</c:v>
                </c:pt>
                <c:pt idx="4">
                  <c:v>2.5029999999999999E-5</c:v>
                </c:pt>
                <c:pt idx="5">
                  <c:v>8.5829999999999996E-5</c:v>
                </c:pt>
                <c:pt idx="6">
                  <c:v>9.7040000000000006E-5</c:v>
                </c:pt>
                <c:pt idx="7">
                  <c:v>1.459E-4</c:v>
                </c:pt>
                <c:pt idx="8">
                  <c:v>1.8000000000000001E-4</c:v>
                </c:pt>
                <c:pt idx="9">
                  <c:v>4.6989999999999998E-4</c:v>
                </c:pt>
                <c:pt idx="10">
                  <c:v>5.9300000000000004E-3</c:v>
                </c:pt>
                <c:pt idx="11">
                  <c:v>9.6419999999999995E-3</c:v>
                </c:pt>
                <c:pt idx="12">
                  <c:v>6.3029999999999996E-3</c:v>
                </c:pt>
                <c:pt idx="13">
                  <c:v>1.391E-2</c:v>
                </c:pt>
                <c:pt idx="14">
                  <c:v>3.058E-2</c:v>
                </c:pt>
                <c:pt idx="15">
                  <c:v>6.2199999999999998E-2</c:v>
                </c:pt>
                <c:pt idx="16">
                  <c:v>0.15029999999999999</c:v>
                </c:pt>
                <c:pt idx="17">
                  <c:v>0.27910000000000001</c:v>
                </c:pt>
                <c:pt idx="18">
                  <c:v>0.56689999999999996</c:v>
                </c:pt>
                <c:pt idx="19">
                  <c:v>1.1399999999999999</c:v>
                </c:pt>
                <c:pt idx="20">
                  <c:v>2.2999999999999998</c:v>
                </c:pt>
              </c:numCache>
            </c:numRef>
          </c:yVal>
          <c:smooth val="1"/>
        </c:ser>
        <c:ser>
          <c:idx val="1"/>
          <c:order val="1"/>
          <c:tx>
            <c:strRef>
              <c:f>Q2a!$C$47</c:f>
              <c:strCache>
                <c:ptCount val="1"/>
                <c:pt idx="0">
                  <c:v>Allgather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Q2a!$A$48:$A$68</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Q2a!$C$48:$C$68</c:f>
              <c:numCache>
                <c:formatCode>0.00E+00</c:formatCode>
                <c:ptCount val="21"/>
                <c:pt idx="0">
                  <c:v>3.6000000000000001E-5</c:v>
                </c:pt>
                <c:pt idx="1">
                  <c:v>3.6000000000000001E-5</c:v>
                </c:pt>
                <c:pt idx="2">
                  <c:v>3.004E-5</c:v>
                </c:pt>
                <c:pt idx="3">
                  <c:v>4.1010000000000002E-5</c:v>
                </c:pt>
                <c:pt idx="4">
                  <c:v>8.7979999999999995E-5</c:v>
                </c:pt>
                <c:pt idx="5">
                  <c:v>1.2400000000000001E-4</c:v>
                </c:pt>
                <c:pt idx="6">
                  <c:v>2.0599999999999999E-4</c:v>
                </c:pt>
                <c:pt idx="7">
                  <c:v>2.5389999999999999E-4</c:v>
                </c:pt>
                <c:pt idx="8">
                  <c:v>4.6299999999999998E-4</c:v>
                </c:pt>
                <c:pt idx="9">
                  <c:v>7.6289999999999995E-4</c:v>
                </c:pt>
                <c:pt idx="10">
                  <c:v>1.3849999999999999E-3</c:v>
                </c:pt>
                <c:pt idx="11">
                  <c:v>2.3280000000000002E-3</c:v>
                </c:pt>
                <c:pt idx="12">
                  <c:v>6.5449999999999996E-3</c:v>
                </c:pt>
                <c:pt idx="13">
                  <c:v>1.311E-2</c:v>
                </c:pt>
                <c:pt idx="14">
                  <c:v>2.8549999999999999E-2</c:v>
                </c:pt>
                <c:pt idx="15">
                  <c:v>6.1679999999999999E-2</c:v>
                </c:pt>
                <c:pt idx="16">
                  <c:v>0.1234</c:v>
                </c:pt>
                <c:pt idx="17">
                  <c:v>0.25700000000000001</c:v>
                </c:pt>
                <c:pt idx="18">
                  <c:v>0.49759999999999999</c:v>
                </c:pt>
                <c:pt idx="19">
                  <c:v>1.06</c:v>
                </c:pt>
                <c:pt idx="20">
                  <c:v>2.0870000000000002</c:v>
                </c:pt>
              </c:numCache>
            </c:numRef>
          </c:yVal>
          <c:smooth val="1"/>
        </c:ser>
        <c:dLbls>
          <c:showLegendKey val="0"/>
          <c:showVal val="0"/>
          <c:showCatName val="0"/>
          <c:showSerName val="0"/>
          <c:showPercent val="0"/>
          <c:showBubbleSize val="0"/>
        </c:dLbls>
        <c:axId val="-1347985648"/>
        <c:axId val="-1347976944"/>
      </c:scatterChart>
      <c:valAx>
        <c:axId val="-1347985648"/>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976944"/>
        <c:crosses val="autoZero"/>
        <c:crossBetween val="midCat"/>
      </c:valAx>
      <c:valAx>
        <c:axId val="-1347976944"/>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985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Gather/Bcast</a:t>
            </a:r>
            <a:r>
              <a:rPr lang="en-US" baseline="0"/>
              <a:t> Allgather 24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Q2a!$B$70</c:f>
              <c:strCache>
                <c:ptCount val="1"/>
                <c:pt idx="0">
                  <c:v>Gather/Bcast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Q2a!$A$71:$A$91</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Q2a!$B$71:$B$91</c:f>
              <c:numCache>
                <c:formatCode>0.00E+00</c:formatCode>
                <c:ptCount val="21"/>
                <c:pt idx="0">
                  <c:v>7.606E-5</c:v>
                </c:pt>
                <c:pt idx="1">
                  <c:v>1.5970000000000001E-5</c:v>
                </c:pt>
                <c:pt idx="2">
                  <c:v>2.9090000000000001E-5</c:v>
                </c:pt>
                <c:pt idx="3">
                  <c:v>3.8149999999999999E-5</c:v>
                </c:pt>
                <c:pt idx="4">
                  <c:v>4.6010000000000002E-5</c:v>
                </c:pt>
                <c:pt idx="5">
                  <c:v>5.2930000000000003E-5</c:v>
                </c:pt>
                <c:pt idx="6">
                  <c:v>2.499E-4</c:v>
                </c:pt>
                <c:pt idx="7">
                  <c:v>1.45E-4</c:v>
                </c:pt>
                <c:pt idx="8">
                  <c:v>1.6899999999999999E-4</c:v>
                </c:pt>
                <c:pt idx="9">
                  <c:v>5.1000000000000004E-4</c:v>
                </c:pt>
                <c:pt idx="10">
                  <c:v>9.7549999999999998E-3</c:v>
                </c:pt>
                <c:pt idx="11">
                  <c:v>4.7390000000000002E-3</c:v>
                </c:pt>
                <c:pt idx="12">
                  <c:v>1.052E-2</c:v>
                </c:pt>
                <c:pt idx="13">
                  <c:v>2.3130000000000001E-2</c:v>
                </c:pt>
                <c:pt idx="14">
                  <c:v>4.888E-2</c:v>
                </c:pt>
                <c:pt idx="15">
                  <c:v>9.9180000000000004E-2</c:v>
                </c:pt>
                <c:pt idx="16">
                  <c:v>0.23799999999999999</c:v>
                </c:pt>
                <c:pt idx="17">
                  <c:v>0.44379999999999997</c:v>
                </c:pt>
                <c:pt idx="18">
                  <c:v>0.90500000000000003</c:v>
                </c:pt>
                <c:pt idx="19">
                  <c:v>1.8129999999999999</c:v>
                </c:pt>
                <c:pt idx="20">
                  <c:v>3.645</c:v>
                </c:pt>
              </c:numCache>
            </c:numRef>
          </c:yVal>
          <c:smooth val="1"/>
        </c:ser>
        <c:ser>
          <c:idx val="1"/>
          <c:order val="1"/>
          <c:tx>
            <c:strRef>
              <c:f>Q2a!$C$70</c:f>
              <c:strCache>
                <c:ptCount val="1"/>
                <c:pt idx="0">
                  <c:v>Allgather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Q2a!$A$71:$A$91</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Q2a!$C$71:$C$91</c:f>
              <c:numCache>
                <c:formatCode>0.00E+00</c:formatCode>
                <c:ptCount val="21"/>
                <c:pt idx="0">
                  <c:v>7.2000000000000002E-5</c:v>
                </c:pt>
                <c:pt idx="1">
                  <c:v>1.328E-4</c:v>
                </c:pt>
                <c:pt idx="2">
                  <c:v>6.8899999999999994E-5</c:v>
                </c:pt>
                <c:pt idx="3">
                  <c:v>9.3939999999999998E-5</c:v>
                </c:pt>
                <c:pt idx="4">
                  <c:v>1.261E-4</c:v>
                </c:pt>
                <c:pt idx="5">
                  <c:v>2.4600000000000002E-4</c:v>
                </c:pt>
                <c:pt idx="6">
                  <c:v>4.2099999999999999E-4</c:v>
                </c:pt>
                <c:pt idx="7">
                  <c:v>5.2599999999999999E-4</c:v>
                </c:pt>
                <c:pt idx="8">
                  <c:v>1.078E-3</c:v>
                </c:pt>
                <c:pt idx="9">
                  <c:v>1.2489999999999999E-3</c:v>
                </c:pt>
                <c:pt idx="10">
                  <c:v>1.977E-3</c:v>
                </c:pt>
                <c:pt idx="11">
                  <c:v>3.4780000000000002E-3</c:v>
                </c:pt>
                <c:pt idx="12">
                  <c:v>1.081E-2</c:v>
                </c:pt>
                <c:pt idx="13">
                  <c:v>1.9699999999999999E-2</c:v>
                </c:pt>
                <c:pt idx="14">
                  <c:v>5.101E-2</c:v>
                </c:pt>
                <c:pt idx="15">
                  <c:v>0.1016</c:v>
                </c:pt>
                <c:pt idx="16">
                  <c:v>0.2049</c:v>
                </c:pt>
                <c:pt idx="17">
                  <c:v>0.35899999999999999</c:v>
                </c:pt>
                <c:pt idx="18">
                  <c:v>0.8216</c:v>
                </c:pt>
                <c:pt idx="19">
                  <c:v>1.7</c:v>
                </c:pt>
                <c:pt idx="20">
                  <c:v>3.214</c:v>
                </c:pt>
              </c:numCache>
            </c:numRef>
          </c:yVal>
          <c:smooth val="1"/>
        </c:ser>
        <c:dLbls>
          <c:showLegendKey val="0"/>
          <c:showVal val="0"/>
          <c:showCatName val="0"/>
          <c:showSerName val="0"/>
          <c:showPercent val="0"/>
          <c:showBubbleSize val="0"/>
        </c:dLbls>
        <c:axId val="-1347987824"/>
        <c:axId val="-1347986736"/>
      </c:scatterChart>
      <c:valAx>
        <c:axId val="-1347987824"/>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986736"/>
        <c:crosses val="autoZero"/>
        <c:crossBetween val="midCat"/>
      </c:valAx>
      <c:valAx>
        <c:axId val="-1347986736"/>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987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Gather/Bcast</a:t>
            </a:r>
            <a:r>
              <a:rPr lang="en-US" baseline="0"/>
              <a:t> Allgather 8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Q2b!$B$24</c:f>
              <c:strCache>
                <c:ptCount val="1"/>
                <c:pt idx="0">
                  <c:v>Gather/Bcast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Q2b!$A$25:$A$45</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Q2b!$B$25:$B$45</c:f>
              <c:numCache>
                <c:formatCode>0.00E+00</c:formatCode>
                <c:ptCount val="21"/>
                <c:pt idx="0">
                  <c:v>5.9599999999999997E-6</c:v>
                </c:pt>
                <c:pt idx="1">
                  <c:v>6.9140000000000002E-6</c:v>
                </c:pt>
                <c:pt idx="2">
                  <c:v>7.153E-6</c:v>
                </c:pt>
                <c:pt idx="3">
                  <c:v>7.153E-6</c:v>
                </c:pt>
                <c:pt idx="4">
                  <c:v>7.8679999999999999E-6</c:v>
                </c:pt>
                <c:pt idx="5">
                  <c:v>3.6949999999999997E-5</c:v>
                </c:pt>
                <c:pt idx="6">
                  <c:v>9.4889999999999994E-5</c:v>
                </c:pt>
                <c:pt idx="7">
                  <c:v>1.159E-4</c:v>
                </c:pt>
                <c:pt idx="8">
                  <c:v>1.6000000000000001E-4</c:v>
                </c:pt>
                <c:pt idx="9">
                  <c:v>2.3479999999999999E-4</c:v>
                </c:pt>
                <c:pt idx="10">
                  <c:v>4.9899999999999999E-4</c:v>
                </c:pt>
                <c:pt idx="11">
                  <c:v>2.7490000000000001E-3</c:v>
                </c:pt>
                <c:pt idx="12">
                  <c:v>5.2570000000000004E-3</c:v>
                </c:pt>
                <c:pt idx="13">
                  <c:v>1.102E-2</c:v>
                </c:pt>
                <c:pt idx="14">
                  <c:v>2.664E-2</c:v>
                </c:pt>
                <c:pt idx="15">
                  <c:v>5.7639999999999997E-2</c:v>
                </c:pt>
                <c:pt idx="16">
                  <c:v>4.9189999999999998E-2</c:v>
                </c:pt>
                <c:pt idx="17">
                  <c:v>0.1066</c:v>
                </c:pt>
                <c:pt idx="18">
                  <c:v>0.22120000000000001</c:v>
                </c:pt>
                <c:pt idx="19">
                  <c:v>0.45029999999999998</c:v>
                </c:pt>
                <c:pt idx="20">
                  <c:v>0.9083</c:v>
                </c:pt>
              </c:numCache>
            </c:numRef>
          </c:yVal>
          <c:smooth val="1"/>
        </c:ser>
        <c:ser>
          <c:idx val="1"/>
          <c:order val="1"/>
          <c:tx>
            <c:strRef>
              <c:f>Q2b!$C$24</c:f>
              <c:strCache>
                <c:ptCount val="1"/>
                <c:pt idx="0">
                  <c:v>Allgather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Q2b!$A$25:$A$45</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Q2b!$C$25:$C$45</c:f>
              <c:numCache>
                <c:formatCode>0.00E+00</c:formatCode>
                <c:ptCount val="21"/>
                <c:pt idx="0">
                  <c:v>4.0049999999999998E-5</c:v>
                </c:pt>
                <c:pt idx="1">
                  <c:v>6.0080000000000001E-5</c:v>
                </c:pt>
                <c:pt idx="2">
                  <c:v>7.7960000000000006E-5</c:v>
                </c:pt>
                <c:pt idx="3">
                  <c:v>7.8919999999999997E-5</c:v>
                </c:pt>
                <c:pt idx="4">
                  <c:v>7.5099999999999996E-5</c:v>
                </c:pt>
                <c:pt idx="5">
                  <c:v>9.9900000000000002E-5</c:v>
                </c:pt>
                <c:pt idx="6">
                  <c:v>1.2799999999999999E-4</c:v>
                </c:pt>
                <c:pt idx="7">
                  <c:v>1.3300000000000001E-4</c:v>
                </c:pt>
                <c:pt idx="8">
                  <c:v>1.6809999999999999E-4</c:v>
                </c:pt>
                <c:pt idx="9">
                  <c:v>3.8099999999999999E-4</c:v>
                </c:pt>
                <c:pt idx="10">
                  <c:v>5.1309999999999995E-4</c:v>
                </c:pt>
                <c:pt idx="11">
                  <c:v>8.9099999999999997E-4</c:v>
                </c:pt>
                <c:pt idx="12">
                  <c:v>1.9139999999999999E-3</c:v>
                </c:pt>
                <c:pt idx="13">
                  <c:v>3.686E-3</c:v>
                </c:pt>
                <c:pt idx="14">
                  <c:v>8.8050000000000003E-3</c:v>
                </c:pt>
                <c:pt idx="15">
                  <c:v>2.1000000000000001E-2</c:v>
                </c:pt>
                <c:pt idx="16">
                  <c:v>4.9750000000000003E-2</c:v>
                </c:pt>
                <c:pt idx="17">
                  <c:v>0.12870000000000001</c:v>
                </c:pt>
                <c:pt idx="18">
                  <c:v>0.2702</c:v>
                </c:pt>
                <c:pt idx="19">
                  <c:v>0.50309999999999999</c:v>
                </c:pt>
                <c:pt idx="20">
                  <c:v>0.86909999999999998</c:v>
                </c:pt>
              </c:numCache>
            </c:numRef>
          </c:yVal>
          <c:smooth val="1"/>
        </c:ser>
        <c:dLbls>
          <c:showLegendKey val="0"/>
          <c:showVal val="0"/>
          <c:showCatName val="0"/>
          <c:showSerName val="0"/>
          <c:showPercent val="0"/>
          <c:showBubbleSize val="0"/>
        </c:dLbls>
        <c:axId val="-1305777952"/>
        <c:axId val="-1305777408"/>
      </c:scatterChart>
      <c:valAx>
        <c:axId val="-1305777952"/>
        <c:scaling>
          <c:logBase val="2"/>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777408"/>
        <c:crosses val="autoZero"/>
        <c:crossBetween val="midCat"/>
      </c:valAx>
      <c:valAx>
        <c:axId val="-1305777408"/>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777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Lobeto</dc:creator>
  <cp:keywords/>
  <dc:description/>
  <cp:lastModifiedBy>Evan Lobeto</cp:lastModifiedBy>
  <cp:revision>3</cp:revision>
  <dcterms:created xsi:type="dcterms:W3CDTF">2014-09-26T17:50:00Z</dcterms:created>
  <dcterms:modified xsi:type="dcterms:W3CDTF">2014-09-26T18:31:00Z</dcterms:modified>
</cp:coreProperties>
</file>