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annex-al-conveni-de-cessió-de-bens-entre-el-cedent-i-la-cessionària"/>
      <w:bookmarkEnd w:id="21"/>
      <w:r>
        <w:t xml:space="preserve">Annex al conveni de cessió de bens entre el cedent i la cessionària</w:t>
      </w:r>
    </w:p>
    <w:p>
      <w:pPr>
        <w:pStyle w:val="BlockText"/>
      </w:pPr>
      <w:r>
        <w:t xml:space="preserve">El cedent és el gestor del circuit i la cessionària és el receptor final dels dispositius</w:t>
      </w:r>
    </w:p>
    <w:p>
      <w:pPr>
        <w:pStyle w:val="FirstParagraph"/>
      </w:pPr>
      <w:r>
        <w:t xml:space="preserve">@city</w:t>
      </w:r>
      <w:r>
        <w:t xml:space="preserve">,</w:t>
      </w:r>
      <w:r>
        <w:t xml:space="preserve"> </w:t>
      </w:r>
      <w:r>
        <w:t xml:space="preserve">@day</w:t>
      </w:r>
      <w:r>
        <w:t xml:space="preserve"> </w:t>
      </w:r>
      <w:r>
        <w:t xml:space="preserve">de</w:t>
      </w:r>
      <w:r>
        <w:t xml:space="preserve"> </w:t>
      </w:r>
      <w:r>
        <w:t xml:space="preserve">@month</w:t>
      </w:r>
      <w:r>
        <w:t xml:space="preserve"> </w:t>
      </w:r>
      <w:r>
        <w:t xml:space="preserve">de</w:t>
      </w:r>
      <w:r>
        <w:t xml:space="preserve"> </w:t>
      </w:r>
      <w:r>
        <w:t xml:space="preserve">@year</w:t>
      </w:r>
    </w:p>
    <w:p>
      <w:pPr>
        <w:pStyle w:val="Heading3"/>
      </w:pPr>
      <w:bookmarkStart w:id="22" w:name="intervenen"/>
      <w:bookmarkEnd w:id="22"/>
      <w:r>
        <w:t xml:space="preserve">INTERVENEN:</w:t>
      </w:r>
    </w:p>
    <w:p>
      <w:pPr>
        <w:pStyle w:val="FirstParagraph"/>
      </w:pPr>
      <w:r>
        <w:t xml:space="preserve">D’una part,</w:t>
      </w:r>
      <w:r>
        <w:t xml:space="preserve"> </w:t>
      </w:r>
      <w:r>
        <w:t xml:space="preserve">@name-person-donor</w:t>
      </w:r>
      <w:r>
        <w:t xml:space="preserve">,</w:t>
      </w:r>
      <w:r>
        <w:t xml:space="preserve"> </w:t>
      </w:r>
      <w:r>
        <w:t xml:space="preserve">@position-person-donor</w:t>
      </w:r>
      <w:r>
        <w:t xml:space="preserve"> </w:t>
      </w:r>
      <w:r>
        <w:t xml:space="preserve">i representant de</w:t>
      </w:r>
      <w:r>
        <w:t xml:space="preserve"> </w:t>
      </w:r>
      <w:r>
        <w:t xml:space="preserve">@name-company-donor</w:t>
      </w:r>
      <w:r>
        <w:t xml:space="preserve"> </w:t>
      </w:r>
      <w:r>
        <w:t xml:space="preserve">(en endavant</w:t>
      </w:r>
      <w:r>
        <w:t xml:space="preserve"> </w:t>
      </w:r>
      <w:r>
        <w:t xml:space="preserve">@abbreviation-company-donor</w:t>
      </w:r>
      <w:r>
        <w:t xml:space="preserve">), amb domicili social al carrer</w:t>
      </w:r>
      <w:r>
        <w:t xml:space="preserve"> </w:t>
      </w:r>
      <w:r>
        <w:t xml:space="preserve">@street-donor</w:t>
      </w:r>
      <w:r>
        <w:t xml:space="preserve"> </w:t>
      </w:r>
      <w:r>
        <w:t xml:space="preserve">@streetnumber-donor</w:t>
      </w:r>
      <w:r>
        <w:t xml:space="preserve"> </w:t>
      </w:r>
      <w:r>
        <w:t xml:space="preserve">de</w:t>
      </w:r>
      <w:r>
        <w:t xml:space="preserve"> </w:t>
      </w:r>
      <w:r>
        <w:t xml:space="preserve">@city-donor</w:t>
      </w:r>
      <w:r>
        <w:t xml:space="preserve"> </w:t>
      </w:r>
      <w:r>
        <w:t xml:space="preserve">i CIF</w:t>
      </w:r>
      <w:r>
        <w:t xml:space="preserve"> </w:t>
      </w:r>
      <w:r>
        <w:t xml:space="preserve">@vat-donor</w:t>
      </w:r>
      <w:r>
        <w:t xml:space="preserve">, en endavant, la part CEDENT.</w:t>
      </w:r>
    </w:p>
    <w:p>
      <w:pPr>
        <w:pStyle w:val="BodyText"/>
      </w:pPr>
      <w:r>
        <w:t xml:space="preserve">D’altra part,</w:t>
      </w:r>
      <w:r>
        <w:t xml:space="preserve"> </w:t>
      </w:r>
      <w:r>
        <w:t xml:space="preserve">@name-person-receiver</w:t>
      </w:r>
      <w:r>
        <w:t xml:space="preserve"> </w:t>
      </w:r>
      <w:r>
        <w:t xml:space="preserve">en representació de</w:t>
      </w:r>
      <w:r>
        <w:t xml:space="preserve"> </w:t>
      </w:r>
      <w:r>
        <w:t xml:space="preserve">@name-company-manager</w:t>
      </w:r>
      <w:r>
        <w:t xml:space="preserve">, amb seu a</w:t>
      </w:r>
      <w:r>
        <w:t xml:space="preserve"> </w:t>
      </w:r>
      <w:r>
        <w:t xml:space="preserve">@street-manager</w:t>
      </w:r>
      <w:r>
        <w:t xml:space="preserve">,</w:t>
      </w:r>
      <w:r>
        <w:t xml:space="preserve"> </w:t>
      </w:r>
      <w:r>
        <w:t xml:space="preserve">@streetnumber-manager</w:t>
      </w:r>
      <w:r>
        <w:t xml:space="preserve"> </w:t>
      </w:r>
      <w:r>
        <w:t xml:space="preserve">de</w:t>
      </w:r>
      <w:r>
        <w:t xml:space="preserve"> </w:t>
      </w:r>
      <w:r>
        <w:t xml:space="preserve">@city-manager</w:t>
      </w:r>
      <w:r>
        <w:t xml:space="preserve"> </w:t>
      </w:r>
      <w:r>
        <w:t xml:space="preserve">i CIF</w:t>
      </w:r>
      <w:r>
        <w:t xml:space="preserve"> </w:t>
      </w:r>
      <w:r>
        <w:t xml:space="preserve">@vat-manager</w:t>
      </w:r>
      <w:r>
        <w:t xml:space="preserve">, en endavant la part CESSIONÀRIA.</w:t>
      </w:r>
    </w:p>
    <w:p>
      <w:pPr>
        <w:pStyle w:val="Heading3"/>
      </w:pPr>
      <w:bookmarkStart w:id="23" w:name="pactes"/>
      <w:bookmarkEnd w:id="23"/>
      <w:r>
        <w:t xml:space="preserve">PACTES</w:t>
      </w:r>
    </w:p>
    <w:p>
      <w:pPr>
        <w:pStyle w:val="Heading3"/>
      </w:pPr>
      <w:bookmarkStart w:id="24" w:name="objecte"/>
      <w:bookmarkEnd w:id="24"/>
      <w:r>
        <w:t xml:space="preserve">1. OBJECTE</w:t>
      </w:r>
    </w:p>
    <w:p>
      <w:pPr>
        <w:numPr>
          <w:numId w:val="1001"/>
          <w:ilvl w:val="0"/>
        </w:numPr>
      </w:pPr>
      <w:r>
        <w:t xml:space="preserve">El present annex és una extenció els compromisos adquirits per la cessionària i el cedent en el conveni vigent i és una extensió la Llicència General d’un Circuit de eReuse.org versió 6 del 5 d’Octubre del 2016.</w:t>
      </w:r>
    </w:p>
    <w:p>
      <w:pPr>
        <w:numPr>
          <w:numId w:val="1001"/>
          <w:ilvl w:val="0"/>
        </w:numPr>
      </w:pPr>
      <w:r>
        <w:t xml:space="preserve">La cessionària es compromet a que el maquinari vagi a tres tipologies de receptors: a) el que ho rebran</w:t>
      </w:r>
      <w:r>
        <w:t xml:space="preserve"> </w:t>
      </w:r>
      <w:r>
        <w:rPr>
          <w:i/>
        </w:rPr>
        <w:t xml:space="preserve">gratuïtament</w:t>
      </w:r>
      <w:r>
        <w:t xml:space="preserve"> </w:t>
      </w:r>
      <w:r>
        <w:t xml:space="preserve">(sense pagar cap cost), b) els que hauran de contribuïr amb un</w:t>
      </w:r>
      <w:r>
        <w:t xml:space="preserve"> </w:t>
      </w:r>
      <w:r>
        <w:rPr>
          <w:i/>
        </w:rPr>
        <w:t xml:space="preserve">mínim de costos</w:t>
      </w:r>
      <w:r>
        <w:t xml:space="preserve"> </w:t>
      </w:r>
      <w:r>
        <w:t xml:space="preserve">(transport, magatzem i altres no assumibles), i c) els que hauran de contribuïr compensant els costos de tipus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, a més dels costos de treball, gestió i serveis de les empreses d’economia social que en fan la</w:t>
      </w:r>
      <w:r>
        <w:t xml:space="preserve"> </w:t>
      </w:r>
      <w:r>
        <w:t xml:space="preserve">‘</w:t>
      </w:r>
      <w:r>
        <w:t xml:space="preserve">posada a punt</w:t>
      </w:r>
      <w:r>
        <w:t xml:space="preserve">’</w:t>
      </w:r>
      <w:r>
        <w:t xml:space="preserve"> </w:t>
      </w:r>
      <w:r>
        <w:t xml:space="preserve">i la distribució als receptors. Els percentatges de tipus a, b i c es defineixen al manifest.</w:t>
      </w:r>
    </w:p>
    <w:p>
      <w:pPr>
        <w:pStyle w:val="Heading3"/>
      </w:pPr>
      <w:bookmarkStart w:id="25" w:name="manifesten"/>
      <w:bookmarkEnd w:id="25"/>
      <w:r>
        <w:t xml:space="preserve">2. MANIFESTEN:</w:t>
      </w:r>
    </w:p>
    <w:p>
      <w:pPr>
        <w:numPr>
          <w:numId w:val="1002"/>
          <w:ilvl w:val="0"/>
        </w:numPr>
      </w:pPr>
      <w:r>
        <w:t xml:space="preserve">La cessionària es compromet a fer arribar una memòria d’impacte social dels dispositius al cedent com a màxim als sis mesos de la cessió dels dispositius i la memòria tindrà una llicència Creative Commons d’Atribució Compartir Igual 4.0 (CC BY-SA).</w:t>
      </w:r>
    </w:p>
    <w:p>
      <w:pPr>
        <w:numPr>
          <w:numId w:val="1002"/>
          <w:ilvl w:val="0"/>
        </w:numPr>
      </w:pPr>
      <w:r>
        <w:t xml:space="preserve">La cessionària es compromet que els proveïdors que faran la</w:t>
      </w:r>
      <w:r>
        <w:t xml:space="preserve"> </w:t>
      </w:r>
      <w:r>
        <w:t xml:space="preserve">‘</w:t>
      </w:r>
      <w:r>
        <w:t xml:space="preserve">posada a punt</w:t>
      </w:r>
      <w:r>
        <w:t xml:space="preserve">’</w:t>
      </w:r>
      <w:r>
        <w:t xml:space="preserve"> </w:t>
      </w:r>
      <w:r>
        <w:t xml:space="preserve">i la distribució del maquinari reutilitzable són entitats sense ànim de lucre.</w:t>
      </w:r>
    </w:p>
    <w:p>
      <w:pPr>
        <w:numPr>
          <w:numId w:val="1002"/>
          <w:ilvl w:val="0"/>
        </w:numPr>
      </w:pPr>
      <w:r>
        <w:t xml:space="preserve">La cessionària es compromet a que el maquinari reutilitzable vagi almenys en un 50% a receptors de tipus</w:t>
      </w:r>
      <w:r>
        <w:t xml:space="preserve"> </w:t>
      </w:r>
      <w:r>
        <w:t xml:space="preserve">“</w:t>
      </w:r>
      <w:r>
        <w:t xml:space="preserve">a</w:t>
      </w:r>
      <w:r>
        <w:t xml:space="preserve">”</w:t>
      </w:r>
      <w:r>
        <w:t xml:space="preserve"> </w:t>
      </w:r>
      <w:r>
        <w:t xml:space="preserve">i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.</w:t>
      </w:r>
    </w:p>
    <w:p>
      <w:pPr>
        <w:numPr>
          <w:numId w:val="1002"/>
          <w:ilvl w:val="0"/>
        </w:numPr>
      </w:pPr>
      <w:r>
        <w:t xml:space="preserve">La cessionària es compromet que almenys el 50% del maquinari reutilitzable vagi a receptors de la ciutat de Barcelona.</w:t>
      </w:r>
    </w:p>
    <w:p>
      <w:pPr>
        <w:numPr>
          <w:numId w:val="1002"/>
          <w:ilvl w:val="0"/>
        </w:numPr>
      </w:pPr>
      <w:r>
        <w:t xml:space="preserve">La cessionària es compromet que almenys el 50% del maquinari vagi a receptors tipus entitats sense ànim de lucre.</w:t>
      </w:r>
    </w:p>
    <w:p>
      <w:pPr>
        <w:numPr>
          <w:numId w:val="1002"/>
          <w:ilvl w:val="0"/>
        </w:numPr>
      </w:pPr>
      <w:r>
        <w:t xml:space="preserve">La cessionària es compromet a ser transparent amb el cedent amb els costos imputats a les tipologies de receptors tipus</w:t>
      </w:r>
      <w:r>
        <w:t xml:space="preserve"> </w:t>
      </w:r>
      <w:r>
        <w:t xml:space="preserve">“</w:t>
      </w:r>
      <w:r>
        <w:t xml:space="preserve">b</w:t>
      </w:r>
      <w:r>
        <w:t xml:space="preserve">”</w:t>
      </w:r>
      <w:r>
        <w:t xml:space="preserve"> </w:t>
      </w:r>
      <w:r>
        <w:t xml:space="preserve">i tipus</w:t>
      </w:r>
      <w:r>
        <w:t xml:space="preserve"> </w:t>
      </w:r>
      <w:r>
        <w:t xml:space="preserve">“</w:t>
      </w:r>
      <w:r>
        <w:t xml:space="preserve">c</w:t>
      </w:r>
      <w:r>
        <w:t xml:space="preserve">”</w:t>
      </w:r>
      <w:r>
        <w:t xml:space="preserve">.</w:t>
      </w:r>
    </w:p>
    <w:p>
      <w:pPr>
        <w:pStyle w:val="FirstParagraph"/>
      </w:pPr>
      <w:r>
        <w:t xml:space="preserve">I en prova de conformitat les dues parts signen aquest acord, per duplicat i a un sol efecte, en la data i el lloc esmentats a l’encapçalament.</w:t>
      </w:r>
    </w:p>
    <w:p>
      <w:pPr>
        <w:pStyle w:val="BodyText"/>
      </w:pPr>
      <w:r>
        <w:t xml:space="preserve">@name-person-donor</w:t>
      </w:r>
      <w:r>
        <w:t xml:space="preserve"> </w:t>
      </w:r>
      <w:r>
        <w:t xml:space="preserve">…………………………………….</w:t>
      </w:r>
    </w:p>
    <w:p>
      <w:pPr>
        <w:pStyle w:val="BodyText"/>
      </w:pPr>
      <w:r>
        <w:t xml:space="preserve">@name-company-donor</w:t>
      </w:r>
      <w:r>
        <w:t xml:space="preserve"> </w:t>
      </w:r>
      <w:r>
        <w:t xml:space="preserve">…………………………………….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9cb2f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e4574f7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