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s81ja9gu20q8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Informe de avance del proyecto inventario</w:t>
      </w:r>
    </w:p>
    <w:p w:rsidR="00000000" w:rsidDel="00000000" w:rsidP="00000000" w:rsidRDefault="00000000" w:rsidRPr="00000000" w14:paraId="00000002">
      <w:pPr>
        <w:pStyle w:val="Title"/>
        <w:rPr>
          <w:sz w:val="44"/>
          <w:szCs w:val="44"/>
        </w:rPr>
      </w:pPr>
      <w:bookmarkStart w:colFirst="0" w:colLast="0" w:name="_l2753ospet31" w:id="1"/>
      <w:bookmarkEnd w:id="1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Iteración 3/10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6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620"/>
      </w:tblPr>
      <w:tblGrid>
        <w:gridCol w:w="3054"/>
        <w:gridCol w:w="4055"/>
        <w:gridCol w:w="4077"/>
        <w:tblGridChange w:id="0">
          <w:tblGrid>
            <w:gridCol w:w="3054"/>
            <w:gridCol w:w="4055"/>
            <w:gridCol w:w="4077"/>
          </w:tblGrid>
        </w:tblGridChange>
      </w:tblGrid>
      <w:tr>
        <w:trPr>
          <w:trHeight w:val="331" w:hRule="atLeast"/>
        </w:trPr>
        <w:tc>
          <w:tcPr/>
          <w:p w:rsidR="00000000" w:rsidDel="00000000" w:rsidP="00000000" w:rsidRDefault="00000000" w:rsidRPr="00000000" w14:paraId="00000005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del informe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preparado por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Fecha: 11/05/2020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Proyecto: Inventario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Equipo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Estado general del proyecto</w:t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está avanzando según lo estipulado en las proyecciones de tiempo y de costos.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1038225</wp:posOffset>
            </wp:positionH>
            <wp:positionV relativeFrom="paragraph">
              <wp:posOffset>228600</wp:posOffset>
            </wp:positionV>
            <wp:extent cx="5029200" cy="1552575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257550" cy="3248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xianmrtbxkcy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Velocidad del equipo</w:t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equipo está tomando historias de usuario con un promedio total de 30 puntos por semana, lo que equivale a 75 hs.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15100" cy="3257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before="0"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20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202"/>
              <w:tblGridChange w:id="0">
                <w:tblGrid>
                  <w:gridCol w:w="11202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0">
                  <w:pPr>
                    <w:pStyle w:val="Heading1"/>
                    <w:rPr>
                      <w:rFonts w:ascii="Calibri" w:cs="Calibri" w:eastAsia="Calibri" w:hAnsi="Calibri"/>
                      <w:sz w:val="36"/>
                      <w:szCs w:val="36"/>
                    </w:rPr>
                  </w:pPr>
                  <w:bookmarkStart w:colFirst="0" w:colLast="0" w:name="_yiyumnzhizae" w:id="3"/>
                  <w:bookmarkEnd w:id="3"/>
                  <w:r w:rsidDel="00000000" w:rsidR="00000000" w:rsidRPr="00000000">
                    <w:rPr>
                      <w:rFonts w:ascii="Calibri" w:cs="Calibri" w:eastAsia="Calibri" w:hAnsi="Calibri"/>
                      <w:sz w:val="36"/>
                      <w:szCs w:val="36"/>
                      <w:rtl w:val="0"/>
                    </w:rPr>
                    <w:t xml:space="preserve">Sprint actual</w:t>
                  </w:r>
                </w:p>
              </w:tc>
            </w:tr>
            <w:tr>
              <w:trPr>
                <w:trHeight w:val="1560" w:hRule="atLeast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after="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spacing w:after="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spacing w:after="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Las historias de usuario asignadas para la iteración actual fueron completadas en tiempo y forma.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</w:rPr>
              <w:drawing>
                <wp:inline distB="114300" distT="114300" distL="114300" distR="114300">
                  <wp:extent cx="7115175" cy="23495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75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36"/>
                  <w:szCs w:val="36"/>
                  <w:u w:val="single"/>
                  <w:rtl w:val="0"/>
                </w:rPr>
                <w:t xml:space="preserve">Calidad del 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API Inventario: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943725" cy="20097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Mobile:</w:t>
      </w:r>
    </w:p>
    <w:p w:rsidR="00000000" w:rsidDel="00000000" w:rsidP="00000000" w:rsidRDefault="00000000" w:rsidRPr="00000000" w14:paraId="00000041">
      <w:pPr>
        <w:spacing w:after="200" w:before="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7260473" cy="118014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0473" cy="118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Historial de bugs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276600" cy="3238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Riesgos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0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810"/>
        <w:gridCol w:w="2190"/>
        <w:gridCol w:w="1470"/>
        <w:gridCol w:w="1620"/>
        <w:gridCol w:w="1260"/>
        <w:gridCol w:w="3855"/>
        <w:tblGridChange w:id="0">
          <w:tblGrid>
            <w:gridCol w:w="810"/>
            <w:gridCol w:w="2190"/>
            <w:gridCol w:w="1470"/>
            <w:gridCol w:w="1620"/>
            <w:gridCol w:w="1260"/>
            <w:gridCol w:w="3855"/>
          </w:tblGrid>
        </w:tblGridChange>
      </w:tblGrid>
      <w:tr>
        <w:trPr>
          <w:trHeight w:val="945" w:hRule="atLeast"/>
        </w:trPr>
        <w:tc>
          <w:tcPr/>
          <w:p w:rsidR="00000000" w:rsidDel="00000000" w:rsidP="00000000" w:rsidRDefault="00000000" w:rsidRPr="00000000" w14:paraId="00000056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57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 w14:paraId="00000058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Tiempo de resolución estimado</w:t>
            </w:r>
          </w:p>
        </w:tc>
        <w:tc>
          <w:tcPr/>
          <w:p w:rsidR="00000000" w:rsidDel="00000000" w:rsidP="00000000" w:rsidRDefault="00000000" w:rsidRPr="00000000" w14:paraId="00000059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bb9auawuze7z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Tiempo de resolución finalizado</w:t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costo del riesgo</w:t>
            </w:r>
          </w:p>
        </w:tc>
        <w:tc>
          <w:tcPr/>
          <w:p w:rsidR="00000000" w:rsidDel="00000000" w:rsidP="00000000" w:rsidRDefault="00000000" w:rsidRPr="00000000" w14:paraId="0000005B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Link del documento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IR004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.docx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 hs.</w:t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alibri" w:cs="Calibri" w:eastAsia="Calibri" w:hAnsi="Calibri"/>
                <w:b w:val="1"/>
                <w:color w:val="000000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Identificación de Riesgos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IR005.docx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ffff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 hs.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Identificación de Riesgos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after="0" w:before="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h69lj2n2wwu6" w:id="5"/>
            <w:bookmarkEnd w:id="5"/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36"/>
                  <w:szCs w:val="36"/>
                  <w:u w:val="single"/>
                  <w:rtl w:val="0"/>
                </w:rPr>
                <w:t xml:space="preserve">Plan de implementaciones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plan de implementaciones va de acuerdo al cronograma esperado. En la última implementación (7/5) se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deployaron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los siguientes ítems: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tabs>
          <w:tab w:val="left" w:pos="4520"/>
        </w:tabs>
        <w:spacing w:after="0" w:before="0" w:line="300" w:lineRule="auto"/>
        <w:ind w:left="144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Centros de costo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Fase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Inventario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tabs>
          <w:tab w:val="left" w:pos="4520"/>
        </w:tabs>
        <w:spacing w:after="0" w:before="0" w:line="300" w:lineRule="auto"/>
        <w:ind w:left="144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Mobile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Actividad de login (mockup)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Escaneo de código de barras</w:t>
      </w:r>
    </w:p>
    <w:p w:rsidR="00000000" w:rsidDel="00000000" w:rsidP="00000000" w:rsidRDefault="00000000" w:rsidRPr="00000000" w14:paraId="00000078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</w:rPr>
        <w:drawing>
          <wp:inline distB="114300" distT="114300" distL="114300" distR="114300">
            <wp:extent cx="7105650" cy="3911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8" w:w="11906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/>
    </w:pPr>
    <w:r w:rsidDel="00000000" w:rsidR="00000000" w:rsidRPr="00000000">
      <w:rPr>
        <w:rFonts w:ascii="Cambria" w:cs="Cambria" w:eastAsia="Cambria" w:hAnsi="Cambria"/>
        <w:sz w:val="22"/>
        <w:szCs w:val="22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1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/>
    </w:pPr>
    <w:r w:rsidDel="00000000" w:rsidR="00000000" w:rsidRPr="00000000">
      <w:rPr>
        <w:rFonts w:ascii="Cambria" w:cs="Cambria" w:eastAsia="Cambria" w:hAnsi="Cambria"/>
        <w:sz w:val="22"/>
        <w:szCs w:val="22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shd w:fill="ffffff" w:val="clear"/>
      <w:spacing w:after="160" w:before="0" w:lineRule="auto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819114" cy="532786"/>
          <wp:effectExtent b="0" l="0" r="0" t="0"/>
          <wp:docPr id="7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14" cy="532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shd w:fill="ffffff" w:val="clear"/>
      <w:spacing w:after="160" w:before="0" w:lineRule="auto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819114" cy="532786"/>
          <wp:effectExtent b="0" l="0" r="0" t="0"/>
          <wp:docPr id="6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14" cy="532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s-E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64"/>
      <w:szCs w:val="64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3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4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5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6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7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8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9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.png"/><Relationship Id="rId22" Type="http://schemas.openxmlformats.org/officeDocument/2006/relationships/footer" Target="footer2.xml"/><Relationship Id="rId10" Type="http://schemas.openxmlformats.org/officeDocument/2006/relationships/hyperlink" Target="https://docs.google.com/document/d/1gxf4F7e_jhf3OP0o8CaNt0trX-2XC_YdiXgEGxb2P4s/edit#bookmark=id.63k0ozwwh8pz" TargetMode="External"/><Relationship Id="rId21" Type="http://schemas.openxmlformats.org/officeDocument/2006/relationships/footer" Target="footer3.xml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drive.google.com/drive/u/0/folders/1j--M18sD7bVov5EvRcH9hKExUqqO-Oe5" TargetMode="External"/><Relationship Id="rId14" Type="http://schemas.openxmlformats.org/officeDocument/2006/relationships/hyperlink" Target="https://drive.google.com/drive/u/0/folders/1j--M18sD7bVov5EvRcH9hKExUqqO-Oe5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docs.google.com/document/d/1gxf4F7e_jhf3OP0o8CaNt0trX-2XC_YdiXgEGxb2P4s/edit#bookmark=id.ec9li035dg5g" TargetMode="Externa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image" Target="media/image8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