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smallCaps w:val="1"/>
          <w:vertAlign w:val="baseline"/>
          <w:rtl w:val="0"/>
        </w:rPr>
        <w:t xml:space="preserve">Informe de avance del proyecto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sz w:val="44"/>
          <w:szCs w:val="44"/>
          <w:vertAlign w:val="baseline"/>
        </w:rPr>
      </w:pPr>
      <w:r w:rsidDel="00000000" w:rsidR="00000000" w:rsidRPr="00000000">
        <w:rPr>
          <w:rFonts w:ascii="Calibri" w:cs="Calibri" w:eastAsia="Calibri" w:hAnsi="Calibri"/>
          <w:smallCaps w:val="1"/>
          <w:sz w:val="44"/>
          <w:szCs w:val="44"/>
          <w:vertAlign w:val="baseline"/>
          <w:rtl w:val="0"/>
        </w:rPr>
        <w:t xml:space="preserve">Iteración </w:t>
      </w: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mallCaps w:val="1"/>
          <w:sz w:val="44"/>
          <w:szCs w:val="44"/>
          <w:vertAlign w:val="baseline"/>
          <w:rtl w:val="0"/>
        </w:rPr>
        <w:t xml:space="preserve">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86.0" w:type="dxa"/>
        <w:jc w:val="left"/>
        <w:tblInd w:w="0.0" w:type="dxa"/>
        <w:tblBorders>
          <w:top w:color="5bfffe" w:space="0" w:sz="4" w:val="single"/>
          <w:left w:color="5bfffe" w:space="0" w:sz="4" w:val="single"/>
          <w:bottom w:color="5bfffe" w:space="0" w:sz="4" w:val="single"/>
          <w:right w:color="5bfffe" w:space="0" w:sz="4" w:val="single"/>
          <w:insideH w:color="5bfffe" w:space="0" w:sz="4" w:val="single"/>
          <w:insideV w:color="5bfffe" w:space="0" w:sz="4" w:val="single"/>
        </w:tblBorders>
        <w:tblLayout w:type="fixed"/>
        <w:tblLook w:val="0000"/>
      </w:tblPr>
      <w:tblGrid>
        <w:gridCol w:w="3054"/>
        <w:gridCol w:w="4055"/>
        <w:gridCol w:w="4077"/>
        <w:tblGridChange w:id="0">
          <w:tblGrid>
            <w:gridCol w:w="3054"/>
            <w:gridCol w:w="4055"/>
            <w:gridCol w:w="4077"/>
          </w:tblGrid>
        </w:tblGridChange>
      </w:tblGrid>
      <w:tr>
        <w:trPr>
          <w:trHeight w:val="33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12" w:val="single"/>
            </w:tcBorders>
            <w:shd w:fill="006666" w:val="clear"/>
            <w:vAlign w:val="top"/>
          </w:tcPr>
          <w:p w:rsidR="00000000" w:rsidDel="00000000" w:rsidP="00000000" w:rsidRDefault="00000000" w:rsidRPr="00000000" w14:paraId="00000005">
            <w:pPr>
              <w:pStyle w:val="Heading2"/>
              <w:rPr>
                <w:rFonts w:ascii="Calibri" w:cs="Calibri" w:eastAsia="Calibri" w:hAnsi="Calibri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8"/>
                <w:szCs w:val="28"/>
                <w:vertAlign w:val="baseline"/>
                <w:rtl w:val="0"/>
              </w:rPr>
              <w:t xml:space="preserve">fecha del informe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2" w:val="single"/>
              <w:bottom w:color="000000" w:space="0" w:sz="0" w:val="nil"/>
              <w:right w:color="ffffff" w:space="0" w:sz="12" w:val="single"/>
            </w:tcBorders>
            <w:shd w:fill="006666" w:val="clear"/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rPr>
                <w:rFonts w:ascii="Calibri" w:cs="Calibri" w:eastAsia="Calibri" w:hAnsi="Calibri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8"/>
                <w:szCs w:val="28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12" w:val="single"/>
              <w:bottom w:color="000000" w:space="0" w:sz="0" w:val="nil"/>
              <w:right w:color="000000" w:space="0" w:sz="0" w:val="nil"/>
            </w:tcBorders>
            <w:shd w:fill="006666" w:val="clear"/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rPr>
                <w:rFonts w:ascii="Calibri" w:cs="Calibri" w:eastAsia="Calibri" w:hAnsi="Calibri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sz w:val="28"/>
                <w:szCs w:val="28"/>
                <w:vertAlign w:val="baseline"/>
                <w:rtl w:val="0"/>
              </w:rPr>
              <w:t xml:space="preserve">preparado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1" w:hRule="atLeast"/>
        </w:trPr>
        <w:tc>
          <w:tcPr>
            <w:shd w:fill="e5eaee" w:val="clear"/>
            <w:vAlign w:val="top"/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/06/2020</w:t>
            </w:r>
          </w:p>
        </w:tc>
        <w:tc>
          <w:tcPr>
            <w:shd w:fill="e5eaee" w:val="clear"/>
            <w:vAlign w:val="top"/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Proyecto: Inventario</w:t>
            </w:r>
          </w:p>
        </w:tc>
        <w:tc>
          <w:tcPr>
            <w:shd w:fill="e5eaee" w:val="clear"/>
            <w:vAlign w:val="top"/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 Equipo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0C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vertAlign w:val="baseline"/>
                <w:rtl w:val="0"/>
              </w:rPr>
              <w:t xml:space="preserve">Estado general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El proyecto está avanzando según lo estipulado en las proyecciones de tiempo y de costos. Se avanzó un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% en relación al sprint pasado.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438900" cy="4733925"/>
            <wp:effectExtent b="0" l="0" r="0" t="0"/>
            <wp:docPr id="10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3105150" cy="3143250"/>
            <wp:effectExtent b="0" l="0" r="0" t="0"/>
            <wp:docPr id="10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se puede ver restan 17 story points por tomar, el equipo viene tomando 25 SP por iteración es decir que el proyecto estará finalizado antes de tiempo (Iteración 9 en vez de 10) en la fecha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19/6/2020</w:t>
      </w:r>
    </w:p>
    <w:p w:rsidR="00000000" w:rsidDel="00000000" w:rsidP="00000000" w:rsidRDefault="00000000" w:rsidRPr="00000000" w14:paraId="00000014">
      <w:pPr>
        <w:widowControl w:val="0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x9fhn3t1s6wa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15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vertAlign w:val="baseline"/>
                <w:rtl w:val="0"/>
              </w:rPr>
              <w:t xml:space="preserve">Velocidad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El equipo está tomando historias de usuario con un promedio total de 25 puntos por semana, lo que equivale a 75 hs.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alibri" w:cs="Calibri" w:eastAsia="Calibri" w:hAnsi="Calibri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438900" cy="3171825"/>
            <wp:effectExtent b="0" l="0" r="0" t="0"/>
            <wp:docPr id="104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41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76" w:lineRule="auto"/>
              <w:rPr>
                <w:rFonts w:ascii="Calibri" w:cs="Calibri" w:eastAsia="Calibri" w:hAnsi="Calibri"/>
                <w:b w:val="0"/>
                <w:color w:val="000000"/>
                <w:vertAlign w:val="baseline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20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11202"/>
              <w:tblGridChange w:id="0">
                <w:tblGrid>
                  <w:gridCol w:w="11202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bottom w:color="fede00" w:space="0" w:sz="18" w:val="single"/>
                  </w:tcBorders>
                </w:tcPr>
                <w:p w:rsidR="00000000" w:rsidDel="00000000" w:rsidP="00000000" w:rsidRDefault="00000000" w:rsidRPr="00000000" w14:paraId="0000001C">
                  <w:pPr>
                    <w:pStyle w:val="Heading1"/>
                    <w:rPr>
                      <w:rFonts w:ascii="Calibri" w:cs="Calibri" w:eastAsia="Calibri" w:hAnsi="Calibri"/>
                      <w:sz w:val="36"/>
                      <w:szCs w:val="36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mallCaps w:val="1"/>
                      <w:sz w:val="36"/>
                      <w:szCs w:val="36"/>
                      <w:vertAlign w:val="baseline"/>
                      <w:rtl w:val="0"/>
                    </w:rPr>
                    <w:t xml:space="preserve">Sprint actual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560" w:hRule="atLeast"/>
              </w:trPr>
              <w:tc>
                <w:tcPr>
                  <w:tcBorders>
                    <w:top w:color="fede00" w:space="0" w:sz="18" w:val="single"/>
                  </w:tcBorders>
                  <w:vAlign w:val="center"/>
                </w:tcPr>
                <w:p w:rsidR="00000000" w:rsidDel="00000000" w:rsidP="00000000" w:rsidRDefault="00000000" w:rsidRPr="00000000" w14:paraId="0000001D">
                  <w:pPr>
                    <w:rPr>
                      <w:rFonts w:ascii="Calibri" w:cs="Calibri" w:eastAsia="Calibri" w:hAnsi="Calibri"/>
                      <w:color w:val="ffffff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  <w:vertAlign w:val="baseline"/>
                      <w:rtl w:val="0"/>
                    </w:rPr>
                    <w:t xml:space="preserve">Las historias de usuario asignadas para la iteración actual fueron completadas en tiempo y forma.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</w:rPr>
              <w:drawing>
                <wp:inline distB="114300" distT="114300" distL="114300" distR="114300">
                  <wp:extent cx="6962775" cy="2324100"/>
                  <wp:effectExtent b="0" l="0" r="0" t="0"/>
                  <wp:docPr id="104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2775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smallCaps w:val="1"/>
                  <w:color w:val="1155cc"/>
                  <w:sz w:val="36"/>
                  <w:szCs w:val="36"/>
                  <w:u w:val="single"/>
                  <w:vertAlign w:val="baseline"/>
                  <w:rtl w:val="0"/>
                </w:rPr>
                <w:t xml:space="preserve">Calidad del proyecto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API Inventario: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</w:rPr>
        <w:drawing>
          <wp:inline distB="0" distT="0" distL="114300" distR="114300">
            <wp:extent cx="7101205" cy="1625600"/>
            <wp:effectExtent b="0" l="0" r="0" t="0"/>
            <wp:docPr id="10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Mobile: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0" w:line="276" w:lineRule="auto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7105650" cy="889000"/>
            <wp:effectExtent b="0" l="0" r="0" t="0"/>
            <wp:docPr id="10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2F">
            <w:pPr>
              <w:spacing w:after="0" w:before="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bookmarkStart w:colFirst="0" w:colLast="0" w:name="_heading=h.1ookmy35ft2n" w:id="4"/>
            <w:bookmarkEnd w:id="4"/>
            <w:r w:rsidDel="00000000" w:rsidR="00000000" w:rsidRPr="00000000">
              <w:rPr>
                <w:rFonts w:ascii="Calibri" w:cs="Calibri" w:eastAsia="Calibri" w:hAnsi="Calibri"/>
                <w:sz w:val="36"/>
                <w:szCs w:val="36"/>
                <w:rtl w:val="0"/>
              </w:rPr>
              <w:t xml:space="preserve">Nuevo look&amp;feel app mobile</w:t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Consideramos los comentarios sobre la anterior interfaz gráfica de la aplicación mobile y trabajamos para que sea más intuitiva, cómoda y práctica para los usuarios. A continuación se deja una imagen real de como luce actualmente.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35">
      <w:pPr>
        <w:widowControl w:val="0"/>
        <w:spacing w:after="0" w:before="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533650" cy="4181475"/>
            <wp:effectExtent b="0" l="0" r="0" t="0"/>
            <wp:docPr id="10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2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36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1"/>
              <w:rPr>
                <w:rFonts w:ascii="Calibri" w:cs="Calibri" w:eastAsia="Calibri" w:hAnsi="Calibr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vertAlign w:val="baseline"/>
                <w:rtl w:val="0"/>
              </w:rPr>
              <w:t xml:space="preserve">bugs del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before="0" w:line="276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encontramos bugs en esta iteración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20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1202"/>
        <w:tblGridChange w:id="0">
          <w:tblGrid>
            <w:gridCol w:w="11202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3F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spacing w:after="0" w:before="0" w:line="276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encontramos riesgos en esta iteración</w:t>
      </w:r>
      <w:r w:rsidDel="00000000" w:rsidR="00000000" w:rsidRPr="00000000">
        <w:rPr>
          <w:rtl w:val="0"/>
        </w:rPr>
      </w:r>
    </w:p>
    <w:tbl>
      <w:tblPr>
        <w:tblStyle w:val="Table9"/>
        <w:tblW w:w="108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860"/>
        <w:tblGridChange w:id="0">
          <w:tblGrid>
            <w:gridCol w:w="10860"/>
          </w:tblGrid>
        </w:tblGridChange>
      </w:tblGrid>
      <w:tr>
        <w:trPr>
          <w:trHeight w:val="750" w:hRule="atLeast"/>
        </w:trPr>
        <w:tc>
          <w:tcPr>
            <w:tcBorders>
              <w:bottom w:color="fede00" w:space="0" w:sz="18" w:val="single"/>
            </w:tcBorders>
          </w:tcPr>
          <w:p w:rsidR="00000000" w:rsidDel="00000000" w:rsidP="00000000" w:rsidRDefault="00000000" w:rsidRPr="00000000" w14:paraId="00000045">
            <w:pPr>
              <w:spacing w:after="0" w:before="0" w:lineRule="auto"/>
              <w:rPr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before="0" w:lineRule="auto"/>
              <w:rPr>
                <w:color w:val="ffffff"/>
                <w:vertAlign w:val="baseline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color w:val="ffffff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7">
            <w:pPr>
              <w:pStyle w:val="Heading1"/>
              <w:rPr>
                <w:rFonts w:ascii="Calibri" w:cs="Calibri" w:eastAsia="Calibri" w:hAnsi="Calibri"/>
                <w:sz w:val="36"/>
                <w:szCs w:val="36"/>
                <w:vertAlign w:val="baseline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b w:val="1"/>
                  <w:smallCaps w:val="1"/>
                  <w:color w:val="1155cc"/>
                  <w:sz w:val="36"/>
                  <w:szCs w:val="36"/>
                  <w:u w:val="single"/>
                  <w:vertAlign w:val="baseline"/>
                  <w:rtl w:val="0"/>
                </w:rPr>
                <w:t xml:space="preserve">Plan de implementaciones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fede00" w:space="0" w:sz="18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Calibri" w:cs="Calibri" w:eastAsia="Calibri" w:hAnsi="Calibri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after="0" w:before="0" w:line="276" w:lineRule="auto"/>
        <w:rPr>
          <w:rFonts w:ascii="Calibri" w:cs="Calibri" w:eastAsia="Calibri" w:hAnsi="Calibri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El plan de implementaciones va de acuerdo al cronograma esperado. El dia jueves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18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/06), se 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deployar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los siguientes ítems: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4520"/>
        </w:tabs>
        <w:spacing w:after="0" w:before="0" w:line="300" w:lineRule="auto"/>
        <w:ind w:left="3600" w:firstLine="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tabs>
          <w:tab w:val="left" w:pos="4520"/>
        </w:tabs>
        <w:spacing w:after="0" w:before="0" w:line="300" w:lineRule="auto"/>
        <w:ind w:left="288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Mobile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tabs>
          <w:tab w:val="left" w:pos="4520"/>
        </w:tabs>
        <w:spacing w:after="0" w:before="0" w:line="300" w:lineRule="auto"/>
        <w:ind w:left="360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Actividad para continuar inventarios empezados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tabs>
          <w:tab w:val="left" w:pos="4520"/>
        </w:tabs>
        <w:spacing w:after="0" w:before="0" w:line="300" w:lineRule="auto"/>
        <w:ind w:left="288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Web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tabs>
          <w:tab w:val="left" w:pos="4520"/>
        </w:tabs>
        <w:spacing w:after="0" w:before="0" w:line="300" w:lineRule="auto"/>
        <w:ind w:left="3600" w:hanging="360"/>
        <w:rPr>
          <w:rFonts w:ascii="Open Sans" w:cs="Open Sans" w:eastAsia="Open Sans" w:hAnsi="Open Sans"/>
          <w:color w:val="434343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2"/>
          <w:szCs w:val="22"/>
          <w:rtl w:val="0"/>
        </w:rPr>
        <w:t xml:space="preserve">Pantalla gestión de documentos (consultar)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4520"/>
        </w:tabs>
        <w:spacing w:after="0" w:before="0" w:line="300" w:lineRule="auto"/>
        <w:rPr>
          <w:rFonts w:ascii="Open Sans" w:cs="Open Sans" w:eastAsia="Open Sans" w:hAnsi="Open Sans"/>
          <w:color w:val="43434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4520"/>
        </w:tabs>
        <w:spacing w:after="0" w:before="0" w:line="300" w:lineRule="auto"/>
        <w:rPr>
          <w:rFonts w:ascii="Open Sans" w:cs="Open Sans" w:eastAsia="Open Sans" w:hAnsi="Open Sans"/>
          <w:color w:val="434343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/>
      <w:pgMar w:bottom="360" w:top="360" w:left="360" w:right="360" w:header="86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re Franklin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>
        <w:vertAlign w:val="baseline"/>
      </w:rPr>
    </w:pPr>
    <w:r w:rsidDel="00000000" w:rsidR="00000000" w:rsidRPr="00000000">
      <w:rPr>
        <w:rFonts w:ascii="Cambria" w:cs="Cambria" w:eastAsia="Cambria" w:hAnsi="Cambria"/>
        <w:sz w:val="22"/>
        <w:szCs w:val="22"/>
        <w:vertAlign w:val="baseline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  <w:vertAlign w:val="baseline"/>
        <w:rtl w:val="0"/>
      </w:rPr>
      <w:t xml:space="preserve">1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color="622423" w:space="1" w:sz="24" w:val="single"/>
      </w:pBdr>
      <w:tabs>
        <w:tab w:val="center" w:pos="4252"/>
        <w:tab w:val="right" w:pos="8504"/>
      </w:tabs>
      <w:spacing w:after="0" w:before="0" w:lineRule="auto"/>
      <w:rPr>
        <w:vertAlign w:val="baseline"/>
      </w:rPr>
    </w:pPr>
    <w:r w:rsidDel="00000000" w:rsidR="00000000" w:rsidRPr="00000000">
      <w:rPr>
        <w:rFonts w:ascii="Cambria" w:cs="Cambria" w:eastAsia="Cambria" w:hAnsi="Cambria"/>
        <w:sz w:val="22"/>
        <w:szCs w:val="22"/>
        <w:vertAlign w:val="baseline"/>
        <w:rtl w:val="0"/>
      </w:rPr>
      <w:t xml:space="preserve">Narrow Hawk Página </w:t>
    </w:r>
    <w:r w:rsidDel="00000000" w:rsidR="00000000" w:rsidRPr="00000000">
      <w:rPr>
        <w:rFonts w:ascii="Calibri" w:cs="Calibri" w:eastAsia="Calibri" w:hAnsi="Calibri"/>
        <w:sz w:val="22"/>
        <w:szCs w:val="22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Bdr>
        <w:top w:color="b1c0cd" w:space="6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shd w:fill="ffffff" w:val="clear"/>
      <w:spacing w:after="160" w:before="0" w:lineRule="auto"/>
      <w:jc w:val="both"/>
      <w:rPr>
        <w:color w:val="000000"/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820420" cy="532765"/>
          <wp:effectExtent b="0" l="0" r="0" t="0"/>
          <wp:docPr id="1036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0420" cy="5327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hd w:fill="ffffff" w:val="clear"/>
      <w:spacing w:after="160" w:before="0" w:lineRule="auto"/>
      <w:jc w:val="both"/>
      <w:rPr>
        <w:color w:val="000000"/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820420" cy="532765"/>
          <wp:effectExtent b="0" l="0" r="0" t="0"/>
          <wp:docPr id="1038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0420" cy="5327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re Franklin" w:cs="Libre Franklin" w:eastAsia="Libre Franklin" w:hAnsi="Libre Franklin"/>
        <w:lang w:val="es-E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0" w:lineRule="auto"/>
    </w:pPr>
    <w:rPr>
      <w:rFonts w:ascii="Libre Franklin Medium" w:cs="Libre Franklin Medium" w:eastAsia="Libre Franklin Medium" w:hAnsi="Libre Franklin Medium"/>
      <w:b w:val="1"/>
      <w:smallCaps w:val="1"/>
      <w:color w:val="00666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smallCaps w:val="1"/>
      <w:color w:val="ffffff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b w:val="1"/>
      <w:i w:val="1"/>
      <w:color w:val="654c16"/>
      <w:sz w:val="22"/>
      <w:szCs w:val="2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b w:val="1"/>
      <w:i w:val="1"/>
      <w:color w:val="504a36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b w:val="1"/>
      <w:color w:val="726fce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Libre Franklin Medium" w:cs="Libre Franklin Medium" w:eastAsia="Libre Franklin Medium" w:hAnsi="Libre Franklin Medium"/>
      <w:color w:val="577188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160" w:before="400" w:lineRule="auto"/>
      <w:jc w:val="center"/>
    </w:pPr>
    <w:rPr>
      <w:rFonts w:ascii="Libre Franklin Medium" w:cs="Libre Franklin Medium" w:eastAsia="Libre Franklin Medium" w:hAnsi="Libre Franklin Medium"/>
      <w:smallCaps w:val="1"/>
      <w:color w:val="006666"/>
      <w:sz w:val="64"/>
      <w:szCs w:val="6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suppressAutoHyphens w:val="1"/>
      <w:spacing w:after="60" w:before="0" w:line="1" w:lineRule="atLeast"/>
      <w:ind w:leftChars="-1" w:rightChars="0" w:firstLineChars="-1"/>
      <w:textDirection w:val="btLr"/>
      <w:textAlignment w:val="top"/>
      <w:outlineLvl w:val="0"/>
    </w:pPr>
    <w:rPr>
      <w:rFonts w:ascii="Libre Franklin Medium" w:cs="Libre Franklin Medium" w:eastAsia="Libre Franklin Medium" w:hAnsi="Libre Franklin Medium"/>
      <w:b w:val="1"/>
      <w:smallCaps w:val="1"/>
      <w:color w:val="006666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1" w:lineRule="atLeast"/>
      <w:ind w:leftChars="-1" w:rightChars="0" w:firstLineChars="-1"/>
      <w:textDirection w:val="btLr"/>
      <w:textAlignment w:val="top"/>
      <w:outlineLvl w:val="1"/>
    </w:pPr>
    <w:rPr>
      <w:smallCaps w:val="1"/>
      <w:color w:val="ffffff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1" w:lineRule="atLeast"/>
      <w:ind w:leftChars="-1" w:rightChars="0" w:firstLineChars="-1"/>
      <w:textDirection w:val="btLr"/>
      <w:textAlignment w:val="top"/>
      <w:outlineLvl w:val="2"/>
    </w:pPr>
    <w:rPr>
      <w:rFonts w:ascii="Libre Franklin Medium" w:cs="Libre Franklin Medium" w:eastAsia="Libre Franklin Medium" w:hAnsi="Libre Franklin Medium"/>
      <w:b w:val="1"/>
      <w:i w:val="1"/>
      <w:color w:val="654c16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1" w:lineRule="atLeast"/>
      <w:ind w:leftChars="-1" w:rightChars="0" w:firstLineChars="-1"/>
      <w:textDirection w:val="btLr"/>
      <w:textAlignment w:val="top"/>
      <w:outlineLvl w:val="3"/>
    </w:pPr>
    <w:rPr>
      <w:rFonts w:ascii="Libre Franklin Medium" w:cs="Libre Franklin Medium" w:eastAsia="Libre Franklin Medium" w:hAnsi="Libre Franklin Medium"/>
      <w:b w:val="1"/>
      <w:i w:val="1"/>
      <w:color w:val="504a36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1" w:lineRule="atLeast"/>
      <w:ind w:leftChars="-1" w:rightChars="0" w:firstLineChars="-1"/>
      <w:textDirection w:val="btLr"/>
      <w:textAlignment w:val="top"/>
      <w:outlineLvl w:val="4"/>
    </w:pPr>
    <w:rPr>
      <w:rFonts w:ascii="Libre Franklin Medium" w:cs="Libre Franklin Medium" w:eastAsia="Libre Franklin Medium" w:hAnsi="Libre Franklin Medium"/>
      <w:b w:val="1"/>
      <w:color w:val="726fce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0" w:line="1" w:lineRule="atLeast"/>
      <w:ind w:leftChars="-1" w:rightChars="0" w:firstLineChars="-1"/>
      <w:textDirection w:val="btLr"/>
      <w:textAlignment w:val="top"/>
      <w:outlineLvl w:val="5"/>
    </w:pPr>
    <w:rPr>
      <w:rFonts w:ascii="Libre Franklin Medium" w:cs="Libre Franklin Medium" w:eastAsia="Libre Franklin Medium" w:hAnsi="Libre Franklin Medium"/>
      <w:color w:val="577188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160" w:before="4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re Franklin Medium" w:cs="Libre Franklin Medium" w:eastAsia="Libre Franklin Medium" w:hAnsi="Libre Franklin Medium"/>
      <w:smallCaps w:val="1"/>
      <w:color w:val="006666"/>
      <w:w w:val="100"/>
      <w:position w:val="-1"/>
      <w:sz w:val="64"/>
      <w:szCs w:val="64"/>
      <w:effect w:val="none"/>
      <w:vertAlign w:val="baseline"/>
      <w:cs w:val="0"/>
      <w:em w:val="none"/>
      <w:lang w:bidi="ar-SA" w:eastAsia="en-US" w:val="es-ES"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color w:val="5a5a5a"/>
      <w:w w:val="100"/>
      <w:position w:val="-1"/>
      <w:effect w:val="none"/>
      <w:vertAlign w:val="baseline"/>
      <w:cs w:val="0"/>
      <w:em w:val="none"/>
      <w:lang w:bidi="ar-SA" w:eastAsia="en-US" w:val="es-ES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0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2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3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4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5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6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7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8">
    <w:name w:val=""/>
    <w:basedOn w:val="TableNormal"/>
    <w:next w:val="8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8"/>
      <w:tblStyleRowBandSize w:val="1"/>
      <w:tblStyleColBandSize w:val="1"/>
      <w:jc w:val="left"/>
      <w:tblCellMar>
        <w:left w:w="0.0" w:type="dxa"/>
        <w:right w:w="0.0" w:type="dxa"/>
      </w:tblCellMar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9">
    <w:name w:val=""/>
    <w:basedOn w:val="TableNormal"/>
    <w:next w:val="9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9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0">
    <w:name w:val=""/>
    <w:basedOn w:val="TableNormal"/>
    <w:next w:val="10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0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1">
    <w:name w:val=""/>
    <w:basedOn w:val="TableNormal"/>
    <w:next w:val="11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1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2">
    <w:name w:val=""/>
    <w:basedOn w:val="TableNormal"/>
    <w:next w:val="12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2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3">
    <w:name w:val=""/>
    <w:basedOn w:val="TableNormal"/>
    <w:next w:val="13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3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4">
    <w:name w:val=""/>
    <w:basedOn w:val="TableNormal"/>
    <w:next w:val="14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4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5">
    <w:name w:val=""/>
    <w:basedOn w:val="TableNormal"/>
    <w:next w:val="15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5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16">
    <w:name w:val=""/>
    <w:basedOn w:val="TableNormal"/>
    <w:next w:val="16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16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ffffff"/>
      <w:w w:val="100"/>
      <w:position w:val="-1"/>
      <w:effect w:val="none"/>
      <w:vertAlign w:val="baseline"/>
      <w:cs w:val="0"/>
      <w:em w:val="none"/>
      <w:lang/>
    </w:rPr>
    <w:tblPr>
      <w:tblStyle w:val=""/>
      <w:tblStyleRowBandSize w:val="1"/>
      <w:tblStyleColBandSize w:val="1"/>
      <w:jc w:val="left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40" w:before="40" w:lineRule="auto"/>
    </w:pPr>
    <w:rPr>
      <w:color w:val="5a5a5a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docs.google.com/document/d/1gxf4F7e_jhf3OP0o8CaNt0trX-2XC_YdiXgEGxb2P4s/edit#bookmark=id.63k0ozwwh8pz" TargetMode="External"/><Relationship Id="rId10" Type="http://schemas.openxmlformats.org/officeDocument/2006/relationships/image" Target="media/image6.png"/><Relationship Id="rId21" Type="http://schemas.openxmlformats.org/officeDocument/2006/relationships/footer" Target="footer3.xm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docs.google.com/document/d/1gxf4F7e_jhf3OP0o8CaNt0trX-2XC_YdiXgEGxb2P4s/edit#bookmark=id.ec9li035dg5g" TargetMode="External"/><Relationship Id="rId14" Type="http://schemas.openxmlformats.org/officeDocument/2006/relationships/image" Target="media/image8.png"/><Relationship Id="rId17" Type="http://schemas.openxmlformats.org/officeDocument/2006/relationships/header" Target="header2.xml"/><Relationship Id="rId16" Type="http://schemas.openxmlformats.org/officeDocument/2006/relationships/header" Target="header3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LibreFranklinMedium-regular.ttf"/><Relationship Id="rId6" Type="http://schemas.openxmlformats.org/officeDocument/2006/relationships/font" Target="fonts/LibreFranklinMedium-bold.ttf"/><Relationship Id="rId7" Type="http://schemas.openxmlformats.org/officeDocument/2006/relationships/font" Target="fonts/LibreFranklinMedium-italic.ttf"/><Relationship Id="rId8" Type="http://schemas.openxmlformats.org/officeDocument/2006/relationships/font" Target="fonts/LibreFranklinMedium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+7oSVLTCj4hqEAmLgUv7HL46hw==">AMUW2mXYm+mQKVbcS3MJix+1Scp+c2p+iJrzyKM4dV4Fi7/N7IuPAoSrhQlP0qV3Hgfe7ntosSiHp/NG+osbud2da3L/ENvo6aprjxmzzq+CLgGdkQ4tYeRgt3Xh5HkFjcPLXPlTV/FpTie4WxbYlmxL63/g7C/nRq+GJYw9Ive7AkhjiJkYPqV4Con6HRT/YDwiEGc/VHe3wxCWiik0HBH6uZE31uXcB++obYqi/ya9N0bFeF8mpVg=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2020-06-08T21:33:00Z</dcterms:created>
  <dc:creator>Claudio Cesar Pellegri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