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8F902" w14:textId="77777777" w:rsidR="004243ED" w:rsidRPr="00367A53" w:rsidRDefault="004243ED" w:rsidP="004243ED">
      <w:pPr>
        <w:pStyle w:val="Titre1"/>
      </w:pPr>
      <w:r w:rsidRPr="00367A53">
        <w:t xml:space="preserve">« Les entreprises d’électricité et la construction d’un réacteur atomique », </w:t>
      </w:r>
      <w:r w:rsidRPr="00367A53">
        <w:rPr>
          <w:i/>
        </w:rPr>
        <w:t xml:space="preserve">La Tribune de Genève </w:t>
      </w:r>
      <w:r w:rsidRPr="00367A53">
        <w:t>(15 décembre 1954)</w:t>
      </w:r>
      <w:r w:rsidRPr="00367A53">
        <w:rPr>
          <w:rStyle w:val="Appelnotedebasdep"/>
        </w:rPr>
        <w:footnoteReference w:id="1"/>
      </w:r>
    </w:p>
    <w:p w14:paraId="53356F95" w14:textId="16C82F6A" w:rsidR="004243ED" w:rsidRPr="00367A53" w:rsidRDefault="004243ED" w:rsidP="004243ED">
      <w:pPr>
        <w:pStyle w:val="abstract"/>
      </w:pPr>
      <w:r w:rsidRPr="00367A53">
        <w:t xml:space="preserve">[fr] </w:t>
      </w:r>
      <w:r w:rsidR="0077690F">
        <w:t>Un correspondant de Neuchâtel rend compte de l’assemblée constitutive de la Société de participation au réacteur (SPR), regroupant 43 entreprises électriques suisses, publiques et privées, décidées à financer le projet de réacteur nucléaire national. Leur contribution s’élèvera à 5 millions de francs sur les 20 millions prévus par la Société d’études. Les statuts ont été adoptés, le comité élu sous la présidence de M. Aeschimann d’Olten, et Neuchâtel a été choisi comme siège. La séance s’est conclue par une conférence de M. Winiger, directeur d’Electrowatt, sur le contrôle nucléaire et l’avenir de l’approvisionnement énergétique.</w:t>
      </w:r>
    </w:p>
    <w:p w14:paraId="44068743" w14:textId="12B537BA" w:rsidR="004243ED" w:rsidRPr="00367A53" w:rsidRDefault="004243ED" w:rsidP="004243ED">
      <w:pPr>
        <w:pStyle w:val="abstract"/>
        <w:rPr>
          <w:lang w:val="de-CH"/>
        </w:rPr>
      </w:pPr>
      <w:r w:rsidRPr="00367A53">
        <w:rPr>
          <w:lang w:val="de-CH"/>
        </w:rPr>
        <w:t xml:space="preserve">[de] </w:t>
      </w:r>
      <w:r w:rsidR="0077690F">
        <w:t>Ein Korrespondent aus Neuenburg berichtet über die Gründungsversammlung der Gesellschaft für die Beteiligung am Reaktor (SPR), die 43 öffentliche und private Schweizer Elektrizitätsunternehmen vereint, um das nationale Atomreaktorprojekt zu finanzieren. Ihr Beitrag wird 5 Millionen Franken von den insgesamt 20 Millionen der Studiengesellschaft betragen. Die Statuten wurden angenommen, der Ausschuss unter dem Vorsitz von Herrn Aeschimann aus Olten gewählt, und Neuenburg wurde als Sitz bestimmt. Die Sitzung endete mit einem Vortrag von Herrn Winiger, Direktor von Electrowatt, über die nukleare Kontrolle und die künftige Energieversorgung.</w:t>
      </w:r>
    </w:p>
    <w:p w14:paraId="497FFC5E" w14:textId="5809E6FE" w:rsidR="004243ED" w:rsidRPr="00367A53" w:rsidRDefault="004243ED" w:rsidP="004243ED">
      <w:pPr>
        <w:pStyle w:val="abstract"/>
        <w:rPr>
          <w:lang w:val="it-CH"/>
        </w:rPr>
      </w:pPr>
      <w:r w:rsidRPr="00367A53">
        <w:rPr>
          <w:lang w:val="de-CH"/>
        </w:rPr>
        <w:t xml:space="preserve">[it] </w:t>
      </w:r>
      <w:r w:rsidR="0077690F">
        <w:t>Un corrispondente da Neuchâtel riferisce dell’assemblea costitutiva della Società di partecipazione al reattore (SPR), che riunisce 43 imprese elettriche svizzere, pubbliche e private, decise a finanziare il progetto del reattore nucleare nazionale. Il loro contributo sarà di 5 milioni di franchi sui 20 previsti dalla Società di studio. Sono stati approvati gli statuti, eletto il comitato sotto la presidenza del signor Aeschimann di Olten e scelta Neuchâtel come sede. La seduta si è conclusa con una conferenza del signor Winiger, direttore di Electrowatt, sul controllo nucleare e il futuro approvvigionamento energetico.</w:t>
      </w:r>
    </w:p>
    <w:p w14:paraId="4E01729F" w14:textId="5887AF11" w:rsidR="004243ED" w:rsidRPr="00367A53" w:rsidRDefault="004243ED" w:rsidP="004243ED">
      <w:pPr>
        <w:pStyle w:val="abstract"/>
        <w:rPr>
          <w:lang w:val="en-US"/>
        </w:rPr>
      </w:pPr>
      <w:r w:rsidRPr="00367A53">
        <w:rPr>
          <w:lang w:val="en-US"/>
        </w:rPr>
        <w:t xml:space="preserve">[en] </w:t>
      </w:r>
      <w:r w:rsidR="0077690F">
        <w:t>A correspondent from Neuchâtel reports on the founding assembly of the Société de participation au réacteur (SPR), bringing together 43 Swiss electricity companies, both public and private, committed to financing the national nuclear reactor project. Their contribution will amount to 5 million francs out of the 20 million foreseen by the study company. The statutes were approved, a committee elected under the chairmanship of Mr. Aeschimann of Olten, and Neuchâtel chosen as headquarters. The meeting concluded with a lecture by Mr. Winiger, Director of Electrowatt, on nuclear control and the future of energy supply.</w:t>
      </w:r>
    </w:p>
    <w:p w14:paraId="28971AC0" w14:textId="77777777" w:rsidR="004243ED" w:rsidRDefault="004243ED" w:rsidP="004243ED">
      <w:r w:rsidRPr="00367A53">
        <w:t>(De notre correspondant de Neuchâtel</w:t>
      </w:r>
      <w:r>
        <w:t>.)</w:t>
      </w:r>
    </w:p>
    <w:p w14:paraId="47E9FB2F" w14:textId="77777777" w:rsidR="004243ED" w:rsidRDefault="004243ED" w:rsidP="004243ED">
      <w:r w:rsidRPr="00367A53">
        <w:t>Sous la présidence de M. Wanner, de Zurich, les entreprises d’électricité désireuses de participer au financement du centre de recherches nucléaires se sont réunies mardi à Neuchâtel pour leur assemblée constitutive.</w:t>
      </w:r>
    </w:p>
    <w:p w14:paraId="76562631" w14:textId="77777777" w:rsidR="004243ED" w:rsidRDefault="004243ED" w:rsidP="004243ED">
      <w:r w:rsidRPr="00367A53">
        <w:t>La SPR (Société de participation au réacteur) groupe 43 entreprises suisses, cantonales et communales aussi bien que privées. Sa participation sera de 5</w:t>
      </w:r>
      <w:r>
        <w:t> million</w:t>
      </w:r>
      <w:r w:rsidRPr="00367A53">
        <w:t>s, sur les 20 qui ont été prévus par la Société d’études.</w:t>
      </w:r>
    </w:p>
    <w:p w14:paraId="62042A1F" w14:textId="77777777" w:rsidR="004243ED" w:rsidRDefault="004243ED" w:rsidP="004243ED">
      <w:r w:rsidRPr="00367A53">
        <w:t>Au cours de l’assemblée à l’hôtel de ville, les délégués ont approuvé les statuts et élu leur comité qui sera présidé par M. Aeschimann, d’Olten. Neuchâtel a été choisi comme siège de la Société.</w:t>
      </w:r>
    </w:p>
    <w:p w14:paraId="555FD488" w14:textId="2DB75554" w:rsidR="008B5289" w:rsidRDefault="004243ED">
      <w:r w:rsidRPr="00367A53">
        <w:t xml:space="preserve">Pour terminer, M. Winiger, directeur de l’Electrowatt, a fait une conférence sur </w:t>
      </w:r>
      <w:r>
        <w:t>le</w:t>
      </w:r>
      <w:r w:rsidRPr="00367A53">
        <w:t xml:space="preserve"> contrôle </w:t>
      </w:r>
      <w:r w:rsidRPr="00367A53">
        <w:rPr>
          <w:bCs/>
        </w:rPr>
        <w:t>nucléaire</w:t>
      </w:r>
      <w:r w:rsidRPr="00367A53">
        <w:t xml:space="preserve"> et notre futur approvisionnement en énergie.</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24F3B9" w14:textId="77777777" w:rsidR="00E26DCD" w:rsidRDefault="00E26DCD" w:rsidP="004243ED">
      <w:pPr>
        <w:spacing w:after="0"/>
      </w:pPr>
      <w:r>
        <w:separator/>
      </w:r>
    </w:p>
  </w:endnote>
  <w:endnote w:type="continuationSeparator" w:id="0">
    <w:p w14:paraId="39313ECB" w14:textId="77777777" w:rsidR="00E26DCD" w:rsidRDefault="00E26DCD" w:rsidP="004243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739C07" w14:textId="77777777" w:rsidR="00E26DCD" w:rsidRDefault="00E26DCD" w:rsidP="004243ED">
      <w:pPr>
        <w:spacing w:after="0"/>
      </w:pPr>
      <w:r>
        <w:separator/>
      </w:r>
    </w:p>
  </w:footnote>
  <w:footnote w:type="continuationSeparator" w:id="0">
    <w:p w14:paraId="6C23D7F2" w14:textId="77777777" w:rsidR="00E26DCD" w:rsidRDefault="00E26DCD" w:rsidP="004243ED">
      <w:pPr>
        <w:spacing w:after="0"/>
      </w:pPr>
      <w:r>
        <w:continuationSeparator/>
      </w:r>
    </w:p>
  </w:footnote>
  <w:footnote w:id="1">
    <w:p w14:paraId="6C04E0A5" w14:textId="77777777" w:rsidR="004243ED" w:rsidRPr="00412FFD" w:rsidRDefault="004243ED" w:rsidP="004243ED">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//www.e-newspape</w:t>
        </w:r>
        <w:r w:rsidRPr="00394AED">
          <w:rPr>
            <w:rStyle w:val="Lienhypertexte"/>
            <w:rFonts w:eastAsia="Times New Roman" w:cs="Times New Roman"/>
            <w:kern w:val="0"/>
            <w:lang w:val="fr-FR" w:eastAsia="fr-FR"/>
            <w14:ligatures w14:val="none"/>
          </w:rPr>
          <w:t>r</w:t>
        </w:r>
        <w:r w:rsidRPr="00394AED">
          <w:rPr>
            <w:rStyle w:val="Lienhypertexte"/>
            <w:rFonts w:eastAsia="Times New Roman" w:cs="Times New Roman"/>
            <w:kern w:val="0"/>
            <w:lang w:val="fr-FR" w:eastAsia="fr-FR"/>
            <w14:ligatures w14:val="none"/>
          </w:rPr>
          <w:t>archives.ch/</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a=d&amp;d=TDG19541215-01.2.29.6.1</w:t>
        </w:r>
      </w:hyperlink>
      <w:r>
        <w:rPr>
          <w:rFonts w:eastAsia="Times New Roman" w:cs="Times New Roman"/>
          <w:kern w:val="0"/>
          <w:lang w:val="fr-FR" w:eastAsia="fr-FR"/>
          <w14:ligatures w14:val="none"/>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3ED"/>
    <w:rsid w:val="000F05E0"/>
    <w:rsid w:val="001F580B"/>
    <w:rsid w:val="00320749"/>
    <w:rsid w:val="004243ED"/>
    <w:rsid w:val="00755911"/>
    <w:rsid w:val="0077690F"/>
    <w:rsid w:val="008B5289"/>
    <w:rsid w:val="00900AC7"/>
    <w:rsid w:val="00AA7039"/>
    <w:rsid w:val="00BB7B11"/>
    <w:rsid w:val="00D37750"/>
    <w:rsid w:val="00E26D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5D1BA"/>
  <w15:chartTrackingRefBased/>
  <w15:docId w15:val="{5377EBEE-FFAD-7E45-9204-5B0E1B0DB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3ED"/>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4243ED"/>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4243ED"/>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4243ED"/>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4243ED"/>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4243ED"/>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4243ED"/>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4243ED"/>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4243ED"/>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4243ED"/>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243E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243E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243E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243E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243E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243E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243E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243E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243ED"/>
    <w:rPr>
      <w:rFonts w:eastAsiaTheme="majorEastAsia" w:cstheme="majorBidi"/>
      <w:color w:val="272727" w:themeColor="text1" w:themeTint="D8"/>
    </w:rPr>
  </w:style>
  <w:style w:type="paragraph" w:styleId="Titre">
    <w:name w:val="Title"/>
    <w:basedOn w:val="Normal"/>
    <w:next w:val="Normal"/>
    <w:link w:val="TitreCar"/>
    <w:uiPriority w:val="10"/>
    <w:qFormat/>
    <w:rsid w:val="004243ED"/>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4243E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243ED"/>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4243E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243ED"/>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4243ED"/>
    <w:rPr>
      <w:i/>
      <w:iCs/>
      <w:color w:val="404040" w:themeColor="text1" w:themeTint="BF"/>
    </w:rPr>
  </w:style>
  <w:style w:type="paragraph" w:styleId="Paragraphedeliste">
    <w:name w:val="List Paragraph"/>
    <w:basedOn w:val="Normal"/>
    <w:uiPriority w:val="34"/>
    <w:qFormat/>
    <w:rsid w:val="004243ED"/>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4243ED"/>
    <w:rPr>
      <w:i/>
      <w:iCs/>
      <w:color w:val="0F4761" w:themeColor="accent1" w:themeShade="BF"/>
    </w:rPr>
  </w:style>
  <w:style w:type="paragraph" w:styleId="Citationintense">
    <w:name w:val="Intense Quote"/>
    <w:basedOn w:val="Normal"/>
    <w:next w:val="Normal"/>
    <w:link w:val="CitationintenseCar"/>
    <w:uiPriority w:val="30"/>
    <w:qFormat/>
    <w:rsid w:val="004243ED"/>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4243ED"/>
    <w:rPr>
      <w:i/>
      <w:iCs/>
      <w:color w:val="0F4761" w:themeColor="accent1" w:themeShade="BF"/>
    </w:rPr>
  </w:style>
  <w:style w:type="character" w:styleId="Rfrenceintense">
    <w:name w:val="Intense Reference"/>
    <w:basedOn w:val="Policepardfaut"/>
    <w:uiPriority w:val="32"/>
    <w:qFormat/>
    <w:rsid w:val="004243ED"/>
    <w:rPr>
      <w:b/>
      <w:bCs/>
      <w:smallCaps/>
      <w:color w:val="0F4761" w:themeColor="accent1" w:themeShade="BF"/>
      <w:spacing w:val="5"/>
    </w:rPr>
  </w:style>
  <w:style w:type="paragraph" w:customStyle="1" w:styleId="abstract">
    <w:name w:val="&lt;abstract&gt;"/>
    <w:basedOn w:val="Normal"/>
    <w:qFormat/>
    <w:rsid w:val="004243ED"/>
    <w:pPr>
      <w:shd w:val="pct10" w:color="auto" w:fill="auto"/>
      <w:spacing w:before="360" w:after="360"/>
    </w:pPr>
    <w:rPr>
      <w:kern w:val="0"/>
      <w:sz w:val="20"/>
      <w:lang w:val="fr-FR"/>
      <w14:ligatures w14:val="none"/>
    </w:rPr>
  </w:style>
  <w:style w:type="character" w:styleId="Appelnotedebasdep">
    <w:name w:val="footnote reference"/>
    <w:basedOn w:val="Policepardfaut"/>
    <w:uiPriority w:val="99"/>
    <w:semiHidden/>
    <w:unhideWhenUsed/>
    <w:rsid w:val="004243ED"/>
    <w:rPr>
      <w:vertAlign w:val="superscript"/>
    </w:rPr>
  </w:style>
  <w:style w:type="character" w:styleId="Lienhypertexte">
    <w:name w:val="Hyperlink"/>
    <w:basedOn w:val="Policepardfaut"/>
    <w:uiPriority w:val="99"/>
    <w:unhideWhenUsed/>
    <w:rsid w:val="004243ED"/>
    <w:rPr>
      <w:color w:val="467886" w:themeColor="hyperlink"/>
      <w:u w:val="single"/>
    </w:rPr>
  </w:style>
  <w:style w:type="character" w:styleId="Lienhypertextesuivivisit">
    <w:name w:val="FollowedHyperlink"/>
    <w:basedOn w:val="Policepardfaut"/>
    <w:uiPriority w:val="99"/>
    <w:semiHidden/>
    <w:unhideWhenUsed/>
    <w:rsid w:val="004243E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41215-01.2.29.6.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536</Words>
  <Characters>2953</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2</cp:revision>
  <dcterms:created xsi:type="dcterms:W3CDTF">2025-09-30T09:55:00Z</dcterms:created>
  <dcterms:modified xsi:type="dcterms:W3CDTF">2025-09-30T10:03:00Z</dcterms:modified>
</cp:coreProperties>
</file>