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Layout w:type="fixed"/>
        <w:tblLook w:val="0400"/>
      </w:tblPr>
      <w:tblGrid>
        <w:gridCol w:w="1985"/>
        <w:gridCol w:w="4456"/>
        <w:gridCol w:w="2630"/>
        <w:tblGridChange w:id="0">
          <w:tblGrid>
            <w:gridCol w:w="1985"/>
            <w:gridCol w:w="4456"/>
            <w:gridCol w:w="2630"/>
          </w:tblGrid>
        </w:tblGridChange>
      </w:tblGrid>
      <w:tr>
        <w:trPr>
          <w:cantSplit w:val="0"/>
          <w:trHeight w:val="1701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</w:rPr>
              <w:drawing>
                <wp:inline distB="0" distT="0" distL="0" distR="0">
                  <wp:extent cx="1133475" cy="1133475"/>
                  <wp:effectExtent b="0" l="0" r="0" t="0"/>
                  <wp:docPr descr="https://lh5.googleusercontent.com/fn3COLr6iIyKhSqjbbfGNGmnHb26fkVC8vaGHMDhBuO16HnCTPaQAj56edGj-nJxuhXeob_dNhu_70DAJeBhY8jBjdO8OSxjYGXa15Kw60gBsCjzRXMjeBy4P7bI0bAX6QUlwtXc1CWah6MQE89IrQhvu7a6ZmOiD5WMo3qFFxHAUvYGbaMJLDeBPQ" id="2" name="image2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fn3COLr6iIyKhSqjbbfGNGmnHb26fkVC8vaGHMDhBuO16HnCTPaQAj56edGj-nJxuhXeob_dNhu_70DAJeBhY8jBjdO8OSxjYGXa15Kw60gBsCjzRXMjeBy4P7bI0bAX6QUlwtXc1CWah6MQE89IrQhvu7a6ZmOiD5WMo3qFFxHAUvYGbaMJLDeBPQ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CEMEP</w:t>
            </w:r>
          </w:p>
          <w:p w:rsidR="00000000" w:rsidDel="00000000" w:rsidP="00000000" w:rsidRDefault="00000000" w:rsidRPr="00000000" w14:paraId="00000004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Centro Municipal de Ensino Profissionalizante “Osmar Passarelli Silveira”</w:t>
            </w:r>
          </w:p>
          <w:p w:rsidR="00000000" w:rsidDel="00000000" w:rsidP="00000000" w:rsidRDefault="00000000" w:rsidRPr="00000000" w14:paraId="00000005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6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</w:rPr>
              <w:drawing>
                <wp:inline distB="0" distT="0" distL="0" distR="0">
                  <wp:extent cx="1533525" cy="647700"/>
                  <wp:effectExtent b="0" l="0" r="0" t="0"/>
                  <wp:docPr descr="https://lh4.googleusercontent.com/1zKqe__j-4Rsyv9adzqSIRbyFioDWOLD9fEm1lYxQEdg3lkzlvXRxEXGakjQxWrDDMulrbCp-4aH7pUM0tNopJEh8iaDkTqvFZ6znK6lk0FenejGZlATr29d06nR5AKwA7k2N519J_heZO3IT1DzKDcPa0MdkaY87HejO39I8KfUnqn09AH9ijZZ0Q" id="3" name="image1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1zKqe__j-4Rsyv9adzqSIRbyFioDWOLD9fEm1lYxQEdg3lkzlvXRxEXGakjQxWrDDMulrbCp-4aH7pUM0tNopJEh8iaDkTqvFZ6znK6lk0FenejGZlATr29d06nR5AKwA7k2N519J_heZO3IT1DzKDcPa0MdkaY87HejO39I8KfUnqn09AH9ijZZ0Q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ATIVIDADE 1º BIMESTRE</w:t>
      </w:r>
      <w:r w:rsidDel="00000000" w:rsidR="00000000" w:rsidRPr="00000000">
        <w:rPr>
          <w:rtl w:val="0"/>
        </w:rPr>
      </w:r>
    </w:p>
    <w:tbl>
      <w:tblPr>
        <w:tblStyle w:val="Table2"/>
        <w:tblW w:w="86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11"/>
        <w:gridCol w:w="557"/>
        <w:gridCol w:w="1160"/>
        <w:gridCol w:w="2158"/>
        <w:gridCol w:w="2501"/>
        <w:tblGridChange w:id="0">
          <w:tblGrid>
            <w:gridCol w:w="1555"/>
            <w:gridCol w:w="711"/>
            <w:gridCol w:w="557"/>
            <w:gridCol w:w="1160"/>
            <w:gridCol w:w="2158"/>
            <w:gridCol w:w="2501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Disciplina: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Lógica de Programação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Professora: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Mirella C.C.C. Ganzarolli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 da atividade: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Lista de exercícios Lógica de Programação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Turmas: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1º Ano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sz w:val="18"/>
                <w:szCs w:val="18"/>
                <w:rtl w:val="0"/>
              </w:rPr>
              <w:t xml:space="preserve">☒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W;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sz w:val="18"/>
                <w:szCs w:val="18"/>
                <w:rtl w:val="0"/>
              </w:rPr>
              <w:t xml:space="preserve">☒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X;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sz w:val="18"/>
                <w:szCs w:val="18"/>
                <w:rtl w:val="0"/>
              </w:rPr>
              <w:t xml:space="preserve">☒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2º Ano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W;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X;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3º Ano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W;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X;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Y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ind w:left="0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Objetivo da atividade: 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Incluir a biblioteca Matemática e trabalhar com raiz e potência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ind w:right="606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Descrição da atividade: 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right="606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01" w:right="606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Elabore em Portugol um programa que os leia os valores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cateto1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cateto2,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calcule o Teorema de Pitágoras e exiba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hipotenusa.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01" w:right="606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soma dos quadrados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é igual ao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quadrado da hipotenusa.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" w:before="0" w:line="276" w:lineRule="auto"/>
              <w:ind w:left="1001" w:right="606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480" w:lineRule="auto"/>
              <w:ind w:right="606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                 cateto1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rtl w:val="0"/>
              </w:rPr>
              <w:t xml:space="preserve">²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cateto2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rtl w:val="0"/>
              </w:rPr>
              <w:t xml:space="preserve">²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=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hipotenusa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rtl w:val="0"/>
              </w:rPr>
              <w:t xml:space="preserve">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0" w:right="606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                 hipotenusa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rtl w:val="0"/>
              </w:rPr>
              <w:t xml:space="preserve">²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= cateto1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rtl w:val="0"/>
              </w:rPr>
              <w:t xml:space="preserve">²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+ cateto2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rtl w:val="0"/>
              </w:rPr>
              <w:t xml:space="preserve">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0" w:right="606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" w:before="0" w:line="240" w:lineRule="auto"/>
              <w:ind w:left="0" w:right="606" w:firstLine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hipotenusa=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cateto1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²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+ cateto2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²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ind w:right="606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01" w:right="606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Faça um Portugol, que os leia os valores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a, 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calcule a fórmula de Bhaskara e exiba os valores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delta, x1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(usando a formula com o sinal +) 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(usando a formula com o sinal -)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01" w:right="606" w:firstLine="592.0000000000002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01" w:right="606" w:firstLine="592.0000000000002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______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41" w:right="606" w:firstLine="592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x=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-b +-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(Delta)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41" w:right="606" w:firstLine="592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2.a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41" w:right="606" w:firstLine="592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" w:before="0" w:line="276" w:lineRule="auto"/>
              <w:ind w:left="641" w:right="606" w:firstLine="59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Delta = b² - 4.a.c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3E">
            <w:pPr>
              <w:pStyle w:val="Heading1"/>
              <w:shd w:fill="f9f9f9" w:val="clear"/>
              <w:spacing w:after="0" w:lineRule="auto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Observações: </w:t>
            </w:r>
          </w:p>
          <w:p w:rsidR="00000000" w:rsidDel="00000000" w:rsidP="00000000" w:rsidRDefault="00000000" w:rsidRPr="00000000" w14:paraId="0000003F">
            <w:pPr>
              <w:pStyle w:val="Heading1"/>
              <w:shd w:fill="f9f9f9" w:val="clear"/>
              <w:spacing w:after="0" w:lineRule="auto"/>
              <w:rPr>
                <w:rFonts w:ascii="Consolas" w:cs="Consolas" w:eastAsia="Consolas" w:hAnsi="Consola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4"/>
                <w:szCs w:val="24"/>
                <w:rtl w:val="0"/>
              </w:rPr>
              <w:t xml:space="preserve">Os exercícios devem ser devolvidos em forma de trabalho</w:t>
            </w:r>
          </w:p>
          <w:p w:rsidR="00000000" w:rsidDel="00000000" w:rsidP="00000000" w:rsidRDefault="00000000" w:rsidRPr="00000000" w14:paraId="00000040">
            <w:pPr>
              <w:pStyle w:val="Heading1"/>
              <w:numPr>
                <w:ilvl w:val="0"/>
                <w:numId w:val="1"/>
              </w:numPr>
              <w:shd w:fill="f9f9f9" w:val="clear"/>
              <w:spacing w:after="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4"/>
                <w:szCs w:val="24"/>
                <w:rtl w:val="0"/>
              </w:rPr>
              <w:t xml:space="preserve">no Word ou Google Documents. </w:t>
            </w:r>
          </w:p>
          <w:p w:rsidR="00000000" w:rsidDel="00000000" w:rsidP="00000000" w:rsidRDefault="00000000" w:rsidRPr="00000000" w14:paraId="00000041">
            <w:pPr>
              <w:pStyle w:val="Heading1"/>
              <w:numPr>
                <w:ilvl w:val="0"/>
                <w:numId w:val="1"/>
              </w:numPr>
              <w:shd w:fill="f9f9f9" w:val="clear"/>
              <w:spacing w:after="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4"/>
                <w:szCs w:val="24"/>
                <w:rtl w:val="0"/>
              </w:rPr>
              <w:t xml:space="preserve">Devem ter o enunciado e a resolução em Portugol.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Deve ser entregue o trabalho e os arquivos do Portugol.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49">
            <w:p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Data limite da entrega: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/     / 2024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B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Forma de entrega: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Classroom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Laboratório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526" w:line="259" w:lineRule="auto"/>
        <w:ind w:left="-119" w:right="-28" w:firstLine="0"/>
        <w:jc w:val="left"/>
        <w:rPr>
          <w:rFonts w:ascii="Tahoma" w:cs="Tahoma" w:eastAsia="Tahoma" w:hAnsi="Tahom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6840" w:w="11904" w:orient="portrait"/>
      <w:pgMar w:bottom="1704" w:top="851" w:left="1702" w:right="1131" w:header="709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nsolas"/>
  <w:font w:name="MS Gothic"/>
  <w:font w:name="Arial Unicode MS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after="0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1002792</wp:posOffset>
              </wp:positionH>
              <wp:positionV relativeFrom="page">
                <wp:posOffset>450342</wp:posOffset>
              </wp:positionV>
              <wp:extent cx="5906263" cy="719919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92850" y="3420025"/>
                        <a:ext cx="5906263" cy="719919"/>
                        <a:chOff x="2392850" y="3420025"/>
                        <a:chExt cx="6160200" cy="763200"/>
                      </a:xfrm>
                    </wpg:grpSpPr>
                    <wpg:grpSp>
                      <wpg:cNvGrpSpPr/>
                      <wpg:grpSpPr>
                        <a:xfrm>
                          <a:off x="2392869" y="3420041"/>
                          <a:ext cx="6160164" cy="763173"/>
                          <a:chOff x="0" y="0"/>
                          <a:chExt cx="6160164" cy="76317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06250" cy="71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54124" y="588848"/>
                            <a:ext cx="51559" cy="17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25268" y="116861"/>
                            <a:ext cx="3634896" cy="30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CADERNO DE EXERCÍCIOS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175263" y="350792"/>
                            <a:ext cx="1833109" cy="30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ALGORITMOS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52199" y="386798"/>
                            <a:ext cx="75225" cy="25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690372"/>
                            <a:ext cx="1822704" cy="9144"/>
                          </a:xfrm>
                          <a:custGeom>
                            <a:rect b="b" l="l" r="r" t="t"/>
                            <a:pathLst>
                              <a:path extrusionOk="0" h="9144" w="1822704">
                                <a:moveTo>
                                  <a:pt x="0" y="0"/>
                                </a:moveTo>
                                <a:lnTo>
                                  <a:pt x="1822704" y="0"/>
                                </a:lnTo>
                                <a:lnTo>
                                  <a:pt x="1822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13560" y="690372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819656" y="690372"/>
                            <a:ext cx="4086606" cy="9144"/>
                          </a:xfrm>
                          <a:custGeom>
                            <a:rect b="b" l="l" r="r" t="t"/>
                            <a:pathLst>
                              <a:path extrusionOk="0" h="9144" w="4086606">
                                <a:moveTo>
                                  <a:pt x="0" y="0"/>
                                </a:moveTo>
                                <a:lnTo>
                                  <a:pt x="4086606" y="0"/>
                                </a:lnTo>
                                <a:lnTo>
                                  <a:pt x="4086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1" name="Shape 1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96774" y="0"/>
                            <a:ext cx="1660398" cy="691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1002792</wp:posOffset>
              </wp:positionH>
              <wp:positionV relativeFrom="page">
                <wp:posOffset>450342</wp:posOffset>
              </wp:positionV>
              <wp:extent cx="5906263" cy="719919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6263" cy="7199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after="0" w:line="259" w:lineRule="auto"/>
      <w:ind w:left="-1702" w:right="10773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01" w:hanging="360"/>
      </w:pPr>
      <w:rPr/>
    </w:lvl>
    <w:lvl w:ilvl="1">
      <w:start w:val="1"/>
      <w:numFmt w:val="lowerLetter"/>
      <w:lvlText w:val="%2."/>
      <w:lvlJc w:val="left"/>
      <w:pPr>
        <w:ind w:left="1721" w:hanging="360"/>
      </w:pPr>
      <w:rPr/>
    </w:lvl>
    <w:lvl w:ilvl="2">
      <w:start w:val="1"/>
      <w:numFmt w:val="lowerRoman"/>
      <w:lvlText w:val="%3."/>
      <w:lvlJc w:val="right"/>
      <w:pPr>
        <w:ind w:left="2441" w:hanging="180"/>
      </w:pPr>
      <w:rPr/>
    </w:lvl>
    <w:lvl w:ilvl="3">
      <w:start w:val="1"/>
      <w:numFmt w:val="decimal"/>
      <w:lvlText w:val="%4."/>
      <w:lvlJc w:val="left"/>
      <w:pPr>
        <w:ind w:left="3161" w:hanging="360"/>
      </w:pPr>
      <w:rPr/>
    </w:lvl>
    <w:lvl w:ilvl="4">
      <w:start w:val="1"/>
      <w:numFmt w:val="lowerLetter"/>
      <w:lvlText w:val="%5."/>
      <w:lvlJc w:val="left"/>
      <w:pPr>
        <w:ind w:left="3881" w:hanging="360"/>
      </w:pPr>
      <w:rPr/>
    </w:lvl>
    <w:lvl w:ilvl="5">
      <w:start w:val="1"/>
      <w:numFmt w:val="lowerRoman"/>
      <w:lvlText w:val="%6."/>
      <w:lvlJc w:val="right"/>
      <w:pPr>
        <w:ind w:left="4601" w:hanging="180"/>
      </w:pPr>
      <w:rPr/>
    </w:lvl>
    <w:lvl w:ilvl="6">
      <w:start w:val="1"/>
      <w:numFmt w:val="decimal"/>
      <w:lvlText w:val="%7."/>
      <w:lvlJc w:val="left"/>
      <w:pPr>
        <w:ind w:left="5321" w:hanging="360"/>
      </w:pPr>
      <w:rPr/>
    </w:lvl>
    <w:lvl w:ilvl="7">
      <w:start w:val="1"/>
      <w:numFmt w:val="lowerLetter"/>
      <w:lvlText w:val="%8."/>
      <w:lvlJc w:val="left"/>
      <w:pPr>
        <w:ind w:left="6041" w:hanging="360"/>
      </w:pPr>
      <w:rPr/>
    </w:lvl>
    <w:lvl w:ilvl="8">
      <w:start w:val="1"/>
      <w:numFmt w:val="lowerRoman"/>
      <w:lvlText w:val="%9."/>
      <w:lvlJc w:val="right"/>
      <w:pPr>
        <w:ind w:left="6761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4" w:line="251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63" w:before="0" w:line="27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