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7662B77B" w14:textId="77777777" w:rsidR="00350723" w:rsidRDefault="00350723" w:rsidP="00350723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A3D940D" wp14:editId="47658985">
                    <wp:simplePos x="0" y="0"/>
                    <wp:positionH relativeFrom="column">
                      <wp:posOffset>-389890</wp:posOffset>
                    </wp:positionH>
                    <wp:positionV relativeFrom="paragraph">
                      <wp:posOffset>7064820</wp:posOffset>
                    </wp:positionV>
                    <wp:extent cx="6923405" cy="1175657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756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5B681F" w14:textId="4A127E97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D61B26">
                                  <w:rPr>
                                    <w:sz w:val="20"/>
                                    <w:szCs w:val="20"/>
                                  </w:rPr>
                                  <w:t>5.0.0</w:t>
                                </w:r>
                              </w:p>
                              <w:p w14:paraId="62B633EB" w14:textId="37AE553E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D61B26">
                                  <w:rPr>
                                    <w:sz w:val="20"/>
                                    <w:szCs w:val="20"/>
                                  </w:rPr>
                                  <w:t>February 2026</w:t>
                                </w:r>
                              </w:p>
                              <w:p w14:paraId="5EF7316F" w14:textId="0BFF865C" w:rsidR="00350723" w:rsidRDefault="00350723" w:rsidP="00350723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D61B26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4C3068A2" w14:textId="77777777" w:rsidR="00350723" w:rsidRDefault="00350723" w:rsidP="00350723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A3D940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7pt;margin-top:556.3pt;width:545.15pt;height:9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" filled="f" stroked="f" strokeweight=".5pt">
                    <v:textbox>
                      <w:txbxContent>
                        <w:p w14:paraId="195B681F" w14:textId="4A127E97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D61B26">
                            <w:rPr>
                              <w:sz w:val="20"/>
                              <w:szCs w:val="20"/>
                            </w:rPr>
                            <w:t>5.0.0</w:t>
                          </w:r>
                        </w:p>
                        <w:p w14:paraId="62B633EB" w14:textId="37AE553E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D61B26">
                            <w:rPr>
                              <w:sz w:val="20"/>
                              <w:szCs w:val="20"/>
                            </w:rPr>
                            <w:t>February 2026</w:t>
                          </w:r>
                        </w:p>
                        <w:p w14:paraId="5EF7316F" w14:textId="0BFF865C" w:rsidR="00350723" w:rsidRDefault="00350723" w:rsidP="00350723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D61B26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4C3068A2" w14:textId="77777777" w:rsidR="00350723" w:rsidRDefault="00350723" w:rsidP="00350723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w:drawing>
              <wp:anchor distT="0" distB="0" distL="114300" distR="114300" simplePos="0" relativeHeight="251658239" behindDoc="0" locked="0" layoutInCell="1" allowOverlap="1" wp14:anchorId="1D598225" wp14:editId="38F360FA">
                <wp:simplePos x="0" y="0"/>
                <wp:positionH relativeFrom="margin">
                  <wp:posOffset>-546108</wp:posOffset>
                </wp:positionH>
                <wp:positionV relativeFrom="paragraph">
                  <wp:posOffset>-652038</wp:posOffset>
                </wp:positionV>
                <wp:extent cx="7207885" cy="907288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072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44C41B5A" wp14:editId="325A2F93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9DBAEE" w14:textId="65FE8C11" w:rsidR="00350723" w:rsidRDefault="00295648" w:rsidP="00350723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>JWKS Authentication Integration</w:t>
                                </w: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4C41B5A" id="Text Box 234" o:spid="_x0000_s1027" type="#_x0000_t202" style="position:absolute;margin-left:73.35pt;margin-top:94.15pt;width:393.5pt;height:60.4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219DBAEE" w14:textId="65FE8C11" w:rsidR="00350723" w:rsidRDefault="00295648" w:rsidP="00350723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  <w:r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>JWKS Authentication Integration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8DFF91D" wp14:editId="536497CA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D80D1E7" id="Group 37" o:spid="_x0000_s1026" style="position:absolute;margin-left:52.5pt;margin-top:163.5pt;width:394.65pt;height:392.5pt;z-index:251659264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3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551FFA72" wp14:editId="46D7CDFE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B190EA8" w14:textId="77777777" w:rsidR="00350723" w:rsidRDefault="00350723" w:rsidP="0035072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5426D6" w14:textId="77777777" w:rsidR="00350723" w:rsidRDefault="00350723" w:rsidP="00350723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51FFA72" id="Group 36" o:spid="_x0000_s1028" style="position:absolute;margin-left:24.2pt;margin-top:38.35pt;width:367.5pt;height:102.05pt;z-index:251660288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3B190EA8" w14:textId="77777777" w:rsidR="00350723" w:rsidRDefault="00350723" w:rsidP="0035072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4B5426D6" w14:textId="77777777" w:rsidR="00350723" w:rsidRDefault="00350723" w:rsidP="00350723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/>
        </w:rPr>
        <w:id w:val="-34201199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E92D68F" w14:textId="3B598EFC" w:rsidR="000A7C0B" w:rsidRDefault="000A7C0B">
          <w:pPr>
            <w:pStyle w:val="TOCHeading"/>
          </w:pPr>
          <w:r>
            <w:t>Contents</w:t>
          </w:r>
        </w:p>
        <w:p w14:paraId="1191808D" w14:textId="5A981C6A" w:rsidR="0010488B" w:rsidRDefault="000A7C0B">
          <w:pPr>
            <w:pStyle w:val="TOC1"/>
            <w:tabs>
              <w:tab w:val="left" w:pos="792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9588919" w:history="1">
            <w:r w:rsidR="0010488B" w:rsidRPr="00756CAC">
              <w:rPr>
                <w:rStyle w:val="Hyperlink"/>
                <w:rFonts w:ascii="Arial" w:hAnsi="Arial" w:cs="Arial"/>
                <w:b/>
                <w:bCs/>
                <w:noProof/>
              </w:rPr>
              <w:t>1</w:t>
            </w:r>
            <w:r w:rsidR="0010488B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="0010488B" w:rsidRPr="00756CAC">
              <w:rPr>
                <w:rStyle w:val="Hyperlink"/>
                <w:rFonts w:ascii="Arial" w:hAnsi="Arial" w:cs="Arial"/>
                <w:b/>
                <w:bCs/>
                <w:noProof/>
              </w:rPr>
              <w:t>ESW JWKS Integration</w:t>
            </w:r>
            <w:r w:rsidR="0010488B">
              <w:rPr>
                <w:noProof/>
                <w:webHidden/>
              </w:rPr>
              <w:tab/>
            </w:r>
            <w:r w:rsidR="0010488B">
              <w:rPr>
                <w:noProof/>
                <w:webHidden/>
              </w:rPr>
              <w:fldChar w:fldCharType="begin"/>
            </w:r>
            <w:r w:rsidR="0010488B">
              <w:rPr>
                <w:noProof/>
                <w:webHidden/>
              </w:rPr>
              <w:instrText xml:space="preserve"> PAGEREF _Toc189588919 \h </w:instrText>
            </w:r>
            <w:r w:rsidR="0010488B">
              <w:rPr>
                <w:noProof/>
                <w:webHidden/>
              </w:rPr>
            </w:r>
            <w:r w:rsidR="0010488B">
              <w:rPr>
                <w:noProof/>
                <w:webHidden/>
              </w:rPr>
              <w:fldChar w:fldCharType="separate"/>
            </w:r>
            <w:r w:rsidR="0010488B">
              <w:rPr>
                <w:noProof/>
                <w:webHidden/>
              </w:rPr>
              <w:t>2</w:t>
            </w:r>
            <w:r w:rsidR="0010488B">
              <w:rPr>
                <w:noProof/>
                <w:webHidden/>
              </w:rPr>
              <w:fldChar w:fldCharType="end"/>
            </w:r>
          </w:hyperlink>
        </w:p>
        <w:p w14:paraId="15FD5AB2" w14:textId="3F070AF9" w:rsidR="0010488B" w:rsidRDefault="0010488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189588920" w:history="1"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756CAC">
              <w:rPr>
                <w:rStyle w:val="Hyperlink"/>
                <w:rFonts w:ascii="Arial" w:hAnsi="Arial" w:cs="Arial"/>
                <w:noProof/>
              </w:rPr>
              <w:t>JWKS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_Toc189588920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D1E5B" w14:textId="72A32A31" w:rsidR="0010488B" w:rsidRDefault="0010488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189588921" w:history="1"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756CAC">
              <w:rPr>
                <w:rStyle w:val="Hyperlink"/>
                <w:rFonts w:ascii="Arial" w:hAnsi="Arial" w:cs="Arial"/>
                <w:noProof/>
              </w:rPr>
              <w:t>Work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_Toc189588921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DD2D7" w14:textId="47D24BAB" w:rsidR="000A7C0B" w:rsidRPr="000A7C0B" w:rsidRDefault="000A7C0B" w:rsidP="000A7C0B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566C31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2583282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C96928B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780DF3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60069F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8ED336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ED9724B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702A7D3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BED17C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1B6FE9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452E9D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1BE27D6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AF2BD00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D499340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7AA2C77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1CA98B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4525E3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6F4DF0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3B1D368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6AC2E11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141303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CE30B5D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3D37CBC6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20912E5E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7CAC91E7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03664F3F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06FACEF9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EE2EAF1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425BFA24" w14:textId="77777777" w:rsidR="00350723" w:rsidRDefault="00350723" w:rsidP="00350723">
      <w:pPr>
        <w:rPr>
          <w:rFonts w:ascii="Arial" w:hAnsi="Arial" w:cs="Arial"/>
          <w:sz w:val="24"/>
          <w:szCs w:val="24"/>
        </w:rPr>
      </w:pPr>
    </w:p>
    <w:p w14:paraId="599414B7" w14:textId="77777777" w:rsidR="001B0A3A" w:rsidRDefault="001B0A3A" w:rsidP="00F579B6">
      <w:bookmarkStart w:id="0" w:name="_Toc179715883"/>
    </w:p>
    <w:p w14:paraId="5532720A" w14:textId="77777777" w:rsidR="00F579B6" w:rsidRDefault="00F579B6" w:rsidP="00F579B6"/>
    <w:p w14:paraId="5D9801B5" w14:textId="14C99712" w:rsidR="00350723" w:rsidRPr="001B01A0" w:rsidRDefault="002E79F1" w:rsidP="00350723">
      <w:pPr>
        <w:pStyle w:val="Heading1"/>
        <w:numPr>
          <w:ilvl w:val="0"/>
          <w:numId w:val="28"/>
        </w:numPr>
        <w:ind w:left="0" w:firstLine="0"/>
        <w:jc w:val="both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bookmarkStart w:id="1" w:name="_Toc189588919"/>
      <w:bookmarkEnd w:id="0"/>
      <w:r>
        <w:rPr>
          <w:rFonts w:ascii="Arial" w:hAnsi="Arial" w:cs="Arial"/>
          <w:b/>
          <w:bCs/>
          <w:color w:val="000000" w:themeColor="text1"/>
          <w:sz w:val="28"/>
          <w:szCs w:val="28"/>
        </w:rPr>
        <w:t>ESW JWKS Integration</w:t>
      </w:r>
      <w:bookmarkEnd w:id="1"/>
    </w:p>
    <w:p w14:paraId="5B365C94" w14:textId="5FD4DF55" w:rsidR="00350723" w:rsidRPr="0010488B" w:rsidRDefault="001B01A0" w:rsidP="0010488B">
      <w:pPr>
        <w:pStyle w:val="p"/>
        <w:ind w:left="720"/>
        <w:jc w:val="both"/>
        <w:rPr>
          <w:color w:val="111111"/>
          <w:sz w:val="20"/>
          <w:szCs w:val="20"/>
          <w:shd w:val="clear" w:color="auto" w:fill="FFFFFF"/>
          <w:lang w:val="en-PK"/>
        </w:rPr>
      </w:pPr>
      <w:r w:rsidRPr="008831C8">
        <w:rPr>
          <w:color w:val="111111"/>
          <w:sz w:val="20"/>
          <w:szCs w:val="20"/>
          <w:shd w:val="clear" w:color="auto" w:fill="FFFFFF"/>
        </w:rPr>
        <w:t xml:space="preserve">ESW SFCC Cartridge provides the capability </w:t>
      </w:r>
      <w:r w:rsidR="008831C8" w:rsidRPr="008831C8">
        <w:rPr>
          <w:color w:val="111111"/>
          <w:sz w:val="20"/>
          <w:szCs w:val="20"/>
          <w:shd w:val="clear" w:color="auto" w:fill="FFFFFF"/>
          <w:lang w:val="en-PK"/>
        </w:rPr>
        <w:t>to validate webhooks using ESW’s public key, simplifying cartridge configuration for retailers. The cartridge supports basic authentication as well however JWKS eliminates the need to manage authentication credentials.</w:t>
      </w:r>
    </w:p>
    <w:p w14:paraId="357E9859" w14:textId="22ACFA7A" w:rsidR="00350723" w:rsidRDefault="008831C8" w:rsidP="00350723">
      <w:pPr>
        <w:pStyle w:val="11U"/>
        <w:numPr>
          <w:ilvl w:val="1"/>
          <w:numId w:val="28"/>
        </w:numPr>
        <w:jc w:val="both"/>
        <w:rPr>
          <w:rFonts w:ascii="Arial" w:hAnsi="Arial" w:cs="Arial"/>
          <w:sz w:val="28"/>
          <w:szCs w:val="28"/>
        </w:rPr>
      </w:pPr>
      <w:bookmarkStart w:id="2" w:name="_Toc189588920"/>
      <w:r>
        <w:rPr>
          <w:rFonts w:ascii="Arial" w:hAnsi="Arial" w:cs="Arial"/>
          <w:sz w:val="28"/>
          <w:szCs w:val="28"/>
        </w:rPr>
        <w:lastRenderedPageBreak/>
        <w:t>JWKS Configuration</w:t>
      </w:r>
      <w:bookmarkEnd w:id="2"/>
    </w:p>
    <w:p w14:paraId="661F4D6F" w14:textId="2CF7F843" w:rsidR="00E052F8" w:rsidRPr="00F55174" w:rsidRDefault="00B13593" w:rsidP="00F55174">
      <w:pPr>
        <w:rPr>
          <w:rFonts w:ascii="Arial" w:hAnsi="Arial" w:cs="Arial"/>
          <w:b/>
          <w:bCs/>
        </w:rPr>
      </w:pPr>
      <w:bookmarkStart w:id="3" w:name="_Toc179715886"/>
      <w:bookmarkStart w:id="4" w:name="_Toc179716216"/>
      <w:r w:rsidRPr="00F55174">
        <w:rPr>
          <w:rFonts w:ascii="Arial" w:hAnsi="Arial" w:cs="Arial"/>
        </w:rPr>
        <w:t xml:space="preserve">To use this feature, retailer needs to make sure that he has custom attributes, services and the jobs are configured correctly in the BM. </w:t>
      </w:r>
      <w:r w:rsidR="00E052F8" w:rsidRPr="00F55174">
        <w:rPr>
          <w:rFonts w:ascii="Arial" w:hAnsi="Arial" w:cs="Arial"/>
        </w:rPr>
        <w:t>Make sure to import following from the cartridge:</w:t>
      </w:r>
      <w:bookmarkEnd w:id="3"/>
      <w:bookmarkEnd w:id="4"/>
    </w:p>
    <w:p w14:paraId="16CFAA4F" w14:textId="77777777" w:rsidR="00F55174" w:rsidRPr="00F55174" w:rsidRDefault="00F55174" w:rsidP="00F55174">
      <w:pPr>
        <w:rPr>
          <w:rFonts w:ascii="Arial" w:hAnsi="Arial" w:cs="Arial"/>
          <w:b/>
          <w:bCs/>
        </w:rPr>
      </w:pPr>
    </w:p>
    <w:p w14:paraId="61FF08E5" w14:textId="47191836" w:rsidR="00E052F8" w:rsidRDefault="00E052F8" w:rsidP="00F55174">
      <w:pPr>
        <w:rPr>
          <w:rFonts w:ascii="Arial" w:hAnsi="Arial" w:cs="Arial"/>
          <w:b/>
          <w:bCs/>
        </w:rPr>
      </w:pPr>
      <w:bookmarkStart w:id="5" w:name="_Toc179715889"/>
      <w:bookmarkStart w:id="6" w:name="_Toc179716219"/>
      <w:r w:rsidRPr="00F55174">
        <w:rPr>
          <w:rFonts w:ascii="Arial" w:hAnsi="Arial" w:cs="Arial"/>
          <w:b/>
          <w:bCs/>
        </w:rPr>
        <w:t>Custom Objects:</w:t>
      </w:r>
      <w:bookmarkEnd w:id="5"/>
      <w:bookmarkEnd w:id="6"/>
    </w:p>
    <w:p w14:paraId="62746269" w14:textId="77777777" w:rsidR="00F611A5" w:rsidRPr="00F55174" w:rsidRDefault="00F611A5" w:rsidP="00F55174">
      <w:pPr>
        <w:rPr>
          <w:rFonts w:ascii="Arial" w:hAnsi="Arial" w:cs="Arial"/>
          <w:b/>
          <w:bCs/>
        </w:rPr>
      </w:pPr>
    </w:p>
    <w:p w14:paraId="2CD207BD" w14:textId="0C642C05" w:rsidR="00E052F8" w:rsidRPr="00F611A5" w:rsidRDefault="00E052F8" w:rsidP="00F611A5">
      <w:pPr>
        <w:pStyle w:val="ListParagraph"/>
        <w:numPr>
          <w:ilvl w:val="0"/>
          <w:numId w:val="40"/>
        </w:numPr>
        <w:rPr>
          <w:rFonts w:ascii="Arial" w:hAnsi="Arial" w:cs="Arial"/>
          <w:b/>
          <w:bCs/>
        </w:rPr>
      </w:pPr>
      <w:bookmarkStart w:id="7" w:name="_Toc179715890"/>
      <w:bookmarkStart w:id="8" w:name="_Toc179716220"/>
      <w:r w:rsidRPr="00F611A5">
        <w:rPr>
          <w:rFonts w:ascii="Arial" w:hAnsi="Arial" w:cs="Arial"/>
        </w:rPr>
        <w:t>\link_eshopworld\Metadata\meta\customobjects.xml</w:t>
      </w:r>
      <w:bookmarkEnd w:id="7"/>
      <w:bookmarkEnd w:id="8"/>
    </w:p>
    <w:p w14:paraId="329FBCB2" w14:textId="77777777" w:rsidR="00F611A5" w:rsidRDefault="00F611A5" w:rsidP="00F55174">
      <w:pPr>
        <w:rPr>
          <w:rFonts w:ascii="Arial" w:hAnsi="Arial" w:cs="Arial"/>
        </w:rPr>
      </w:pPr>
      <w:bookmarkStart w:id="9" w:name="_Toc179715891"/>
      <w:bookmarkStart w:id="10" w:name="_Toc179716221"/>
    </w:p>
    <w:p w14:paraId="34696BB5" w14:textId="3E007545" w:rsidR="00E052F8" w:rsidRPr="00F55174" w:rsidRDefault="00E052F8" w:rsidP="00F55174">
      <w:pPr>
        <w:rPr>
          <w:rFonts w:ascii="Arial" w:hAnsi="Arial" w:cs="Arial"/>
        </w:rPr>
      </w:pPr>
      <w:r w:rsidRPr="00F611A5">
        <w:rPr>
          <w:rFonts w:ascii="Arial" w:hAnsi="Arial" w:cs="Arial"/>
          <w:b/>
          <w:bCs/>
        </w:rPr>
        <w:t>Jobs</w:t>
      </w:r>
      <w:r w:rsidRPr="00F55174">
        <w:rPr>
          <w:rFonts w:ascii="Arial" w:hAnsi="Arial" w:cs="Arial"/>
        </w:rPr>
        <w:t>:</w:t>
      </w:r>
      <w:bookmarkEnd w:id="9"/>
      <w:bookmarkEnd w:id="10"/>
    </w:p>
    <w:p w14:paraId="7C54A615" w14:textId="0D1D8327" w:rsidR="00E052F8" w:rsidRPr="00F611A5" w:rsidRDefault="00E052F8" w:rsidP="00F611A5">
      <w:pPr>
        <w:pStyle w:val="ListParagraph"/>
        <w:numPr>
          <w:ilvl w:val="0"/>
          <w:numId w:val="40"/>
        </w:numPr>
        <w:rPr>
          <w:rFonts w:ascii="Arial" w:hAnsi="Arial" w:cs="Arial"/>
          <w:b/>
          <w:bCs/>
        </w:rPr>
      </w:pPr>
      <w:bookmarkStart w:id="11" w:name="_Toc179715892"/>
      <w:bookmarkStart w:id="12" w:name="_Toc179716222"/>
      <w:r w:rsidRPr="00F611A5">
        <w:rPr>
          <w:rFonts w:ascii="Arial" w:hAnsi="Arial" w:cs="Arial"/>
        </w:rPr>
        <w:t>\link_eshopworld\Metadata\jobs.xml</w:t>
      </w:r>
      <w:bookmarkEnd w:id="11"/>
      <w:bookmarkEnd w:id="12"/>
    </w:p>
    <w:p w14:paraId="5B0D5C76" w14:textId="77777777" w:rsidR="00F55174" w:rsidRDefault="00F55174" w:rsidP="00F55174">
      <w:pPr>
        <w:rPr>
          <w:rFonts w:ascii="Arial" w:hAnsi="Arial" w:cs="Arial"/>
        </w:rPr>
      </w:pPr>
      <w:bookmarkStart w:id="13" w:name="_Toc179715893"/>
      <w:bookmarkStart w:id="14" w:name="_Toc179716223"/>
    </w:p>
    <w:p w14:paraId="436B0968" w14:textId="0762240B" w:rsidR="00E052F8" w:rsidRPr="00F55174" w:rsidRDefault="00E052F8" w:rsidP="00F55174">
      <w:pPr>
        <w:rPr>
          <w:b/>
          <w:bCs/>
        </w:rPr>
      </w:pPr>
      <w:r w:rsidRPr="00F55174">
        <w:rPr>
          <w:rFonts w:ascii="Arial" w:hAnsi="Arial" w:cs="Arial"/>
          <w:b/>
          <w:bCs/>
        </w:rPr>
        <w:t>Services</w:t>
      </w:r>
      <w:r w:rsidRPr="00F55174">
        <w:rPr>
          <w:b/>
          <w:bCs/>
        </w:rPr>
        <w:t>:</w:t>
      </w:r>
      <w:bookmarkEnd w:id="13"/>
      <w:bookmarkEnd w:id="14"/>
    </w:p>
    <w:p w14:paraId="3AC117BA" w14:textId="400FBBF3" w:rsidR="00E052F8" w:rsidRPr="00F611A5" w:rsidRDefault="00E052F8" w:rsidP="00F611A5">
      <w:pPr>
        <w:pStyle w:val="ListParagraph"/>
        <w:numPr>
          <w:ilvl w:val="0"/>
          <w:numId w:val="40"/>
        </w:numPr>
        <w:rPr>
          <w:rFonts w:ascii="Arial" w:hAnsi="Arial" w:cs="Arial"/>
          <w:b/>
          <w:bCs/>
        </w:rPr>
      </w:pPr>
      <w:bookmarkStart w:id="15" w:name="_Toc179715894"/>
      <w:bookmarkStart w:id="16" w:name="_Toc179716224"/>
      <w:r w:rsidRPr="00F611A5">
        <w:rPr>
          <w:rFonts w:ascii="Arial" w:hAnsi="Arial" w:cs="Arial"/>
        </w:rPr>
        <w:t>\link_eshopworld\Metadata\services.xml</w:t>
      </w:r>
      <w:bookmarkEnd w:id="15"/>
      <w:bookmarkEnd w:id="16"/>
    </w:p>
    <w:p w14:paraId="7F08F0B2" w14:textId="77777777" w:rsidR="00F55174" w:rsidRDefault="00F55174" w:rsidP="00F55174">
      <w:pPr>
        <w:rPr>
          <w:rFonts w:ascii="Arial" w:hAnsi="Arial" w:cs="Arial"/>
        </w:rPr>
      </w:pPr>
      <w:bookmarkStart w:id="17" w:name="_Toc179715895"/>
      <w:bookmarkStart w:id="18" w:name="_Toc179716225"/>
    </w:p>
    <w:p w14:paraId="6D47EA30" w14:textId="00E2DF3F" w:rsidR="00B13593" w:rsidRPr="00F55174" w:rsidRDefault="00B13593" w:rsidP="00F55174">
      <w:pPr>
        <w:rPr>
          <w:rFonts w:ascii="Arial" w:hAnsi="Arial" w:cs="Arial"/>
          <w:b/>
          <w:bCs/>
        </w:rPr>
      </w:pPr>
      <w:r w:rsidRPr="00F55174">
        <w:rPr>
          <w:rFonts w:ascii="Arial" w:hAnsi="Arial" w:cs="Arial"/>
        </w:rPr>
        <w:t xml:space="preserve">The following </w:t>
      </w:r>
      <w:r w:rsidR="00B2538C" w:rsidRPr="00F55174">
        <w:rPr>
          <w:rFonts w:ascii="Arial" w:hAnsi="Arial" w:cs="Arial"/>
        </w:rPr>
        <w:t xml:space="preserve">configurations </w:t>
      </w:r>
      <w:r w:rsidR="00A32226" w:rsidRPr="00F55174">
        <w:rPr>
          <w:rFonts w:ascii="Arial" w:hAnsi="Arial" w:cs="Arial"/>
        </w:rPr>
        <w:t>should be imported</w:t>
      </w:r>
      <w:r w:rsidR="00BC5292">
        <w:rPr>
          <w:rFonts w:ascii="Arial" w:hAnsi="Arial" w:cs="Arial"/>
        </w:rPr>
        <w:t xml:space="preserve"> and once the import is completed the following data will be available in the BM</w:t>
      </w:r>
      <w:r w:rsidRPr="00F55174">
        <w:rPr>
          <w:rFonts w:ascii="Arial" w:hAnsi="Arial" w:cs="Arial"/>
        </w:rPr>
        <w:t>.</w:t>
      </w:r>
      <w:bookmarkEnd w:id="17"/>
      <w:bookmarkEnd w:id="18"/>
    </w:p>
    <w:p w14:paraId="405764CC" w14:textId="77777777" w:rsidR="00F55174" w:rsidRDefault="00F55174" w:rsidP="00F55174">
      <w:pPr>
        <w:rPr>
          <w:rFonts w:ascii="Arial" w:hAnsi="Arial" w:cs="Arial"/>
        </w:rPr>
      </w:pPr>
      <w:bookmarkStart w:id="19" w:name="_Toc179715896"/>
      <w:bookmarkStart w:id="20" w:name="_Toc179716226"/>
    </w:p>
    <w:p w14:paraId="359CB098" w14:textId="25647E08" w:rsidR="00B13593" w:rsidRDefault="00B13593" w:rsidP="00F55174">
      <w:pPr>
        <w:rPr>
          <w:rFonts w:ascii="Arial" w:hAnsi="Arial" w:cs="Arial"/>
          <w:b/>
          <w:bCs/>
        </w:rPr>
      </w:pPr>
      <w:r w:rsidRPr="00F55174">
        <w:rPr>
          <w:rFonts w:ascii="Arial" w:hAnsi="Arial" w:cs="Arial"/>
          <w:b/>
          <w:bCs/>
        </w:rPr>
        <w:t>Job</w:t>
      </w:r>
      <w:bookmarkEnd w:id="19"/>
      <w:bookmarkEnd w:id="20"/>
      <w:r w:rsidR="00BC5292">
        <w:rPr>
          <w:rFonts w:ascii="Arial" w:hAnsi="Arial" w:cs="Arial"/>
          <w:b/>
          <w:bCs/>
        </w:rPr>
        <w:t>:</w:t>
      </w:r>
    </w:p>
    <w:p w14:paraId="0776F7F4" w14:textId="77777777" w:rsidR="001B0A3A" w:rsidRPr="00F55174" w:rsidRDefault="001B0A3A" w:rsidP="00F55174">
      <w:pPr>
        <w:rPr>
          <w:rFonts w:ascii="Arial" w:hAnsi="Arial" w:cs="Arial"/>
          <w:b/>
          <w:bCs/>
        </w:rPr>
      </w:pPr>
    </w:p>
    <w:p w14:paraId="7BDB3113" w14:textId="5249DC59" w:rsidR="00B13593" w:rsidRDefault="00AC55FC" w:rsidP="00F55174">
      <w:pPr>
        <w:pStyle w:val="ListParagraph"/>
        <w:numPr>
          <w:ilvl w:val="0"/>
          <w:numId w:val="39"/>
        </w:numPr>
        <w:rPr>
          <w:rFonts w:ascii="Arial" w:hAnsi="Arial" w:cs="Arial"/>
        </w:rPr>
      </w:pPr>
      <w:r>
        <w:rPr>
          <w:rFonts w:ascii="Arial" w:hAnsi="Arial" w:cs="Arial"/>
        </w:rPr>
        <w:t>The job</w:t>
      </w:r>
      <w:r w:rsidR="00105EE5">
        <w:rPr>
          <w:rFonts w:ascii="Arial" w:hAnsi="Arial" w:cs="Arial"/>
        </w:rPr>
        <w:t xml:space="preserve"> “</w:t>
      </w:r>
      <w:r w:rsidR="00105EE5" w:rsidRPr="00105EE5">
        <w:rPr>
          <w:rFonts w:ascii="Arial" w:hAnsi="Arial" w:cs="Arial"/>
        </w:rPr>
        <w:t>eswGetJwksJob</w:t>
      </w:r>
      <w:r w:rsidR="00105EE5">
        <w:rPr>
          <w:b/>
          <w:bCs/>
        </w:rPr>
        <w:t>”</w:t>
      </w:r>
      <w:r>
        <w:rPr>
          <w:rFonts w:ascii="Arial" w:hAnsi="Arial" w:cs="Arial"/>
        </w:rPr>
        <w:t xml:space="preserve"> </w:t>
      </w:r>
      <w:r w:rsidR="00BC5292">
        <w:rPr>
          <w:rFonts w:ascii="Arial" w:hAnsi="Arial" w:cs="Arial"/>
        </w:rPr>
        <w:t>will be</w:t>
      </w:r>
      <w:r>
        <w:rPr>
          <w:rFonts w:ascii="Arial" w:hAnsi="Arial" w:cs="Arial"/>
        </w:rPr>
        <w:t xml:space="preserve"> added</w:t>
      </w:r>
    </w:p>
    <w:p w14:paraId="3BD4A4AE" w14:textId="77777777" w:rsidR="00BA7C50" w:rsidRDefault="00BA7C50" w:rsidP="00BA7C50">
      <w:pPr>
        <w:pStyle w:val="ListParagraph"/>
        <w:rPr>
          <w:rFonts w:ascii="Arial" w:hAnsi="Arial" w:cs="Arial"/>
        </w:rPr>
      </w:pPr>
    </w:p>
    <w:p w14:paraId="7F2A0110" w14:textId="32C17921" w:rsidR="00BA7C50" w:rsidRPr="00BA7C50" w:rsidRDefault="00BA7C50" w:rsidP="00BA7C50">
      <w:pPr>
        <w:rPr>
          <w:rFonts w:ascii="Arial" w:hAnsi="Arial" w:cs="Arial"/>
        </w:rPr>
      </w:pPr>
      <w:r w:rsidRPr="00BA7C50">
        <w:rPr>
          <w:rFonts w:ascii="Arial" w:hAnsi="Arial" w:cs="Arial"/>
          <w:noProof/>
        </w:rPr>
        <w:drawing>
          <wp:inline distT="0" distB="0" distL="0" distR="0" wp14:anchorId="4350AB66" wp14:editId="7E936A1A">
            <wp:extent cx="5943600" cy="1151255"/>
            <wp:effectExtent l="0" t="0" r="0" b="0"/>
            <wp:docPr id="78837710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377104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43A7F" w14:textId="77777777" w:rsidR="007073CC" w:rsidRPr="00F55174" w:rsidRDefault="007073CC" w:rsidP="00BA7C50">
      <w:pPr>
        <w:pStyle w:val="ListParagraph"/>
        <w:ind w:left="1440"/>
        <w:rPr>
          <w:rFonts w:ascii="Arial" w:hAnsi="Arial" w:cs="Arial"/>
        </w:rPr>
      </w:pPr>
    </w:p>
    <w:p w14:paraId="0FD20FE5" w14:textId="77777777" w:rsidR="00F55174" w:rsidRDefault="00F55174" w:rsidP="00F55174">
      <w:pPr>
        <w:rPr>
          <w:rFonts w:ascii="Arial" w:hAnsi="Arial" w:cs="Arial"/>
        </w:rPr>
      </w:pPr>
      <w:bookmarkStart w:id="21" w:name="_Toc179715900"/>
      <w:bookmarkStart w:id="22" w:name="_Toc179716230"/>
    </w:p>
    <w:bookmarkEnd w:id="21"/>
    <w:bookmarkEnd w:id="22"/>
    <w:p w14:paraId="10030987" w14:textId="11CC7090" w:rsidR="001B0A3A" w:rsidRDefault="00AC55FC" w:rsidP="00F55174">
      <w:pPr>
        <w:rPr>
          <w:rFonts w:ascii="Arial" w:hAnsi="Arial" w:cs="Arial"/>
          <w:b/>
          <w:bCs/>
        </w:rPr>
      </w:pPr>
      <w:r w:rsidRPr="00A36D3D">
        <w:rPr>
          <w:rFonts w:ascii="Arial" w:hAnsi="Arial" w:cs="Arial"/>
          <w:b/>
          <w:bCs/>
        </w:rPr>
        <w:t>Service:</w:t>
      </w:r>
    </w:p>
    <w:p w14:paraId="03C4A46C" w14:textId="43499382" w:rsidR="00BC5292" w:rsidRPr="00BC5292" w:rsidRDefault="00BC5292" w:rsidP="00F55174">
      <w:pPr>
        <w:rPr>
          <w:rFonts w:ascii="Arial" w:hAnsi="Arial" w:cs="Arial"/>
        </w:rPr>
      </w:pPr>
      <w:r>
        <w:rPr>
          <w:rFonts w:ascii="Arial" w:hAnsi="Arial" w:cs="Arial"/>
        </w:rPr>
        <w:t>The service</w:t>
      </w:r>
      <w:r w:rsidR="00105EE5">
        <w:rPr>
          <w:rFonts w:ascii="Arial" w:hAnsi="Arial" w:cs="Arial"/>
        </w:rPr>
        <w:t xml:space="preserve"> “EswGetJwksService”</w:t>
      </w:r>
      <w:r>
        <w:rPr>
          <w:rFonts w:ascii="Arial" w:hAnsi="Arial" w:cs="Arial"/>
        </w:rPr>
        <w:t xml:space="preserve"> will be added</w:t>
      </w:r>
      <w:r w:rsidRPr="00BC5292">
        <w:rPr>
          <w:noProof/>
        </w:rPr>
        <w:t xml:space="preserve"> </w:t>
      </w:r>
      <w:r w:rsidRPr="00BC5292">
        <w:rPr>
          <w:rFonts w:ascii="Arial" w:hAnsi="Arial" w:cs="Arial"/>
          <w:noProof/>
        </w:rPr>
        <w:drawing>
          <wp:inline distT="0" distB="0" distL="0" distR="0" wp14:anchorId="72EF3407" wp14:editId="2F288CA0">
            <wp:extent cx="5943600" cy="1510665"/>
            <wp:effectExtent l="0" t="0" r="0" b="0"/>
            <wp:docPr id="2121920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9205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79C1D" w14:textId="77777777" w:rsidR="001B0A3A" w:rsidRDefault="001B0A3A" w:rsidP="00F611A5">
      <w:pPr>
        <w:rPr>
          <w:rFonts w:ascii="Arial" w:hAnsi="Arial" w:cs="Arial"/>
          <w:b/>
          <w:bCs/>
        </w:rPr>
      </w:pPr>
      <w:bookmarkStart w:id="23" w:name="_Toc179715907"/>
      <w:bookmarkStart w:id="24" w:name="_Toc179716237"/>
    </w:p>
    <w:p w14:paraId="66DDA630" w14:textId="53FBA8E4" w:rsidR="00F611A5" w:rsidRDefault="00B13593" w:rsidP="00F611A5">
      <w:pPr>
        <w:rPr>
          <w:rFonts w:ascii="Arial" w:hAnsi="Arial" w:cs="Arial"/>
          <w:b/>
          <w:bCs/>
        </w:rPr>
      </w:pPr>
      <w:r w:rsidRPr="00F611A5">
        <w:rPr>
          <w:rFonts w:ascii="Arial" w:hAnsi="Arial" w:cs="Arial"/>
          <w:b/>
          <w:bCs/>
        </w:rPr>
        <w:t>Custom object</w:t>
      </w:r>
      <w:bookmarkEnd w:id="23"/>
      <w:bookmarkEnd w:id="24"/>
    </w:p>
    <w:p w14:paraId="369B7E79" w14:textId="41A7B43C" w:rsidR="001B0A3A" w:rsidRPr="00BC5292" w:rsidRDefault="00AC55FC" w:rsidP="00F611A5">
      <w:pPr>
        <w:rPr>
          <w:rFonts w:ascii="Arial" w:hAnsi="Arial" w:cs="Arial"/>
        </w:rPr>
      </w:pPr>
      <w:r>
        <w:rPr>
          <w:rFonts w:ascii="Arial" w:hAnsi="Arial" w:cs="Arial"/>
        </w:rPr>
        <w:t xml:space="preserve">The </w:t>
      </w:r>
      <w:r w:rsidR="007073CC" w:rsidRPr="00105EE5">
        <w:rPr>
          <w:rFonts w:ascii="Arial" w:hAnsi="Arial" w:cs="Arial"/>
        </w:rPr>
        <w:t>ESW_JWKS</w:t>
      </w:r>
      <w:r w:rsidR="007073CC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custom object will </w:t>
      </w:r>
      <w:r w:rsidR="007073CC">
        <w:rPr>
          <w:rFonts w:ascii="Arial" w:hAnsi="Arial" w:cs="Arial"/>
        </w:rPr>
        <w:t>be added.</w:t>
      </w:r>
      <w:bookmarkStart w:id="25" w:name="_Toc179715928"/>
      <w:bookmarkStart w:id="26" w:name="_Toc179716258"/>
    </w:p>
    <w:p w14:paraId="14D2A346" w14:textId="6B15E9B0" w:rsidR="00B13593" w:rsidRPr="00BC5292" w:rsidRDefault="007073CC" w:rsidP="00BC5292">
      <w:pPr>
        <w:pStyle w:val="11U"/>
        <w:numPr>
          <w:ilvl w:val="1"/>
          <w:numId w:val="28"/>
        </w:numPr>
        <w:jc w:val="both"/>
        <w:rPr>
          <w:rFonts w:ascii="Arial" w:hAnsi="Arial" w:cs="Arial"/>
          <w:sz w:val="28"/>
          <w:szCs w:val="28"/>
        </w:rPr>
      </w:pPr>
      <w:bookmarkStart w:id="27" w:name="_Toc189588921"/>
      <w:bookmarkEnd w:id="25"/>
      <w:bookmarkEnd w:id="26"/>
      <w:r w:rsidRPr="00BC5292">
        <w:rPr>
          <w:rFonts w:ascii="Arial" w:hAnsi="Arial" w:cs="Arial"/>
          <w:sz w:val="28"/>
        </w:rPr>
        <w:t>Work</w:t>
      </w:r>
      <w:r w:rsidR="002E79F1">
        <w:rPr>
          <w:rFonts w:ascii="Arial" w:hAnsi="Arial" w:cs="Arial"/>
          <w:sz w:val="28"/>
        </w:rPr>
        <w:t xml:space="preserve"> </w:t>
      </w:r>
      <w:r w:rsidRPr="00BC5292">
        <w:rPr>
          <w:rFonts w:ascii="Arial" w:hAnsi="Arial" w:cs="Arial"/>
          <w:sz w:val="28"/>
        </w:rPr>
        <w:t>Flow</w:t>
      </w:r>
      <w:bookmarkEnd w:id="27"/>
    </w:p>
    <w:p w14:paraId="77E12BE3" w14:textId="427476CC" w:rsidR="00614670" w:rsidRPr="00614670" w:rsidRDefault="00614670" w:rsidP="00614670">
      <w:pPr>
        <w:rPr>
          <w:rFonts w:ascii="Arial" w:hAnsi="Arial" w:cs="Arial"/>
          <w:b/>
          <w:bCs/>
          <w:sz w:val="24"/>
          <w:szCs w:val="24"/>
        </w:rPr>
      </w:pPr>
      <w:r w:rsidRPr="00614670">
        <w:rPr>
          <w:rFonts w:ascii="Arial" w:hAnsi="Arial" w:cs="Arial"/>
          <w:b/>
          <w:bCs/>
          <w:sz w:val="24"/>
          <w:szCs w:val="24"/>
        </w:rPr>
        <w:t>Fetching Keys</w:t>
      </w:r>
    </w:p>
    <w:p w14:paraId="4503236A" w14:textId="28770713" w:rsidR="00614670" w:rsidRDefault="007073CC" w:rsidP="001D3172">
      <w:pPr>
        <w:pStyle w:val="p"/>
        <w:jc w:val="both"/>
        <w:rPr>
          <w:sz w:val="20"/>
          <w:szCs w:val="20"/>
          <w:lang w:val="en-PK"/>
        </w:rPr>
      </w:pPr>
      <w:r>
        <w:rPr>
          <w:sz w:val="20"/>
          <w:szCs w:val="20"/>
        </w:rPr>
        <w:lastRenderedPageBreak/>
        <w:t>The</w:t>
      </w:r>
      <w:r w:rsidR="00614670">
        <w:rPr>
          <w:sz w:val="20"/>
          <w:szCs w:val="20"/>
        </w:rPr>
        <w:t xml:space="preserve"> </w:t>
      </w:r>
      <w:r w:rsidR="00614670" w:rsidRPr="00614670">
        <w:rPr>
          <w:b/>
          <w:bCs/>
          <w:sz w:val="20"/>
          <w:szCs w:val="20"/>
        </w:rPr>
        <w:t>eswGetJwksJob</w:t>
      </w:r>
      <w:r w:rsidR="00614670">
        <w:rPr>
          <w:b/>
          <w:bCs/>
          <w:sz w:val="20"/>
          <w:szCs w:val="20"/>
        </w:rPr>
        <w:t xml:space="preserve"> </w:t>
      </w:r>
      <w:r w:rsidR="00614670">
        <w:rPr>
          <w:sz w:val="20"/>
          <w:szCs w:val="20"/>
        </w:rPr>
        <w:t xml:space="preserve">is responsible to fetch the JWKS from ESW. The job relies on the service </w:t>
      </w:r>
      <w:r w:rsidR="00614670" w:rsidRPr="00AC55FC">
        <w:rPr>
          <w:sz w:val="20"/>
          <w:szCs w:val="20"/>
          <w:lang w:val="en-PK"/>
        </w:rPr>
        <w:t>EswGetJwksService</w:t>
      </w:r>
      <w:r w:rsidR="00614670">
        <w:rPr>
          <w:sz w:val="20"/>
          <w:szCs w:val="20"/>
          <w:lang w:val="en-PK"/>
        </w:rPr>
        <w:t>. Once the job is executed, the job fetches the keys from ESW and populates the custom object in SFCC to store the public keys locally in SFCC.</w:t>
      </w:r>
    </w:p>
    <w:p w14:paraId="3619150A" w14:textId="77777777" w:rsidR="00614670" w:rsidRDefault="00614670" w:rsidP="001D3172">
      <w:pPr>
        <w:pStyle w:val="p"/>
        <w:jc w:val="both"/>
        <w:rPr>
          <w:sz w:val="20"/>
          <w:szCs w:val="20"/>
          <w:lang w:val="en-PK"/>
        </w:rPr>
      </w:pPr>
    </w:p>
    <w:p w14:paraId="0C511945" w14:textId="1E4315BB" w:rsidR="00614670" w:rsidRDefault="00614670" w:rsidP="001D3172">
      <w:pPr>
        <w:pStyle w:val="p"/>
        <w:jc w:val="both"/>
        <w:rPr>
          <w:sz w:val="20"/>
          <w:szCs w:val="20"/>
        </w:rPr>
      </w:pPr>
      <w:r w:rsidRPr="00AC55FC">
        <w:rPr>
          <w:b/>
          <w:bCs/>
          <w:noProof/>
        </w:rPr>
        <w:drawing>
          <wp:inline distT="0" distB="0" distL="0" distR="0" wp14:anchorId="0EA55A1D" wp14:editId="7D4C0E49">
            <wp:extent cx="5943600" cy="1680210"/>
            <wp:effectExtent l="0" t="0" r="0" b="0"/>
            <wp:docPr id="1470762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7623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66730" w14:textId="77777777" w:rsidR="00614670" w:rsidRDefault="00614670" w:rsidP="001D3172">
      <w:pPr>
        <w:pStyle w:val="p"/>
        <w:jc w:val="both"/>
        <w:rPr>
          <w:sz w:val="20"/>
          <w:szCs w:val="20"/>
        </w:rPr>
      </w:pPr>
    </w:p>
    <w:p w14:paraId="597DAAD6" w14:textId="74C6E3E7" w:rsidR="007073CC" w:rsidRDefault="008413C2" w:rsidP="008413C2">
      <w:pPr>
        <w:pStyle w:val="p"/>
        <w:jc w:val="both"/>
        <w:rPr>
          <w:b/>
          <w:bCs/>
        </w:rPr>
      </w:pPr>
      <w:r w:rsidRPr="008413C2">
        <w:rPr>
          <w:b/>
          <w:bCs/>
        </w:rPr>
        <w:t>Validation</w:t>
      </w:r>
    </w:p>
    <w:p w14:paraId="0344ED8B" w14:textId="40E2B34B" w:rsidR="00105EE5" w:rsidRDefault="003271A8" w:rsidP="003271A8">
      <w:pPr>
        <w:pStyle w:val="p"/>
        <w:numPr>
          <w:ilvl w:val="0"/>
          <w:numId w:val="47"/>
        </w:numPr>
        <w:jc w:val="both"/>
        <w:rPr>
          <w:sz w:val="20"/>
          <w:szCs w:val="20"/>
          <w:lang w:val="en-PK"/>
        </w:rPr>
      </w:pPr>
      <w:r w:rsidRPr="003271A8">
        <w:rPr>
          <w:sz w:val="20"/>
          <w:szCs w:val="20"/>
          <w:lang w:val="en-PK"/>
        </w:rPr>
        <w:t>Upon each webhook call from ESW,</w:t>
      </w:r>
      <w:r w:rsidR="00105EE5">
        <w:rPr>
          <w:sz w:val="20"/>
          <w:szCs w:val="20"/>
          <w:lang w:val="en-PK"/>
        </w:rPr>
        <w:t xml:space="preserve"> </w:t>
      </w:r>
      <w:r w:rsidR="00105EE5" w:rsidRPr="003271A8">
        <w:rPr>
          <w:sz w:val="20"/>
          <w:szCs w:val="20"/>
          <w:lang w:val="en-PK"/>
        </w:rPr>
        <w:t xml:space="preserve">the cartridge checks for the </w:t>
      </w:r>
      <w:r w:rsidR="00105EE5">
        <w:rPr>
          <w:sz w:val="20"/>
          <w:szCs w:val="20"/>
          <w:lang w:val="en-PK"/>
        </w:rPr>
        <w:t xml:space="preserve">JWKS </w:t>
      </w:r>
      <w:r w:rsidR="00105EE5" w:rsidRPr="003271A8">
        <w:rPr>
          <w:sz w:val="20"/>
          <w:szCs w:val="20"/>
          <w:lang w:val="en-PK"/>
        </w:rPr>
        <w:t>authentication header</w:t>
      </w:r>
      <w:r w:rsidR="00105EE5">
        <w:rPr>
          <w:sz w:val="20"/>
          <w:szCs w:val="20"/>
          <w:lang w:val="en-PK"/>
        </w:rPr>
        <w:t xml:space="preserve"> (esw-authorization) in the request</w:t>
      </w:r>
      <w:r w:rsidR="00105EE5" w:rsidRPr="003271A8">
        <w:rPr>
          <w:sz w:val="20"/>
          <w:szCs w:val="20"/>
          <w:lang w:val="en-PK"/>
        </w:rPr>
        <w:t xml:space="preserve"> and tries to validate the public keys</w:t>
      </w:r>
      <w:r w:rsidR="00105EE5">
        <w:rPr>
          <w:sz w:val="20"/>
          <w:szCs w:val="20"/>
          <w:lang w:val="en-PK"/>
        </w:rPr>
        <w:t>.</w:t>
      </w:r>
    </w:p>
    <w:p w14:paraId="320842E3" w14:textId="48D01DE3" w:rsidR="00105EE5" w:rsidRPr="00105EE5" w:rsidRDefault="00105EE5" w:rsidP="00105EE5">
      <w:pPr>
        <w:pStyle w:val="p"/>
        <w:numPr>
          <w:ilvl w:val="0"/>
          <w:numId w:val="47"/>
        </w:numPr>
        <w:rPr>
          <w:sz w:val="20"/>
          <w:szCs w:val="20"/>
          <w:lang w:val="en-PK"/>
        </w:rPr>
      </w:pPr>
      <w:r w:rsidRPr="003271A8">
        <w:rPr>
          <w:sz w:val="20"/>
          <w:szCs w:val="20"/>
          <w:lang w:val="en-PK"/>
        </w:rPr>
        <w:t xml:space="preserve">If the </w:t>
      </w:r>
      <w:r>
        <w:rPr>
          <w:sz w:val="20"/>
          <w:szCs w:val="20"/>
          <w:lang w:val="en-PK"/>
        </w:rPr>
        <w:t xml:space="preserve">validation fails, </w:t>
      </w:r>
      <w:r w:rsidRPr="003271A8">
        <w:rPr>
          <w:sz w:val="20"/>
          <w:szCs w:val="20"/>
          <w:lang w:val="en-PK"/>
        </w:rPr>
        <w:t>the cartridge retrieves the keys again using the EswGetJwksService and attempts validation once more.</w:t>
      </w:r>
    </w:p>
    <w:p w14:paraId="75912DBB" w14:textId="481B818A" w:rsidR="003271A8" w:rsidRPr="003271A8" w:rsidRDefault="00105EE5" w:rsidP="003271A8">
      <w:pPr>
        <w:pStyle w:val="p"/>
        <w:numPr>
          <w:ilvl w:val="0"/>
          <w:numId w:val="47"/>
        </w:numPr>
        <w:jc w:val="both"/>
        <w:rPr>
          <w:sz w:val="20"/>
          <w:szCs w:val="20"/>
          <w:lang w:val="en-PK"/>
        </w:rPr>
      </w:pPr>
      <w:r w:rsidRPr="003271A8">
        <w:rPr>
          <w:sz w:val="20"/>
          <w:szCs w:val="20"/>
          <w:lang w:val="en-PK"/>
        </w:rPr>
        <w:t>If the keys fail validation a second time</w:t>
      </w:r>
      <w:r>
        <w:rPr>
          <w:sz w:val="20"/>
          <w:szCs w:val="20"/>
          <w:lang w:val="en-PK"/>
        </w:rPr>
        <w:t>,</w:t>
      </w:r>
      <w:r w:rsidR="003271A8" w:rsidRPr="003271A8">
        <w:rPr>
          <w:sz w:val="20"/>
          <w:szCs w:val="20"/>
          <w:lang w:val="en-PK"/>
        </w:rPr>
        <w:t xml:space="preserve"> the cartridge </w:t>
      </w:r>
      <w:r>
        <w:rPr>
          <w:sz w:val="20"/>
          <w:szCs w:val="20"/>
          <w:lang w:val="en-PK"/>
        </w:rPr>
        <w:t>checks</w:t>
      </w:r>
      <w:r w:rsidR="003271A8" w:rsidRPr="003271A8">
        <w:rPr>
          <w:sz w:val="20"/>
          <w:szCs w:val="20"/>
          <w:lang w:val="en-PK"/>
        </w:rPr>
        <w:t xml:space="preserve"> the presence of a basic authentication header, if enabled, and attempts </w:t>
      </w:r>
      <w:r>
        <w:rPr>
          <w:sz w:val="20"/>
          <w:szCs w:val="20"/>
          <w:lang w:val="en-PK"/>
        </w:rPr>
        <w:t xml:space="preserve">basic auth </w:t>
      </w:r>
      <w:r w:rsidR="003271A8" w:rsidRPr="003271A8">
        <w:rPr>
          <w:sz w:val="20"/>
          <w:szCs w:val="20"/>
          <w:lang w:val="en-PK"/>
        </w:rPr>
        <w:t>validation.</w:t>
      </w:r>
    </w:p>
    <w:p w14:paraId="4AD488E0" w14:textId="74D6D252" w:rsidR="003271A8" w:rsidRPr="003271A8" w:rsidRDefault="003271A8" w:rsidP="003271A8">
      <w:pPr>
        <w:pStyle w:val="p"/>
        <w:numPr>
          <w:ilvl w:val="0"/>
          <w:numId w:val="47"/>
        </w:numPr>
        <w:jc w:val="both"/>
        <w:rPr>
          <w:sz w:val="20"/>
          <w:szCs w:val="20"/>
          <w:lang w:val="en-PK"/>
        </w:rPr>
      </w:pPr>
      <w:r w:rsidRPr="003271A8">
        <w:rPr>
          <w:sz w:val="20"/>
          <w:szCs w:val="20"/>
          <w:lang w:val="en-PK"/>
        </w:rPr>
        <w:t xml:space="preserve">If the </w:t>
      </w:r>
      <w:r w:rsidR="00105EE5">
        <w:rPr>
          <w:sz w:val="20"/>
          <w:szCs w:val="20"/>
          <w:lang w:val="en-PK"/>
        </w:rPr>
        <w:t xml:space="preserve">basic auth </w:t>
      </w:r>
      <w:r w:rsidRPr="003271A8">
        <w:rPr>
          <w:sz w:val="20"/>
          <w:szCs w:val="20"/>
          <w:lang w:val="en-PK"/>
        </w:rPr>
        <w:t>fail</w:t>
      </w:r>
      <w:r w:rsidR="00105EE5">
        <w:rPr>
          <w:sz w:val="20"/>
          <w:szCs w:val="20"/>
          <w:lang w:val="en-PK"/>
        </w:rPr>
        <w:t>s as well or its not enabled</w:t>
      </w:r>
      <w:r w:rsidRPr="003271A8">
        <w:rPr>
          <w:sz w:val="20"/>
          <w:szCs w:val="20"/>
          <w:lang w:val="en-PK"/>
        </w:rPr>
        <w:t>, the cartridge generates and sends an error response for the webhook due to failed authentication.</w:t>
      </w:r>
    </w:p>
    <w:p w14:paraId="321B7CF6" w14:textId="52D3878A" w:rsidR="005E5B95" w:rsidRDefault="005E5B95" w:rsidP="005E5B95">
      <w:pPr>
        <w:pStyle w:val="p"/>
        <w:jc w:val="both"/>
        <w:rPr>
          <w:b/>
          <w:bCs/>
          <w:sz w:val="20"/>
          <w:szCs w:val="20"/>
          <w:lang w:val="en-PK"/>
        </w:rPr>
      </w:pPr>
      <w:r w:rsidRPr="005E5B95">
        <w:rPr>
          <w:b/>
          <w:bCs/>
          <w:sz w:val="20"/>
          <w:szCs w:val="20"/>
          <w:lang w:val="en-PK"/>
        </w:rPr>
        <w:t xml:space="preserve">List of </w:t>
      </w:r>
      <w:r>
        <w:rPr>
          <w:b/>
          <w:bCs/>
          <w:sz w:val="20"/>
          <w:szCs w:val="20"/>
          <w:lang w:val="en-PK"/>
        </w:rPr>
        <w:t xml:space="preserve">Supported </w:t>
      </w:r>
      <w:r w:rsidRPr="005E5B95">
        <w:rPr>
          <w:b/>
          <w:bCs/>
          <w:sz w:val="20"/>
          <w:szCs w:val="20"/>
          <w:lang w:val="en-PK"/>
        </w:rPr>
        <w:t>WebHooks:</w:t>
      </w:r>
    </w:p>
    <w:p w14:paraId="3234A9D0" w14:textId="6CC05C95" w:rsidR="005E5B95" w:rsidRPr="005E5B95" w:rsidRDefault="005E5B95" w:rsidP="005E5B95">
      <w:pPr>
        <w:pStyle w:val="p"/>
        <w:numPr>
          <w:ilvl w:val="0"/>
          <w:numId w:val="46"/>
        </w:numPr>
        <w:jc w:val="both"/>
        <w:rPr>
          <w:b/>
          <w:bCs/>
        </w:rPr>
      </w:pPr>
      <w:r>
        <w:rPr>
          <w:sz w:val="20"/>
          <w:szCs w:val="20"/>
        </w:rPr>
        <w:t>Order Confirmation</w:t>
      </w:r>
    </w:p>
    <w:p w14:paraId="3C1AEB5C" w14:textId="6D629AB7" w:rsidR="005E5B95" w:rsidRPr="005E5B95" w:rsidRDefault="005E5B95" w:rsidP="005E5B95">
      <w:pPr>
        <w:pStyle w:val="p"/>
        <w:numPr>
          <w:ilvl w:val="0"/>
          <w:numId w:val="46"/>
        </w:numPr>
        <w:jc w:val="both"/>
        <w:rPr>
          <w:b/>
          <w:bCs/>
        </w:rPr>
      </w:pPr>
      <w:r>
        <w:rPr>
          <w:sz w:val="20"/>
          <w:szCs w:val="20"/>
        </w:rPr>
        <w:t>Inventory Webhook</w:t>
      </w:r>
    </w:p>
    <w:p w14:paraId="3DFFA9C9" w14:textId="33F1B054" w:rsidR="005E5B95" w:rsidRPr="005E5B95" w:rsidRDefault="005E5B95" w:rsidP="005E5B95">
      <w:pPr>
        <w:pStyle w:val="p"/>
        <w:numPr>
          <w:ilvl w:val="0"/>
          <w:numId w:val="46"/>
        </w:numPr>
        <w:jc w:val="both"/>
        <w:rPr>
          <w:b/>
          <w:bCs/>
        </w:rPr>
      </w:pPr>
      <w:r>
        <w:rPr>
          <w:sz w:val="20"/>
          <w:szCs w:val="20"/>
        </w:rPr>
        <w:t>Order Return</w:t>
      </w:r>
    </w:p>
    <w:p w14:paraId="42CAC7CC" w14:textId="7AD6529E" w:rsidR="005E5B95" w:rsidRPr="005E5B95" w:rsidRDefault="005E5B95" w:rsidP="005E5B95">
      <w:pPr>
        <w:pStyle w:val="p"/>
        <w:numPr>
          <w:ilvl w:val="0"/>
          <w:numId w:val="46"/>
        </w:numPr>
        <w:jc w:val="both"/>
        <w:rPr>
          <w:b/>
          <w:bCs/>
        </w:rPr>
      </w:pPr>
      <w:r>
        <w:rPr>
          <w:sz w:val="20"/>
          <w:szCs w:val="20"/>
        </w:rPr>
        <w:t>Appeasements</w:t>
      </w:r>
    </w:p>
    <w:p w14:paraId="732DBD28" w14:textId="0B2C6639" w:rsidR="005E5B95" w:rsidRPr="005E5B95" w:rsidRDefault="005E5B95" w:rsidP="005E5B95">
      <w:pPr>
        <w:pStyle w:val="p"/>
        <w:numPr>
          <w:ilvl w:val="0"/>
          <w:numId w:val="46"/>
        </w:numPr>
        <w:jc w:val="both"/>
        <w:rPr>
          <w:b/>
          <w:bCs/>
        </w:rPr>
      </w:pPr>
      <w:r>
        <w:rPr>
          <w:sz w:val="20"/>
          <w:szCs w:val="20"/>
        </w:rPr>
        <w:t>Cancellation</w:t>
      </w:r>
    </w:p>
    <w:sectPr w:rsidR="005E5B95" w:rsidRPr="005E5B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8C1E87" w14:textId="77777777" w:rsidR="00E37FE8" w:rsidRDefault="00E37FE8" w:rsidP="00E94B81">
      <w:r>
        <w:separator/>
      </w:r>
    </w:p>
  </w:endnote>
  <w:endnote w:type="continuationSeparator" w:id="0">
    <w:p w14:paraId="4C50F403" w14:textId="77777777" w:rsidR="00E37FE8" w:rsidRDefault="00E37FE8" w:rsidP="00E94B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491F67" w14:textId="77777777" w:rsidR="00E37FE8" w:rsidRDefault="00E37FE8" w:rsidP="00E94B81">
      <w:r>
        <w:separator/>
      </w:r>
    </w:p>
  </w:footnote>
  <w:footnote w:type="continuationSeparator" w:id="0">
    <w:p w14:paraId="7129AC8C" w14:textId="77777777" w:rsidR="00E37FE8" w:rsidRDefault="00E37FE8" w:rsidP="00E94B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6D0C"/>
    <w:multiLevelType w:val="hybridMultilevel"/>
    <w:tmpl w:val="9A8C7348"/>
    <w:lvl w:ilvl="0" w:tplc="0409001B">
      <w:start w:val="1"/>
      <w:numFmt w:val="lowerRoman"/>
      <w:lvlText w:val="%1."/>
      <w:lvlJc w:val="right"/>
      <w:pPr>
        <w:ind w:left="2220" w:hanging="360"/>
      </w:pPr>
    </w:lvl>
    <w:lvl w:ilvl="1" w:tplc="FFFFFFFF" w:tentative="1">
      <w:start w:val="1"/>
      <w:numFmt w:val="lowerLetter"/>
      <w:lvlText w:val="%2."/>
      <w:lvlJc w:val="left"/>
      <w:pPr>
        <w:ind w:left="2940" w:hanging="360"/>
      </w:pPr>
    </w:lvl>
    <w:lvl w:ilvl="2" w:tplc="FFFFFFFF" w:tentative="1">
      <w:start w:val="1"/>
      <w:numFmt w:val="lowerRoman"/>
      <w:lvlText w:val="%3."/>
      <w:lvlJc w:val="right"/>
      <w:pPr>
        <w:ind w:left="3660" w:hanging="180"/>
      </w:pPr>
    </w:lvl>
    <w:lvl w:ilvl="3" w:tplc="FFFFFFFF" w:tentative="1">
      <w:start w:val="1"/>
      <w:numFmt w:val="decimal"/>
      <w:lvlText w:val="%4."/>
      <w:lvlJc w:val="left"/>
      <w:pPr>
        <w:ind w:left="4380" w:hanging="360"/>
      </w:pPr>
    </w:lvl>
    <w:lvl w:ilvl="4" w:tplc="FFFFFFFF" w:tentative="1">
      <w:start w:val="1"/>
      <w:numFmt w:val="lowerLetter"/>
      <w:lvlText w:val="%5."/>
      <w:lvlJc w:val="left"/>
      <w:pPr>
        <w:ind w:left="5100" w:hanging="360"/>
      </w:pPr>
    </w:lvl>
    <w:lvl w:ilvl="5" w:tplc="FFFFFFFF" w:tentative="1">
      <w:start w:val="1"/>
      <w:numFmt w:val="lowerRoman"/>
      <w:lvlText w:val="%6."/>
      <w:lvlJc w:val="right"/>
      <w:pPr>
        <w:ind w:left="5820" w:hanging="180"/>
      </w:pPr>
    </w:lvl>
    <w:lvl w:ilvl="6" w:tplc="FFFFFFFF" w:tentative="1">
      <w:start w:val="1"/>
      <w:numFmt w:val="decimal"/>
      <w:lvlText w:val="%7."/>
      <w:lvlJc w:val="left"/>
      <w:pPr>
        <w:ind w:left="6540" w:hanging="360"/>
      </w:pPr>
    </w:lvl>
    <w:lvl w:ilvl="7" w:tplc="FFFFFFFF" w:tentative="1">
      <w:start w:val="1"/>
      <w:numFmt w:val="lowerLetter"/>
      <w:lvlText w:val="%8."/>
      <w:lvlJc w:val="left"/>
      <w:pPr>
        <w:ind w:left="7260" w:hanging="360"/>
      </w:pPr>
    </w:lvl>
    <w:lvl w:ilvl="8" w:tplc="FFFFFFFF" w:tentative="1">
      <w:start w:val="1"/>
      <w:numFmt w:val="lowerRoman"/>
      <w:lvlText w:val="%9."/>
      <w:lvlJc w:val="right"/>
      <w:pPr>
        <w:ind w:left="7980" w:hanging="180"/>
      </w:pPr>
    </w:lvl>
  </w:abstractNum>
  <w:abstractNum w:abstractNumId="1" w15:restartNumberingAfterBreak="0">
    <w:nsid w:val="045F60A8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5023B84"/>
    <w:multiLevelType w:val="multilevel"/>
    <w:tmpl w:val="F26A5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62A1FC6"/>
    <w:multiLevelType w:val="multilevel"/>
    <w:tmpl w:val="3A540168"/>
    <w:lvl w:ilvl="0">
      <w:start w:val="2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7933659"/>
    <w:multiLevelType w:val="multilevel"/>
    <w:tmpl w:val="4788B73A"/>
    <w:lvl w:ilvl="0">
      <w:start w:val="1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07A86B11"/>
    <w:multiLevelType w:val="hybridMultilevel"/>
    <w:tmpl w:val="35EAC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52638A"/>
    <w:multiLevelType w:val="hybridMultilevel"/>
    <w:tmpl w:val="CCD25158"/>
    <w:lvl w:ilvl="0" w:tplc="08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08A95CE6"/>
    <w:multiLevelType w:val="multilevel"/>
    <w:tmpl w:val="50B8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pStyle w:val="111U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9E66E38"/>
    <w:multiLevelType w:val="hybridMultilevel"/>
    <w:tmpl w:val="6A74769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0A5A9B"/>
    <w:multiLevelType w:val="hybridMultilevel"/>
    <w:tmpl w:val="F190C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8F1CD7"/>
    <w:multiLevelType w:val="hybridMultilevel"/>
    <w:tmpl w:val="1ABA9FF2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D34DCB"/>
    <w:multiLevelType w:val="hybridMultilevel"/>
    <w:tmpl w:val="5D141C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3B71C1"/>
    <w:multiLevelType w:val="hybridMultilevel"/>
    <w:tmpl w:val="8BE410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3B425EF"/>
    <w:multiLevelType w:val="hybridMultilevel"/>
    <w:tmpl w:val="0420A0E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7ED1C7F"/>
    <w:multiLevelType w:val="multilevel"/>
    <w:tmpl w:val="9B1E5CF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OC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19DD6C0C"/>
    <w:multiLevelType w:val="hybridMultilevel"/>
    <w:tmpl w:val="B4D0364A"/>
    <w:lvl w:ilvl="0" w:tplc="18090001">
      <w:start w:val="1"/>
      <w:numFmt w:val="bullet"/>
      <w:lvlText w:val=""/>
      <w:lvlJc w:val="left"/>
      <w:pPr>
        <w:ind w:left="1188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16" w15:restartNumberingAfterBreak="0">
    <w:nsid w:val="1B013AE1"/>
    <w:multiLevelType w:val="hybridMultilevel"/>
    <w:tmpl w:val="7B6A2B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863F5D"/>
    <w:multiLevelType w:val="hybridMultilevel"/>
    <w:tmpl w:val="1658B4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3B9377C"/>
    <w:multiLevelType w:val="hybridMultilevel"/>
    <w:tmpl w:val="94786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41B6058"/>
    <w:multiLevelType w:val="multilevel"/>
    <w:tmpl w:val="92925BB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2B3C4575"/>
    <w:multiLevelType w:val="multilevel"/>
    <w:tmpl w:val="B672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C1D183F"/>
    <w:multiLevelType w:val="hybridMultilevel"/>
    <w:tmpl w:val="B1FCBC0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D34C64"/>
    <w:multiLevelType w:val="multilevel"/>
    <w:tmpl w:val="CD42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886376F"/>
    <w:multiLevelType w:val="hybridMultilevel"/>
    <w:tmpl w:val="972611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245568"/>
    <w:multiLevelType w:val="multilevel"/>
    <w:tmpl w:val="75D4B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D343E45"/>
    <w:multiLevelType w:val="hybridMultilevel"/>
    <w:tmpl w:val="4EFEE50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5B4A36"/>
    <w:multiLevelType w:val="hybridMultilevel"/>
    <w:tmpl w:val="8AB6071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68945DF"/>
    <w:multiLevelType w:val="multilevel"/>
    <w:tmpl w:val="68448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77D40E3"/>
    <w:multiLevelType w:val="hybridMultilevel"/>
    <w:tmpl w:val="16B8D3A2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9" w15:restartNumberingAfterBreak="0">
    <w:nsid w:val="49D76F93"/>
    <w:multiLevelType w:val="hybridMultilevel"/>
    <w:tmpl w:val="79180D9C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A461BA"/>
    <w:multiLevelType w:val="multilevel"/>
    <w:tmpl w:val="F21A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4E5D7CF2"/>
    <w:multiLevelType w:val="multilevel"/>
    <w:tmpl w:val="31EC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8E747A"/>
    <w:multiLevelType w:val="multilevel"/>
    <w:tmpl w:val="577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38C776C"/>
    <w:multiLevelType w:val="hybridMultilevel"/>
    <w:tmpl w:val="885E0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2121BE"/>
    <w:multiLevelType w:val="hybridMultilevel"/>
    <w:tmpl w:val="66A2F0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CBD7906"/>
    <w:multiLevelType w:val="multilevel"/>
    <w:tmpl w:val="7A521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10A1B04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6C845283"/>
    <w:multiLevelType w:val="multilevel"/>
    <w:tmpl w:val="755A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6D070582"/>
    <w:multiLevelType w:val="multilevel"/>
    <w:tmpl w:val="F3220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A27EF6"/>
    <w:multiLevelType w:val="multilevel"/>
    <w:tmpl w:val="0FB2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AF6132"/>
    <w:multiLevelType w:val="hybridMultilevel"/>
    <w:tmpl w:val="1BC841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3066BD0"/>
    <w:multiLevelType w:val="hybridMultilevel"/>
    <w:tmpl w:val="074C304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1B2C03"/>
    <w:multiLevelType w:val="hybridMultilevel"/>
    <w:tmpl w:val="CA5A6F14"/>
    <w:lvl w:ilvl="0" w:tplc="D940F428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944868"/>
    <w:multiLevelType w:val="hybridMultilevel"/>
    <w:tmpl w:val="21A62FD0"/>
    <w:lvl w:ilvl="0" w:tplc="08090019">
      <w:start w:val="1"/>
      <w:numFmt w:val="lowerLetter"/>
      <w:lvlText w:val="%1."/>
      <w:lvlJc w:val="left"/>
      <w:pPr>
        <w:ind w:left="2220" w:hanging="360"/>
      </w:pPr>
    </w:lvl>
    <w:lvl w:ilvl="1" w:tplc="04090019" w:tentative="1">
      <w:start w:val="1"/>
      <w:numFmt w:val="lowerLetter"/>
      <w:lvlText w:val="%2."/>
      <w:lvlJc w:val="left"/>
      <w:pPr>
        <w:ind w:left="2940" w:hanging="360"/>
      </w:pPr>
    </w:lvl>
    <w:lvl w:ilvl="2" w:tplc="0409001B" w:tentative="1">
      <w:start w:val="1"/>
      <w:numFmt w:val="lowerRoman"/>
      <w:lvlText w:val="%3."/>
      <w:lvlJc w:val="right"/>
      <w:pPr>
        <w:ind w:left="3660" w:hanging="180"/>
      </w:pPr>
    </w:lvl>
    <w:lvl w:ilvl="3" w:tplc="0409000F" w:tentative="1">
      <w:start w:val="1"/>
      <w:numFmt w:val="decimal"/>
      <w:lvlText w:val="%4."/>
      <w:lvlJc w:val="left"/>
      <w:pPr>
        <w:ind w:left="4380" w:hanging="360"/>
      </w:pPr>
    </w:lvl>
    <w:lvl w:ilvl="4" w:tplc="04090019" w:tentative="1">
      <w:start w:val="1"/>
      <w:numFmt w:val="lowerLetter"/>
      <w:lvlText w:val="%5."/>
      <w:lvlJc w:val="left"/>
      <w:pPr>
        <w:ind w:left="5100" w:hanging="360"/>
      </w:pPr>
    </w:lvl>
    <w:lvl w:ilvl="5" w:tplc="0409001B" w:tentative="1">
      <w:start w:val="1"/>
      <w:numFmt w:val="lowerRoman"/>
      <w:lvlText w:val="%6."/>
      <w:lvlJc w:val="right"/>
      <w:pPr>
        <w:ind w:left="5820" w:hanging="180"/>
      </w:pPr>
    </w:lvl>
    <w:lvl w:ilvl="6" w:tplc="0409000F" w:tentative="1">
      <w:start w:val="1"/>
      <w:numFmt w:val="decimal"/>
      <w:lvlText w:val="%7."/>
      <w:lvlJc w:val="left"/>
      <w:pPr>
        <w:ind w:left="6540" w:hanging="360"/>
      </w:pPr>
    </w:lvl>
    <w:lvl w:ilvl="7" w:tplc="04090019" w:tentative="1">
      <w:start w:val="1"/>
      <w:numFmt w:val="lowerLetter"/>
      <w:lvlText w:val="%8."/>
      <w:lvlJc w:val="left"/>
      <w:pPr>
        <w:ind w:left="7260" w:hanging="360"/>
      </w:pPr>
    </w:lvl>
    <w:lvl w:ilvl="8" w:tplc="0409001B" w:tentative="1">
      <w:start w:val="1"/>
      <w:numFmt w:val="lowerRoman"/>
      <w:lvlText w:val="%9."/>
      <w:lvlJc w:val="right"/>
      <w:pPr>
        <w:ind w:left="7980" w:hanging="180"/>
      </w:pPr>
    </w:lvl>
  </w:abstractNum>
  <w:num w:numId="1" w16cid:durableId="1445422662">
    <w:abstractNumId w:val="7"/>
  </w:num>
  <w:num w:numId="2" w16cid:durableId="1481919879">
    <w:abstractNumId w:val="30"/>
  </w:num>
  <w:num w:numId="3" w16cid:durableId="476461155">
    <w:abstractNumId w:val="35"/>
  </w:num>
  <w:num w:numId="4" w16cid:durableId="1999723208">
    <w:abstractNumId w:val="37"/>
  </w:num>
  <w:num w:numId="5" w16cid:durableId="1157645921">
    <w:abstractNumId w:val="20"/>
  </w:num>
  <w:num w:numId="6" w16cid:durableId="1437402629">
    <w:abstractNumId w:val="24"/>
  </w:num>
  <w:num w:numId="7" w16cid:durableId="41298589">
    <w:abstractNumId w:val="22"/>
  </w:num>
  <w:num w:numId="8" w16cid:durableId="635453746">
    <w:abstractNumId w:val="32"/>
  </w:num>
  <w:num w:numId="9" w16cid:durableId="664168065">
    <w:abstractNumId w:val="42"/>
  </w:num>
  <w:num w:numId="10" w16cid:durableId="1419715314">
    <w:abstractNumId w:val="17"/>
  </w:num>
  <w:num w:numId="11" w16cid:durableId="797143504">
    <w:abstractNumId w:val="12"/>
  </w:num>
  <w:num w:numId="12" w16cid:durableId="1816337197">
    <w:abstractNumId w:val="1"/>
  </w:num>
  <w:num w:numId="13" w16cid:durableId="302004486">
    <w:abstractNumId w:val="29"/>
  </w:num>
  <w:num w:numId="14" w16cid:durableId="474492022">
    <w:abstractNumId w:val="11"/>
  </w:num>
  <w:num w:numId="15" w16cid:durableId="539636645">
    <w:abstractNumId w:val="6"/>
  </w:num>
  <w:num w:numId="16" w16cid:durableId="1233152430">
    <w:abstractNumId w:val="43"/>
  </w:num>
  <w:num w:numId="17" w16cid:durableId="399837834">
    <w:abstractNumId w:val="28"/>
  </w:num>
  <w:num w:numId="18" w16cid:durableId="649285518">
    <w:abstractNumId w:val="0"/>
  </w:num>
  <w:num w:numId="19" w16cid:durableId="2048413754">
    <w:abstractNumId w:val="14"/>
  </w:num>
  <w:num w:numId="20" w16cid:durableId="625891978">
    <w:abstractNumId w:val="15"/>
  </w:num>
  <w:num w:numId="21" w16cid:durableId="2031252932">
    <w:abstractNumId w:val="18"/>
  </w:num>
  <w:num w:numId="22" w16cid:durableId="2099323886">
    <w:abstractNumId w:val="39"/>
  </w:num>
  <w:num w:numId="23" w16cid:durableId="1790472875">
    <w:abstractNumId w:val="36"/>
  </w:num>
  <w:num w:numId="24" w16cid:durableId="2094424870">
    <w:abstractNumId w:val="31"/>
  </w:num>
  <w:num w:numId="25" w16cid:durableId="647632683">
    <w:abstractNumId w:val="9"/>
  </w:num>
  <w:num w:numId="26" w16cid:durableId="1905680329">
    <w:abstractNumId w:val="34"/>
  </w:num>
  <w:num w:numId="27" w16cid:durableId="1691057156">
    <w:abstractNumId w:val="40"/>
  </w:num>
  <w:num w:numId="28" w16cid:durableId="137307379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75480460">
    <w:abstractNumId w:val="5"/>
  </w:num>
  <w:num w:numId="30" w16cid:durableId="2115006385">
    <w:abstractNumId w:val="25"/>
  </w:num>
  <w:num w:numId="31" w16cid:durableId="918564766">
    <w:abstractNumId w:val="16"/>
  </w:num>
  <w:num w:numId="32" w16cid:durableId="1931431692">
    <w:abstractNumId w:val="33"/>
  </w:num>
  <w:num w:numId="33" w16cid:durableId="527911460">
    <w:abstractNumId w:val="13"/>
  </w:num>
  <w:num w:numId="34" w16cid:durableId="533468761">
    <w:abstractNumId w:val="8"/>
  </w:num>
  <w:num w:numId="35" w16cid:durableId="1529174860">
    <w:abstractNumId w:val="21"/>
  </w:num>
  <w:num w:numId="36" w16cid:durableId="357969727">
    <w:abstractNumId w:val="26"/>
  </w:num>
  <w:num w:numId="37" w16cid:durableId="1845705455">
    <w:abstractNumId w:val="4"/>
  </w:num>
  <w:num w:numId="38" w16cid:durableId="724065872">
    <w:abstractNumId w:val="3"/>
  </w:num>
  <w:num w:numId="39" w16cid:durableId="529952970">
    <w:abstractNumId w:val="23"/>
  </w:num>
  <w:num w:numId="40" w16cid:durableId="1810973896">
    <w:abstractNumId w:val="41"/>
  </w:num>
  <w:num w:numId="41" w16cid:durableId="10639216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11481355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91547574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885723479">
    <w:abstractNumId w:val="2"/>
  </w:num>
  <w:num w:numId="45" w16cid:durableId="29307924">
    <w:abstractNumId w:val="27"/>
  </w:num>
  <w:num w:numId="46" w16cid:durableId="498934716">
    <w:abstractNumId w:val="10"/>
  </w:num>
  <w:num w:numId="47" w16cid:durableId="40903151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000"/>
    <w:rsid w:val="00002FBD"/>
    <w:rsid w:val="0000318B"/>
    <w:rsid w:val="00016B2C"/>
    <w:rsid w:val="00016B81"/>
    <w:rsid w:val="00030063"/>
    <w:rsid w:val="00037E8C"/>
    <w:rsid w:val="000440DC"/>
    <w:rsid w:val="00067424"/>
    <w:rsid w:val="000806B4"/>
    <w:rsid w:val="00081990"/>
    <w:rsid w:val="000A3EEC"/>
    <w:rsid w:val="000A5874"/>
    <w:rsid w:val="000A773B"/>
    <w:rsid w:val="000A7C0B"/>
    <w:rsid w:val="000C3675"/>
    <w:rsid w:val="000C4AF9"/>
    <w:rsid w:val="000D24F9"/>
    <w:rsid w:val="00104690"/>
    <w:rsid w:val="0010488B"/>
    <w:rsid w:val="00105EE5"/>
    <w:rsid w:val="00107534"/>
    <w:rsid w:val="00110DCB"/>
    <w:rsid w:val="00127ED4"/>
    <w:rsid w:val="00133EDC"/>
    <w:rsid w:val="00137982"/>
    <w:rsid w:val="00144F27"/>
    <w:rsid w:val="00154666"/>
    <w:rsid w:val="001660FD"/>
    <w:rsid w:val="00176EEB"/>
    <w:rsid w:val="00180B86"/>
    <w:rsid w:val="00192139"/>
    <w:rsid w:val="00196FF2"/>
    <w:rsid w:val="001A1AE2"/>
    <w:rsid w:val="001B01A0"/>
    <w:rsid w:val="001B0A3A"/>
    <w:rsid w:val="001B45AB"/>
    <w:rsid w:val="001C2190"/>
    <w:rsid w:val="001D3172"/>
    <w:rsid w:val="001E6950"/>
    <w:rsid w:val="001F38EE"/>
    <w:rsid w:val="00212CFA"/>
    <w:rsid w:val="00230406"/>
    <w:rsid w:val="0024321C"/>
    <w:rsid w:val="002448A9"/>
    <w:rsid w:val="00252709"/>
    <w:rsid w:val="002550F5"/>
    <w:rsid w:val="00263C58"/>
    <w:rsid w:val="00265CD9"/>
    <w:rsid w:val="00281379"/>
    <w:rsid w:val="0029099C"/>
    <w:rsid w:val="00294C2B"/>
    <w:rsid w:val="00295648"/>
    <w:rsid w:val="002A10FA"/>
    <w:rsid w:val="002A4FB5"/>
    <w:rsid w:val="002B6A48"/>
    <w:rsid w:val="002C42BE"/>
    <w:rsid w:val="002D00BC"/>
    <w:rsid w:val="002D6B8E"/>
    <w:rsid w:val="002D6E23"/>
    <w:rsid w:val="002D79DB"/>
    <w:rsid w:val="002E79F1"/>
    <w:rsid w:val="003017FF"/>
    <w:rsid w:val="00303ABC"/>
    <w:rsid w:val="00320CDE"/>
    <w:rsid w:val="00322D69"/>
    <w:rsid w:val="003271A8"/>
    <w:rsid w:val="003277A5"/>
    <w:rsid w:val="00335B97"/>
    <w:rsid w:val="00337650"/>
    <w:rsid w:val="0034588D"/>
    <w:rsid w:val="00346EC9"/>
    <w:rsid w:val="00350723"/>
    <w:rsid w:val="00351576"/>
    <w:rsid w:val="0036147D"/>
    <w:rsid w:val="003622B2"/>
    <w:rsid w:val="0036426E"/>
    <w:rsid w:val="00364B30"/>
    <w:rsid w:val="00366339"/>
    <w:rsid w:val="00366985"/>
    <w:rsid w:val="0037061B"/>
    <w:rsid w:val="003709AC"/>
    <w:rsid w:val="00387988"/>
    <w:rsid w:val="0039273F"/>
    <w:rsid w:val="00393263"/>
    <w:rsid w:val="003A4E94"/>
    <w:rsid w:val="003B5620"/>
    <w:rsid w:val="003D280C"/>
    <w:rsid w:val="003D3004"/>
    <w:rsid w:val="003F65CD"/>
    <w:rsid w:val="0042154B"/>
    <w:rsid w:val="00433BC0"/>
    <w:rsid w:val="00440AAA"/>
    <w:rsid w:val="00457359"/>
    <w:rsid w:val="004622FE"/>
    <w:rsid w:val="00467A59"/>
    <w:rsid w:val="00471B36"/>
    <w:rsid w:val="00484382"/>
    <w:rsid w:val="00486B31"/>
    <w:rsid w:val="004A06A4"/>
    <w:rsid w:val="004A24C9"/>
    <w:rsid w:val="004B342E"/>
    <w:rsid w:val="004B7D29"/>
    <w:rsid w:val="004C7FE8"/>
    <w:rsid w:val="004D5755"/>
    <w:rsid w:val="004D7EE3"/>
    <w:rsid w:val="004E430B"/>
    <w:rsid w:val="004F4CFE"/>
    <w:rsid w:val="004F66C9"/>
    <w:rsid w:val="0051443B"/>
    <w:rsid w:val="00527CED"/>
    <w:rsid w:val="00535EC8"/>
    <w:rsid w:val="00536897"/>
    <w:rsid w:val="0053724C"/>
    <w:rsid w:val="00541AAD"/>
    <w:rsid w:val="0054623A"/>
    <w:rsid w:val="00562039"/>
    <w:rsid w:val="00565D10"/>
    <w:rsid w:val="0058507F"/>
    <w:rsid w:val="005877E9"/>
    <w:rsid w:val="00591531"/>
    <w:rsid w:val="005C37FE"/>
    <w:rsid w:val="005D15FC"/>
    <w:rsid w:val="005E2F6D"/>
    <w:rsid w:val="005E5B95"/>
    <w:rsid w:val="005E6CD0"/>
    <w:rsid w:val="005F7DF9"/>
    <w:rsid w:val="0060427D"/>
    <w:rsid w:val="00607199"/>
    <w:rsid w:val="0061061A"/>
    <w:rsid w:val="00611664"/>
    <w:rsid w:val="00614670"/>
    <w:rsid w:val="00614AAB"/>
    <w:rsid w:val="0063165E"/>
    <w:rsid w:val="00631793"/>
    <w:rsid w:val="00634CE7"/>
    <w:rsid w:val="00635AF8"/>
    <w:rsid w:val="00652B41"/>
    <w:rsid w:val="006602ED"/>
    <w:rsid w:val="00670BC4"/>
    <w:rsid w:val="00683CBB"/>
    <w:rsid w:val="00693131"/>
    <w:rsid w:val="00697C29"/>
    <w:rsid w:val="006A571C"/>
    <w:rsid w:val="006B3863"/>
    <w:rsid w:val="006B5EF8"/>
    <w:rsid w:val="006C16BB"/>
    <w:rsid w:val="006C6E77"/>
    <w:rsid w:val="006C798F"/>
    <w:rsid w:val="006E6970"/>
    <w:rsid w:val="007050AC"/>
    <w:rsid w:val="007073CC"/>
    <w:rsid w:val="00711224"/>
    <w:rsid w:val="007127A9"/>
    <w:rsid w:val="00712A03"/>
    <w:rsid w:val="00717D4B"/>
    <w:rsid w:val="0072744C"/>
    <w:rsid w:val="00730D15"/>
    <w:rsid w:val="00744857"/>
    <w:rsid w:val="007637E1"/>
    <w:rsid w:val="00767FBD"/>
    <w:rsid w:val="00782BD3"/>
    <w:rsid w:val="007A1651"/>
    <w:rsid w:val="007C11B6"/>
    <w:rsid w:val="007D0B2D"/>
    <w:rsid w:val="007F1645"/>
    <w:rsid w:val="007F68B8"/>
    <w:rsid w:val="0083206C"/>
    <w:rsid w:val="008413C2"/>
    <w:rsid w:val="00842A41"/>
    <w:rsid w:val="00851440"/>
    <w:rsid w:val="008538AC"/>
    <w:rsid w:val="00856AF8"/>
    <w:rsid w:val="00857BDF"/>
    <w:rsid w:val="008831C8"/>
    <w:rsid w:val="008905F6"/>
    <w:rsid w:val="00897670"/>
    <w:rsid w:val="008B1F47"/>
    <w:rsid w:val="008B6AD4"/>
    <w:rsid w:val="008C6F3B"/>
    <w:rsid w:val="008E701D"/>
    <w:rsid w:val="008F1000"/>
    <w:rsid w:val="009037AD"/>
    <w:rsid w:val="00916582"/>
    <w:rsid w:val="00917A39"/>
    <w:rsid w:val="00930352"/>
    <w:rsid w:val="00940483"/>
    <w:rsid w:val="00967E5A"/>
    <w:rsid w:val="00990572"/>
    <w:rsid w:val="00995B5C"/>
    <w:rsid w:val="009963CE"/>
    <w:rsid w:val="0099797F"/>
    <w:rsid w:val="009B53C3"/>
    <w:rsid w:val="009C5293"/>
    <w:rsid w:val="009D1249"/>
    <w:rsid w:val="009D2883"/>
    <w:rsid w:val="009D53D7"/>
    <w:rsid w:val="009E6D3B"/>
    <w:rsid w:val="009E7C2C"/>
    <w:rsid w:val="009F7289"/>
    <w:rsid w:val="00A04200"/>
    <w:rsid w:val="00A06295"/>
    <w:rsid w:val="00A10230"/>
    <w:rsid w:val="00A135C8"/>
    <w:rsid w:val="00A1453D"/>
    <w:rsid w:val="00A30F6E"/>
    <w:rsid w:val="00A32226"/>
    <w:rsid w:val="00A36033"/>
    <w:rsid w:val="00A36653"/>
    <w:rsid w:val="00A36D3D"/>
    <w:rsid w:val="00A40FF7"/>
    <w:rsid w:val="00A47459"/>
    <w:rsid w:val="00A50AD8"/>
    <w:rsid w:val="00A50B17"/>
    <w:rsid w:val="00A54483"/>
    <w:rsid w:val="00A56DCB"/>
    <w:rsid w:val="00A66C69"/>
    <w:rsid w:val="00A70C36"/>
    <w:rsid w:val="00A72192"/>
    <w:rsid w:val="00A8015B"/>
    <w:rsid w:val="00AA5F77"/>
    <w:rsid w:val="00AB4D7C"/>
    <w:rsid w:val="00AC2925"/>
    <w:rsid w:val="00AC55FC"/>
    <w:rsid w:val="00AD09CD"/>
    <w:rsid w:val="00AD1DC4"/>
    <w:rsid w:val="00AE44EC"/>
    <w:rsid w:val="00AE53CA"/>
    <w:rsid w:val="00AE5B82"/>
    <w:rsid w:val="00AF3955"/>
    <w:rsid w:val="00B036A2"/>
    <w:rsid w:val="00B065F3"/>
    <w:rsid w:val="00B07B74"/>
    <w:rsid w:val="00B13593"/>
    <w:rsid w:val="00B15A51"/>
    <w:rsid w:val="00B15E15"/>
    <w:rsid w:val="00B16DAB"/>
    <w:rsid w:val="00B2538C"/>
    <w:rsid w:val="00B25700"/>
    <w:rsid w:val="00B26133"/>
    <w:rsid w:val="00B2652A"/>
    <w:rsid w:val="00B32B29"/>
    <w:rsid w:val="00B358F1"/>
    <w:rsid w:val="00B35A0D"/>
    <w:rsid w:val="00B37940"/>
    <w:rsid w:val="00B52DDB"/>
    <w:rsid w:val="00B67BE1"/>
    <w:rsid w:val="00B758AE"/>
    <w:rsid w:val="00B9098B"/>
    <w:rsid w:val="00BA64D0"/>
    <w:rsid w:val="00BA666D"/>
    <w:rsid w:val="00BA7595"/>
    <w:rsid w:val="00BA7C50"/>
    <w:rsid w:val="00BB0EA4"/>
    <w:rsid w:val="00BB1D7F"/>
    <w:rsid w:val="00BC5292"/>
    <w:rsid w:val="00BD1314"/>
    <w:rsid w:val="00BD1978"/>
    <w:rsid w:val="00BD1D3C"/>
    <w:rsid w:val="00BD334D"/>
    <w:rsid w:val="00C13894"/>
    <w:rsid w:val="00C173EF"/>
    <w:rsid w:val="00C22938"/>
    <w:rsid w:val="00C24C7E"/>
    <w:rsid w:val="00C33688"/>
    <w:rsid w:val="00C673F7"/>
    <w:rsid w:val="00C751C6"/>
    <w:rsid w:val="00C84517"/>
    <w:rsid w:val="00C877A5"/>
    <w:rsid w:val="00C9108B"/>
    <w:rsid w:val="00C93F54"/>
    <w:rsid w:val="00C94009"/>
    <w:rsid w:val="00C95416"/>
    <w:rsid w:val="00C956BF"/>
    <w:rsid w:val="00C959F7"/>
    <w:rsid w:val="00CA2609"/>
    <w:rsid w:val="00CC2907"/>
    <w:rsid w:val="00CD2D8D"/>
    <w:rsid w:val="00CE19B8"/>
    <w:rsid w:val="00CE6106"/>
    <w:rsid w:val="00CE70EA"/>
    <w:rsid w:val="00CF10C7"/>
    <w:rsid w:val="00CF5A0C"/>
    <w:rsid w:val="00D00CDF"/>
    <w:rsid w:val="00D0146A"/>
    <w:rsid w:val="00D05A4B"/>
    <w:rsid w:val="00D104FA"/>
    <w:rsid w:val="00D118DE"/>
    <w:rsid w:val="00D13AA6"/>
    <w:rsid w:val="00D15053"/>
    <w:rsid w:val="00D24CE2"/>
    <w:rsid w:val="00D25C1B"/>
    <w:rsid w:val="00D319DB"/>
    <w:rsid w:val="00D4143F"/>
    <w:rsid w:val="00D424DA"/>
    <w:rsid w:val="00D436C6"/>
    <w:rsid w:val="00D44905"/>
    <w:rsid w:val="00D468AA"/>
    <w:rsid w:val="00D61B26"/>
    <w:rsid w:val="00D67FB8"/>
    <w:rsid w:val="00D72E58"/>
    <w:rsid w:val="00D7487D"/>
    <w:rsid w:val="00D764C1"/>
    <w:rsid w:val="00D8306D"/>
    <w:rsid w:val="00D905F2"/>
    <w:rsid w:val="00D91D47"/>
    <w:rsid w:val="00DB49AD"/>
    <w:rsid w:val="00DB5911"/>
    <w:rsid w:val="00DC5133"/>
    <w:rsid w:val="00DC7558"/>
    <w:rsid w:val="00DE018C"/>
    <w:rsid w:val="00DF0821"/>
    <w:rsid w:val="00DF443F"/>
    <w:rsid w:val="00E04763"/>
    <w:rsid w:val="00E052F8"/>
    <w:rsid w:val="00E07207"/>
    <w:rsid w:val="00E07796"/>
    <w:rsid w:val="00E107E2"/>
    <w:rsid w:val="00E1650F"/>
    <w:rsid w:val="00E16699"/>
    <w:rsid w:val="00E24852"/>
    <w:rsid w:val="00E27BD4"/>
    <w:rsid w:val="00E3147B"/>
    <w:rsid w:val="00E31FCD"/>
    <w:rsid w:val="00E3748C"/>
    <w:rsid w:val="00E37CC2"/>
    <w:rsid w:val="00E37FE8"/>
    <w:rsid w:val="00E41AAA"/>
    <w:rsid w:val="00E57FA0"/>
    <w:rsid w:val="00E63806"/>
    <w:rsid w:val="00E81F8F"/>
    <w:rsid w:val="00E90622"/>
    <w:rsid w:val="00E94B81"/>
    <w:rsid w:val="00E97DFB"/>
    <w:rsid w:val="00EB3AFF"/>
    <w:rsid w:val="00EB7BD3"/>
    <w:rsid w:val="00EC3FFB"/>
    <w:rsid w:val="00EC59FF"/>
    <w:rsid w:val="00ED2C6B"/>
    <w:rsid w:val="00ED542C"/>
    <w:rsid w:val="00EE30D3"/>
    <w:rsid w:val="00EF3168"/>
    <w:rsid w:val="00F04801"/>
    <w:rsid w:val="00F06952"/>
    <w:rsid w:val="00F17132"/>
    <w:rsid w:val="00F253BB"/>
    <w:rsid w:val="00F31BAA"/>
    <w:rsid w:val="00F511CD"/>
    <w:rsid w:val="00F52DF3"/>
    <w:rsid w:val="00F55174"/>
    <w:rsid w:val="00F579B6"/>
    <w:rsid w:val="00F60A12"/>
    <w:rsid w:val="00F611A5"/>
    <w:rsid w:val="00F7299E"/>
    <w:rsid w:val="00F8486A"/>
    <w:rsid w:val="00F86F82"/>
    <w:rsid w:val="00FC5381"/>
    <w:rsid w:val="00FD7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C1186"/>
  <w15:chartTrackingRefBased/>
  <w15:docId w15:val="{762134AD-B54E-43BB-AE57-99D36F14F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0723"/>
    <w:pPr>
      <w:spacing w:after="0" w:line="240" w:lineRule="auto"/>
    </w:pPr>
    <w:rPr>
      <w:rFonts w:ascii="Verdana" w:eastAsia="Verdana" w:hAnsi="Verdana" w:cs="Verdana"/>
      <w:sz w:val="20"/>
      <w:szCs w:val="20"/>
      <w:lang w:eastAsia="en-I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06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F100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06A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A06A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4A06A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4A06A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350723"/>
    <w:pPr>
      <w:keepNext/>
      <w:keepLines/>
      <w:spacing w:before="40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350723"/>
    <w:pPr>
      <w:keepNext/>
      <w:keepLines/>
      <w:spacing w:before="40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350723"/>
    <w:pPr>
      <w:keepNext/>
      <w:keepLines/>
      <w:spacing w:before="4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F1000"/>
    <w:rPr>
      <w:rFonts w:ascii="Times New Roman" w:eastAsia="Times New Roman" w:hAnsi="Times New Roman" w:cs="Times New Roman"/>
      <w:b/>
      <w:bCs/>
      <w:sz w:val="36"/>
      <w:szCs w:val="36"/>
      <w:lang w:eastAsia="en-IE"/>
    </w:rPr>
  </w:style>
  <w:style w:type="paragraph" w:styleId="NormalWeb">
    <w:name w:val="Normal (Web)"/>
    <w:basedOn w:val="Normal"/>
    <w:uiPriority w:val="99"/>
    <w:unhideWhenUsed/>
    <w:rsid w:val="008F100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F100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6A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6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4A06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C673F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A5F77"/>
    <w:pPr>
      <w:ind w:left="720"/>
      <w:contextualSpacing/>
    </w:pPr>
  </w:style>
  <w:style w:type="paragraph" w:customStyle="1" w:styleId="p">
    <w:name w:val="p"/>
    <w:uiPriority w:val="99"/>
    <w:rsid w:val="00F7299E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eastAsia="en-IE"/>
    </w:rPr>
  </w:style>
  <w:style w:type="character" w:customStyle="1" w:styleId="TitleZnak">
    <w:name w:val="Title Znak"/>
    <w:basedOn w:val="DefaultParagraphFont"/>
    <w:link w:val="Tytu1"/>
    <w:locked/>
    <w:rsid w:val="00F7299E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F7299E"/>
    <w:pPr>
      <w:spacing w:line="256" w:lineRule="auto"/>
    </w:pPr>
    <w:rPr>
      <w:rFonts w:cstheme="minorHAnsi"/>
      <w:b/>
      <w:bCs/>
      <w:color w:val="5EBFAF"/>
      <w:sz w:val="72"/>
      <w:szCs w:val="72"/>
      <w:lang w:val="pl-PL"/>
    </w:rPr>
  </w:style>
  <w:style w:type="character" w:customStyle="1" w:styleId="header2Znak">
    <w:name w:val="header 2 Znak"/>
    <w:basedOn w:val="DefaultParagraphFont"/>
    <w:link w:val="header2"/>
    <w:locked/>
    <w:rsid w:val="00F7299E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F7299E"/>
    <w:pPr>
      <w:spacing w:line="256" w:lineRule="auto"/>
    </w:pPr>
    <w:rPr>
      <w:rFonts w:ascii="Calibri bold" w:hAnsi="Calibri bold" w:cstheme="majorHAnsi"/>
      <w:color w:val="101820"/>
      <w:sz w:val="41"/>
      <w:szCs w:val="41"/>
    </w:rPr>
  </w:style>
  <w:style w:type="character" w:customStyle="1" w:styleId="b">
    <w:name w:val="b"/>
    <w:rsid w:val="00F7299E"/>
    <w:rPr>
      <w:b/>
      <w:bCs/>
      <w:color w:val="323232"/>
      <w:sz w:val="24"/>
      <w:szCs w:val="24"/>
    </w:rPr>
  </w:style>
  <w:style w:type="character" w:customStyle="1" w:styleId="b1">
    <w:name w:val="b_1"/>
    <w:rsid w:val="00F7299E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F7299E"/>
    <w:rPr>
      <w:rFonts w:ascii="Arial" w:hAnsi="Arial" w:cs="Arial" w:hint="default"/>
      <w:color w:val="323232"/>
      <w:sz w:val="24"/>
      <w:szCs w:val="24"/>
    </w:rPr>
  </w:style>
  <w:style w:type="paragraph" w:customStyle="1" w:styleId="11U">
    <w:name w:val="1.1 U"/>
    <w:basedOn w:val="Normal"/>
    <w:link w:val="11UChar"/>
    <w:qFormat/>
    <w:rsid w:val="004D5755"/>
    <w:pPr>
      <w:keepNext/>
      <w:keepLines/>
      <w:spacing w:before="300" w:after="150"/>
      <w:ind w:left="576" w:hanging="576"/>
      <w:outlineLvl w:val="1"/>
    </w:pPr>
    <w:rPr>
      <w:rFonts w:ascii="Century Gothic" w:hAnsi="Century Gothic" w:cs="Century Gothic"/>
      <w:b/>
      <w:bCs/>
      <w:color w:val="323232"/>
      <w:sz w:val="36"/>
      <w:szCs w:val="36"/>
    </w:rPr>
  </w:style>
  <w:style w:type="character" w:customStyle="1" w:styleId="11UChar">
    <w:name w:val="1.1 U Char"/>
    <w:basedOn w:val="DefaultParagraphFont"/>
    <w:link w:val="11U"/>
    <w:rsid w:val="004D5755"/>
    <w:rPr>
      <w:rFonts w:ascii="Century Gothic" w:eastAsia="Verdana" w:hAnsi="Century Gothic" w:cs="Century Gothic"/>
      <w:b/>
      <w:bCs/>
      <w:color w:val="323232"/>
      <w:sz w:val="36"/>
      <w:szCs w:val="36"/>
      <w:lang w:eastAsia="en-IE"/>
    </w:rPr>
  </w:style>
  <w:style w:type="paragraph" w:styleId="TOCHeading">
    <w:name w:val="TOC Heading"/>
    <w:basedOn w:val="Heading1"/>
    <w:next w:val="Normal"/>
    <w:uiPriority w:val="39"/>
    <w:unhideWhenUsed/>
    <w:qFormat/>
    <w:rsid w:val="001E695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E69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A666D"/>
    <w:pPr>
      <w:numPr>
        <w:ilvl w:val="1"/>
        <w:numId w:val="19"/>
      </w:numPr>
      <w:tabs>
        <w:tab w:val="left" w:pos="880"/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1E695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B49A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4B81"/>
  </w:style>
  <w:style w:type="paragraph" w:styleId="Footer">
    <w:name w:val="footer"/>
    <w:basedOn w:val="Normal"/>
    <w:link w:val="Foot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4B81"/>
  </w:style>
  <w:style w:type="paragraph" w:styleId="TOC3">
    <w:name w:val="toc 3"/>
    <w:basedOn w:val="Normal"/>
    <w:next w:val="Normal"/>
    <w:autoRedefine/>
    <w:uiPriority w:val="39"/>
    <w:unhideWhenUsed/>
    <w:rsid w:val="00D25C1B"/>
    <w:pPr>
      <w:spacing w:after="100"/>
      <w:ind w:left="440"/>
    </w:pPr>
    <w:rPr>
      <w:rFonts w:eastAsiaTheme="minorEastAsia" w:cs="Times New Roman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16699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350723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35072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35072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IE"/>
    </w:rPr>
  </w:style>
  <w:style w:type="character" w:styleId="Emphasis">
    <w:name w:val="Emphasis"/>
    <w:basedOn w:val="DefaultParagraphFont"/>
    <w:uiPriority w:val="20"/>
    <w:qFormat/>
    <w:rsid w:val="00350723"/>
    <w:rPr>
      <w:i/>
      <w:iCs/>
    </w:rPr>
  </w:style>
  <w:style w:type="paragraph" w:customStyle="1" w:styleId="111U">
    <w:name w:val="1.1.1 U"/>
    <w:basedOn w:val="Normal"/>
    <w:link w:val="111UChar"/>
    <w:qFormat/>
    <w:rsid w:val="00350723"/>
    <w:pPr>
      <w:keepNext/>
      <w:keepLines/>
      <w:numPr>
        <w:ilvl w:val="2"/>
        <w:numId w:val="1"/>
      </w:numPr>
      <w:spacing w:before="300" w:after="150"/>
      <w:outlineLvl w:val="2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customStyle="1" w:styleId="111UChar">
    <w:name w:val="1.1.1 U Char"/>
    <w:basedOn w:val="DefaultParagraphFont"/>
    <w:link w:val="111U"/>
    <w:rsid w:val="00350723"/>
    <w:rPr>
      <w:rFonts w:ascii="Century Gothic" w:eastAsia="Verdana" w:hAnsi="Century Gothic" w:cs="Century Gothic"/>
      <w:b/>
      <w:bCs/>
      <w:color w:val="323232"/>
      <w:sz w:val="32"/>
      <w:szCs w:val="28"/>
      <w:lang w:eastAsia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7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50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7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6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95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2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1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4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7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07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6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0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0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04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7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9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44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14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3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5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3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0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2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8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9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1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0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8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16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41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76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9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35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135399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89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940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59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392857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09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1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9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809961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95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546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5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1029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1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11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80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62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905137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32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59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61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42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3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3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8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23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18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75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9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A60296-3661-4F38-9B27-A248711B67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337</Words>
  <Characters>1924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Rana Muhammad Touqeer</dc:creator>
  <cp:keywords/>
  <dc:description/>
  <cp:lastModifiedBy>Ahsan Awan</cp:lastModifiedBy>
  <cp:revision>396</cp:revision>
  <dcterms:created xsi:type="dcterms:W3CDTF">2021-08-27T15:56:00Z</dcterms:created>
  <dcterms:modified xsi:type="dcterms:W3CDTF">2026-02-09T16:21:00Z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2025-09-09T09:56:11Z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4e259d70-d148-4ca7-96c8-c2233306b851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