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4AEDB8C6" w14:textId="6A881615" w:rsidR="00E9220F" w:rsidRDefault="002C791D" w:rsidP="00331916">
          <w:pPr>
            <w:spacing w:line="360" w:lineRule="auto"/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6B0B8F9B" wp14:editId="43C93E71">
                <wp:simplePos x="0" y="0"/>
                <wp:positionH relativeFrom="margin">
                  <wp:posOffset>-701040</wp:posOffset>
                </wp:positionH>
                <wp:positionV relativeFrom="paragraph">
                  <wp:posOffset>-640080</wp:posOffset>
                </wp:positionV>
                <wp:extent cx="7139940" cy="9265920"/>
                <wp:effectExtent l="0" t="0" r="381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7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39940" cy="9265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D1107"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CD656E1" wp14:editId="0868A2CD">
                    <wp:simplePos x="0" y="0"/>
                    <wp:positionH relativeFrom="column">
                      <wp:posOffset>-388619</wp:posOffset>
                    </wp:positionH>
                    <wp:positionV relativeFrom="paragraph">
                      <wp:posOffset>7063740</wp:posOffset>
                    </wp:positionV>
                    <wp:extent cx="6499860" cy="1175385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499860" cy="11753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8FC47B4" w14:textId="4C46D4F3" w:rsidR="00E9220F" w:rsidRDefault="00E9220F" w:rsidP="00E9220F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>: 4.</w:t>
                                </w:r>
                                <w:r w:rsidR="006E6449">
                                  <w:rPr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  <w:p w14:paraId="51577DA3" w14:textId="383D1739" w:rsidR="00E9220F" w:rsidRDefault="00E9220F" w:rsidP="00E9220F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6E6449" w:rsidRPr="006E6449">
                                  <w:rPr>
                                    <w:sz w:val="20"/>
                                    <w:szCs w:val="20"/>
                                  </w:rPr>
                                  <w:t xml:space="preserve">October </w:t>
                                </w:r>
                                <w:r w:rsidR="00E20FED" w:rsidRPr="00E20FED">
                                  <w:rPr>
                                    <w:sz w:val="20"/>
                                    <w:szCs w:val="20"/>
                                  </w:rPr>
                                  <w:t xml:space="preserve"> 2025</w:t>
                                </w:r>
                              </w:p>
                              <w:p w14:paraId="247BA75D" w14:textId="50C6241C" w:rsidR="00E9220F" w:rsidRDefault="00E9220F" w:rsidP="00E9220F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E20FED">
                                  <w:rPr>
                                    <w:rStyle w:val="span"/>
                                  </w:rPr>
                                  <w:t>5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36D069C3" w14:textId="77777777" w:rsidR="00E9220F" w:rsidRDefault="00E9220F" w:rsidP="00E9220F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CD656E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6pt;margin-top:556.2pt;width:511.8pt;height:9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OwgFwIAACUEAAAOAAAAZHJzL2Uyb0RvYy54bWysU01v4jAQva/U/2D5voRQoBARKtqK1Uqo&#10;rURXPRvHJpEcj9c2JOyv37HDl+httRfH9pu8mXlvPHtsa0X2wroKdE7TXp8SoTkUld7m9NfH8vuE&#10;EueZLpgCLXJ6EI4+zu++zRqTiQGUoAphCZJolzUmp6X3JksSx0tRM9cDIzSCEmzNPB7tNiksa5C9&#10;Vsmg3x8nDdjCWODCObx96UA6j/xSCu7fpHTCE5VTrM3H1cZ1E9ZkPmPZ1jJTVvxYBvuHKmpWaUx6&#10;pnphnpGdrb5Q1RW34ED6Hoc6ASkrLmIP2E3av+lmXTIjYi8ojjNnmdz/o+Wv+7V5t8S3T9CigUGQ&#10;xrjM4WXop5W2Dl+slCCOEh7OsonWE46X4+F0OhkjxBFL04fR/WQUeJLL78Y6/0NATcImpxZ9iXKx&#10;/cr5LvQUErJpWFZKRW+UJg2muB/14w9nBMmVxhyXYsPOt5v22MEGigM2ZqHz3Bm+rDD5ijn/ziya&#10;jAXj4Po3XKQCTMJVZSgpwf65vQtxqDkilDQ4LDl1v3fMCkrUT41uTNPhEOl8PAxHDwM82Gtkc43o&#10;Xf0MOI8pPg3D4zbEe3XaSgv1J871ImRFiGmOuXPqT9tn340wvgsuFosYhPNkmF/pteGBOsgYJP1o&#10;P5k1R909WvYKp7Fi2Y38XWxnwGLnQVbRmyBsp+ZRb5zF6O7x3YRhvz7HqMvrnv8FAAD//wMAUEsD&#10;BBQABgAIAAAAIQBE3d0E4wAAAA0BAAAPAAAAZHJzL2Rvd25yZXYueG1sTI/BTsMwEETvSPyDtUjc&#10;WicWDW2IU1WRKiQEh5ZeuDmxm0TY6xC7beDr2Z7gtrszmn1TrCdn2dmMofcoIZ0nwAw2XvfYSji8&#10;b2dLYCEq1Mp6NBK+TYB1eXtTqFz7C+7MeR9bRiEYciWhi3HIOQ9NZ5wKcz8YJO3oR6cirWPL9agu&#10;FO4sF0mScad6pA+dGkzVmeZzf3ISXqrtm9rVwi1/bPX8etwMX4ePhZT3d9PmCVg0U/wzwxWf0KEk&#10;ptqfUAdmJcyyVJCVhDQVD8DIssquQ00nsXpcAC8L/r9F+QsAAP//AwBQSwECLQAUAAYACAAAACEA&#10;toM4kv4AAADhAQAAEwAAAAAAAAAAAAAAAAAAAAAAW0NvbnRlbnRfVHlwZXNdLnhtbFBLAQItABQA&#10;BgAIAAAAIQA4/SH/1gAAAJQBAAALAAAAAAAAAAAAAAAAAC8BAABfcmVscy8ucmVsc1BLAQItABQA&#10;BgAIAAAAIQDSVOwgFwIAACUEAAAOAAAAAAAAAAAAAAAAAC4CAABkcnMvZTJvRG9jLnhtbFBLAQIt&#10;ABQABgAIAAAAIQBE3d0E4wAAAA0BAAAPAAAAAAAAAAAAAAAAAHEEAABkcnMvZG93bnJldi54bWxQ&#10;SwUGAAAAAAQABADzAAAAgQUAAAAA&#10;" filled="f" stroked="f" strokeweight=".5pt">
                    <v:textbox>
                      <w:txbxContent>
                        <w:p w14:paraId="08FC47B4" w14:textId="4C46D4F3" w:rsidR="00E9220F" w:rsidRDefault="00E9220F" w:rsidP="00E9220F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>: 4.</w:t>
                          </w:r>
                          <w:r w:rsidR="006E6449">
                            <w:rPr>
                              <w:sz w:val="20"/>
                              <w:szCs w:val="20"/>
                            </w:rPr>
                            <w:t>9</w:t>
                          </w:r>
                        </w:p>
                        <w:p w14:paraId="51577DA3" w14:textId="383D1739" w:rsidR="00E9220F" w:rsidRDefault="00E9220F" w:rsidP="00E9220F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6E6449" w:rsidRPr="006E6449">
                            <w:rPr>
                              <w:sz w:val="20"/>
                              <w:szCs w:val="20"/>
                            </w:rPr>
                            <w:t xml:space="preserve">October </w:t>
                          </w:r>
                          <w:r w:rsidR="00E20FED" w:rsidRPr="00E20FED">
                            <w:rPr>
                              <w:sz w:val="20"/>
                              <w:szCs w:val="20"/>
                            </w:rPr>
                            <w:t xml:space="preserve"> 2025</w:t>
                          </w:r>
                        </w:p>
                        <w:p w14:paraId="247BA75D" w14:textId="50C6241C" w:rsidR="00E9220F" w:rsidRDefault="00E9220F" w:rsidP="00E9220F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E20FED">
                            <w:rPr>
                              <w:rStyle w:val="span"/>
                            </w:rPr>
                            <w:t>5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36D069C3" w14:textId="77777777" w:rsidR="00E9220F" w:rsidRDefault="00E9220F" w:rsidP="00E9220F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E9220F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1C63B996" wp14:editId="38D364FE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6C4ED1D" w14:textId="77777777" w:rsidR="00E9220F" w:rsidRDefault="00E9220F" w:rsidP="00E9220F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  <w:lang w:val="en-US"/>
                                  </w:rPr>
                                  <w:t xml:space="preserve">PAGE DESIGNER </w:t>
                                </w:r>
                              </w:p>
                              <w:p w14:paraId="7318445A" w14:textId="63531E79" w:rsidR="00E9220F" w:rsidRPr="00E9220F" w:rsidRDefault="00E9220F" w:rsidP="00E9220F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INTEGRATION GUIDE</w:t>
                                </w:r>
                              </w:p>
                              <w:p w14:paraId="05031554" w14:textId="77777777" w:rsidR="00E9220F" w:rsidRDefault="00E9220F" w:rsidP="00E9220F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C63B996" id="Text Box 234" o:spid="_x0000_s1027" type="#_x0000_t202" style="position:absolute;margin-left:73.35pt;margin-top:94.15pt;width:393.5pt;height:60.4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06C4ED1D" w14:textId="77777777" w:rsidR="00E9220F" w:rsidRDefault="00E9220F" w:rsidP="00E9220F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  <w:lang w:val="en-US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  <w:lang w:val="en-US"/>
                            </w:rPr>
                            <w:t xml:space="preserve">PAGE DESIGNER </w:t>
                          </w:r>
                        </w:p>
                        <w:p w14:paraId="7318445A" w14:textId="63531E79" w:rsidR="00E9220F" w:rsidRPr="00E9220F" w:rsidRDefault="00E9220F" w:rsidP="00E9220F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  <w:lang w:val="en-US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INTEGRATION GUIDE</w:t>
                          </w:r>
                        </w:p>
                        <w:p w14:paraId="05031554" w14:textId="77777777" w:rsidR="00E9220F" w:rsidRDefault="00E9220F" w:rsidP="00E9220F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E9220F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20D63247" wp14:editId="545384A4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9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433675EA" id="Group 37" o:spid="_x0000_s1026" style="position:absolute;margin-left:52.5pt;margin-top:163.5pt;width:394.65pt;height:392.5pt;z-index:251660288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1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2" o:title=""/>
                      </v:shape>
                    </v:group>
                  </v:group>
                </w:pict>
              </mc:Fallback>
            </mc:AlternateContent>
          </w:r>
          <w:r w:rsidR="00E9220F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1312" behindDoc="0" locked="0" layoutInCell="1" allowOverlap="1" wp14:anchorId="23145FEC" wp14:editId="5FB09A21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4D46792" w14:textId="77777777" w:rsidR="00E9220F" w:rsidRDefault="00E9220F" w:rsidP="00E9220F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C727CE3" w14:textId="77777777" w:rsidR="00E9220F" w:rsidRDefault="00E9220F" w:rsidP="00E9220F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3145FEC" id="Group 36" o:spid="_x0000_s1028" style="position:absolute;margin-left:24.2pt;margin-top:38.35pt;width:367.5pt;height:102.05pt;z-index:251661312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14D46792" w14:textId="77777777" w:rsidR="00E9220F" w:rsidRDefault="00E9220F" w:rsidP="00E9220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1C727CE3" w14:textId="77777777" w:rsidR="00E9220F" w:rsidRDefault="00E9220F" w:rsidP="00E9220F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E9220F"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 w:eastAsia="en-IE"/>
        </w:rPr>
        <w:id w:val="-49726367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ABF241E" w14:textId="4A04675D" w:rsidR="009816AA" w:rsidRDefault="009816AA" w:rsidP="00331916">
          <w:pPr>
            <w:pStyle w:val="TOCHeading"/>
            <w:spacing w:line="360" w:lineRule="auto"/>
          </w:pPr>
          <w:r>
            <w:t>Contents</w:t>
          </w:r>
        </w:p>
        <w:p w14:paraId="463238F7" w14:textId="1BDDC5EC" w:rsidR="0044321B" w:rsidRDefault="009816AA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5566965" w:history="1">
            <w:r w:rsidR="0044321B" w:rsidRPr="00602E54">
              <w:rPr>
                <w:rStyle w:val="Hyperlink"/>
                <w:noProof/>
              </w:rPr>
              <w:t>1.</w:t>
            </w:r>
            <w:r w:rsidR="0044321B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44321B" w:rsidRPr="00602E54">
              <w:rPr>
                <w:rStyle w:val="Hyperlink"/>
                <w:noProof/>
              </w:rPr>
              <w:t>Page Designer</w:t>
            </w:r>
            <w:r w:rsidR="0044321B">
              <w:rPr>
                <w:noProof/>
                <w:webHidden/>
              </w:rPr>
              <w:tab/>
            </w:r>
            <w:r w:rsidR="0044321B">
              <w:rPr>
                <w:noProof/>
                <w:webHidden/>
              </w:rPr>
              <w:fldChar w:fldCharType="begin"/>
            </w:r>
            <w:r w:rsidR="0044321B">
              <w:rPr>
                <w:noProof/>
                <w:webHidden/>
              </w:rPr>
              <w:instrText xml:space="preserve"> PAGEREF _Toc165566965 \h </w:instrText>
            </w:r>
            <w:r w:rsidR="0044321B">
              <w:rPr>
                <w:noProof/>
                <w:webHidden/>
              </w:rPr>
            </w:r>
            <w:r w:rsidR="0044321B">
              <w:rPr>
                <w:noProof/>
                <w:webHidden/>
              </w:rPr>
              <w:fldChar w:fldCharType="separate"/>
            </w:r>
            <w:r w:rsidR="0044321B">
              <w:rPr>
                <w:noProof/>
                <w:webHidden/>
              </w:rPr>
              <w:t>3</w:t>
            </w:r>
            <w:r w:rsidR="0044321B">
              <w:rPr>
                <w:noProof/>
                <w:webHidden/>
              </w:rPr>
              <w:fldChar w:fldCharType="end"/>
            </w:r>
          </w:hyperlink>
        </w:p>
        <w:p w14:paraId="0FC028E9" w14:textId="5F8644D9" w:rsidR="0044321B" w:rsidRDefault="0044321B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5566966" w:history="1">
            <w:r w:rsidRPr="00602E54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602E54">
              <w:rPr>
                <w:rStyle w:val="Hyperlink"/>
                <w:noProof/>
              </w:rPr>
              <w:t>ESW Cartridge setup with SFCC Page Designer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_Toc165566966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2991" w14:textId="3AE930B2" w:rsidR="0044321B" w:rsidRDefault="0044321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5566967" w:history="1">
            <w:r w:rsidRPr="00602E54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602E54">
              <w:rPr>
                <w:rStyle w:val="Hyperlink"/>
                <w:noProof/>
              </w:rPr>
              <w:t>Setup with SiteGenesis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_Toc165566967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D7EFD" w14:textId="079EA1F2" w:rsidR="0044321B" w:rsidRDefault="0044321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5566968" w:history="1">
            <w:r w:rsidRPr="00602E54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602E54">
              <w:rPr>
                <w:rStyle w:val="Hyperlink"/>
                <w:noProof/>
              </w:rPr>
              <w:t>Setup with SFRA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_Toc165566968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D6530" w14:textId="068B2656" w:rsidR="0044321B" w:rsidRDefault="0044321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5566969" w:history="1">
            <w:r w:rsidRPr="00602E54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602E54">
              <w:rPr>
                <w:rStyle w:val="Hyperlink"/>
                <w:noProof/>
              </w:rPr>
              <w:t>Import ESW sample pages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_Toc165566969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F9B89" w14:textId="3F1E9C4E" w:rsidR="0044321B" w:rsidRDefault="0044321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5566970" w:history="1">
            <w:r w:rsidRPr="00602E54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602E54">
              <w:rPr>
                <w:rStyle w:val="Hyperlink"/>
                <w:noProof/>
              </w:rPr>
              <w:t>Setup Page using Page Designer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_Toc165566970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97FC5" w14:textId="495E99FB" w:rsidR="009816AA" w:rsidRDefault="009816AA" w:rsidP="00331916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BC36145" w14:textId="77777777" w:rsidR="00640FA2" w:rsidRDefault="00640FA2" w:rsidP="00331916">
      <w:pPr>
        <w:spacing w:after="160" w:line="360" w:lineRule="auto"/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p w14:paraId="72194BD7" w14:textId="49A67651" w:rsidR="00F11314" w:rsidRDefault="00870ABA" w:rsidP="00331916">
      <w:pPr>
        <w:pStyle w:val="Heading1"/>
        <w:numPr>
          <w:ilvl w:val="0"/>
          <w:numId w:val="3"/>
        </w:numPr>
        <w:spacing w:line="360" w:lineRule="auto"/>
      </w:pPr>
      <w:bookmarkStart w:id="0" w:name="_Toc165566965"/>
      <w:r>
        <w:lastRenderedPageBreak/>
        <w:t>Page Designer</w:t>
      </w:r>
      <w:bookmarkEnd w:id="0"/>
    </w:p>
    <w:p w14:paraId="6A227286" w14:textId="77777777" w:rsidR="009809EE" w:rsidRDefault="009809EE" w:rsidP="00331916">
      <w:pPr>
        <w:spacing w:line="360" w:lineRule="auto"/>
      </w:pPr>
    </w:p>
    <w:p w14:paraId="32A12CB3" w14:textId="796BFD31" w:rsidR="009809EE" w:rsidRPr="007D5DB9" w:rsidRDefault="009809EE" w:rsidP="00331916">
      <w:p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>This feature enhances the capabilities of Salesforce Commerce Cloud (SFCC) by allowing retailers to create dynamic and localized front-end experiences for their shoppers. Here’s a breakdown of the key points:</w:t>
      </w:r>
    </w:p>
    <w:p w14:paraId="6A362BB6" w14:textId="2BDD9ADA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>The Esw cartridge seamlessly integrates with the Page Designer module within SFCC.</w:t>
      </w:r>
    </w:p>
    <w:p w14:paraId="3B37D9A2" w14:textId="77777777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>This integration enables retailers to design and customize their storefront pages with ease, enhancing the overall shopping experience for customers.</w:t>
      </w:r>
    </w:p>
    <w:p w14:paraId="68A4E0A2" w14:textId="6EA596DC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 xml:space="preserve">By leveraging the </w:t>
      </w:r>
      <w:r w:rsidR="00DB1321">
        <w:rPr>
          <w:rFonts w:ascii="Arial" w:hAnsi="Arial" w:cs="Arial"/>
        </w:rPr>
        <w:t>ESW</w:t>
      </w:r>
      <w:r w:rsidRPr="007D5DB9">
        <w:rPr>
          <w:rFonts w:ascii="Arial" w:hAnsi="Arial" w:cs="Arial"/>
        </w:rPr>
        <w:t xml:space="preserve"> cartridge, retailers gain access to additional features and functionalities that go beyond the out-of-the-box capabilities of SFCC.</w:t>
      </w:r>
    </w:p>
    <w:p w14:paraId="00C8E278" w14:textId="77777777" w:rsidR="009809EE" w:rsidRPr="007D5DB9" w:rsidRDefault="009809EE" w:rsidP="00331916">
      <w:pPr>
        <w:spacing w:line="360" w:lineRule="auto"/>
        <w:ind w:left="360"/>
        <w:rPr>
          <w:rFonts w:ascii="Arial" w:hAnsi="Arial" w:cs="Arial"/>
          <w:b/>
          <w:bCs/>
        </w:rPr>
      </w:pPr>
    </w:p>
    <w:p w14:paraId="15648157" w14:textId="6508761F" w:rsidR="009809EE" w:rsidRPr="007D5DB9" w:rsidRDefault="009809EE" w:rsidP="00331916">
      <w:pPr>
        <w:spacing w:line="360" w:lineRule="auto"/>
        <w:ind w:left="360"/>
        <w:rPr>
          <w:rFonts w:ascii="Arial" w:hAnsi="Arial" w:cs="Arial"/>
          <w:b/>
          <w:bCs/>
        </w:rPr>
      </w:pPr>
      <w:hyperlink r:id="rId13" w:history="1">
        <w:r w:rsidRPr="007D5DB9">
          <w:rPr>
            <w:rStyle w:val="Hyperlink"/>
            <w:rFonts w:ascii="Arial" w:hAnsi="Arial" w:cs="Arial"/>
            <w:b/>
            <w:bCs/>
          </w:rPr>
          <w:t>Localized Front-End Prices</w:t>
        </w:r>
      </w:hyperlink>
      <w:r w:rsidRPr="007D5DB9">
        <w:rPr>
          <w:rFonts w:ascii="Arial" w:hAnsi="Arial" w:cs="Arial"/>
          <w:b/>
          <w:bCs/>
        </w:rPr>
        <w:t>:</w:t>
      </w:r>
    </w:p>
    <w:p w14:paraId="4BC2A04D" w14:textId="77777777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>The primary benefit of this integration lies in the ability to display localized front-end prices.</w:t>
      </w:r>
    </w:p>
    <w:p w14:paraId="048C7E92" w14:textId="77777777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>Retailers can create dynamic pricing displays that cater to different regions, currencies, and languages.</w:t>
      </w:r>
    </w:p>
    <w:p w14:paraId="1CE05D4A" w14:textId="77777777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>When designing pages using the Page Designer, retailers can add components specifically for showing prices in the shopper’s preferred currency.</w:t>
      </w:r>
    </w:p>
    <w:p w14:paraId="6667A6D6" w14:textId="77777777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>These localized prices are automatically converted based on exchange rates or other business rules.</w:t>
      </w:r>
    </w:p>
    <w:p w14:paraId="31786078" w14:textId="5370082C" w:rsidR="009809EE" w:rsidRPr="007D5DB9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 xml:space="preserve">For example, if a shopper from Japan views a product, the </w:t>
      </w:r>
      <w:r w:rsidR="00DB1321">
        <w:rPr>
          <w:rFonts w:ascii="Arial" w:hAnsi="Arial" w:cs="Arial"/>
        </w:rPr>
        <w:t>ESW</w:t>
      </w:r>
      <w:r w:rsidRPr="007D5DB9">
        <w:rPr>
          <w:rFonts w:ascii="Arial" w:hAnsi="Arial" w:cs="Arial"/>
        </w:rPr>
        <w:t xml:space="preserve"> cartridge can dynamically convert the base price to Japanese Yen (JPY) and display it on the page.</w:t>
      </w:r>
    </w:p>
    <w:p w14:paraId="5D347E45" w14:textId="0664D3DE" w:rsidR="00640FA2" w:rsidRDefault="009809EE" w:rsidP="00331916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D5DB9">
        <w:rPr>
          <w:rFonts w:ascii="Arial" w:hAnsi="Arial" w:cs="Arial"/>
        </w:rPr>
        <w:t xml:space="preserve">In summary, the </w:t>
      </w:r>
      <w:r w:rsidR="00DB1321">
        <w:rPr>
          <w:rFonts w:ascii="Arial" w:hAnsi="Arial" w:cs="Arial"/>
        </w:rPr>
        <w:t>ESW</w:t>
      </w:r>
      <w:r w:rsidRPr="007D5DB9">
        <w:rPr>
          <w:rFonts w:ascii="Arial" w:hAnsi="Arial" w:cs="Arial"/>
        </w:rPr>
        <w:t xml:space="preserve"> cartridge bridges the gap between the Page Designer and localized pricing, allowing retailers to enhance their storefronts and provide a personalized shopping experience for their customers. Whether on SFRA or SiteGenesis, this integration empowers retailers to showcase accurate and relevant prices to shoppers worldwide.</w:t>
      </w:r>
    </w:p>
    <w:p w14:paraId="495E51BF" w14:textId="32512019" w:rsidR="00726E80" w:rsidRDefault="00DB1321" w:rsidP="00331916">
      <w:pPr>
        <w:pStyle w:val="Heading1"/>
        <w:numPr>
          <w:ilvl w:val="0"/>
          <w:numId w:val="3"/>
        </w:numPr>
        <w:spacing w:line="360" w:lineRule="auto"/>
      </w:pPr>
      <w:bookmarkStart w:id="1" w:name="_Toc165566966"/>
      <w:r>
        <w:t>ESW</w:t>
      </w:r>
      <w:r w:rsidR="0087082C">
        <w:t xml:space="preserve"> Cartridge setup with SFCC Page Designer</w:t>
      </w:r>
      <w:bookmarkEnd w:id="1"/>
    </w:p>
    <w:p w14:paraId="6FACDB0F" w14:textId="6898CBAE" w:rsidR="00391BD1" w:rsidRDefault="0087082C" w:rsidP="00331916">
      <w:pPr>
        <w:pStyle w:val="Heading2"/>
        <w:numPr>
          <w:ilvl w:val="1"/>
          <w:numId w:val="3"/>
        </w:numPr>
        <w:spacing w:line="360" w:lineRule="auto"/>
      </w:pPr>
      <w:bookmarkStart w:id="2" w:name="_Toc165566967"/>
      <w:r>
        <w:t xml:space="preserve">Setup with </w:t>
      </w:r>
      <w:r w:rsidR="00391BD1">
        <w:t>SiteGenesis</w:t>
      </w:r>
      <w:bookmarkEnd w:id="2"/>
    </w:p>
    <w:p w14:paraId="39DB45C5" w14:textId="38D8E89B" w:rsidR="00E27B4C" w:rsidRPr="00DB1321" w:rsidRDefault="00E27B4C" w:rsidP="00331916">
      <w:p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Retailers can enable page designer support for site genesis using following:</w:t>
      </w:r>
    </w:p>
    <w:p w14:paraId="5F8A831F" w14:textId="113D3957" w:rsidR="00E27B4C" w:rsidRPr="00DB1321" w:rsidRDefault="00E27B4C" w:rsidP="00331916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Make sure to upload following cartridges for storefront cartridge path</w:t>
      </w:r>
    </w:p>
    <w:p w14:paraId="1AACE614" w14:textId="74CD6B2F" w:rsidR="00E27B4C" w:rsidRPr="00DB1321" w:rsidRDefault="00E27B4C" w:rsidP="00331916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app_pagedesigner_sg</w:t>
      </w:r>
    </w:p>
    <w:p w14:paraId="1DB99293" w14:textId="0F953669" w:rsidR="00E27B4C" w:rsidRPr="00DB1321" w:rsidRDefault="00E27B4C" w:rsidP="00331916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module_pagedesigner</w:t>
      </w:r>
    </w:p>
    <w:p w14:paraId="487A06EC" w14:textId="66C8649A" w:rsidR="00E27B4C" w:rsidRPr="00DB1321" w:rsidRDefault="00E27B4C" w:rsidP="00331916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Add `bm_pagedesigner` to the cartridge path of the Business Manager site.</w:t>
      </w:r>
    </w:p>
    <w:p w14:paraId="2CF3ED48" w14:textId="77777777" w:rsidR="00E27B4C" w:rsidRPr="00DB1321" w:rsidRDefault="00E27B4C" w:rsidP="00331916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For a SiteGenesis site, the cartridge path would look like this:</w:t>
      </w:r>
    </w:p>
    <w:p w14:paraId="0DD2AAB8" w14:textId="28E0FB2A" w:rsidR="00E27B4C" w:rsidRPr="00DB1321" w:rsidRDefault="00E27B4C" w:rsidP="00331916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app_pagedesigner_sg:int_eshopworld_core:int_eshopworld_controllers:SG_core:SG_controllers:module_pagedesigner</w:t>
      </w:r>
    </w:p>
    <w:p w14:paraId="29ADC02A" w14:textId="28BB59B7" w:rsidR="00536EBC" w:rsidRPr="00DB1321" w:rsidRDefault="00536EBC" w:rsidP="00331916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 xml:space="preserve">To support </w:t>
      </w:r>
      <w:r w:rsidR="00DB1321" w:rsidRPr="00DB1321">
        <w:rPr>
          <w:rFonts w:ascii="Arial" w:hAnsi="Arial" w:cs="Arial"/>
        </w:rPr>
        <w:t>ESW</w:t>
      </w:r>
      <w:r w:rsidRPr="00DB1321">
        <w:rPr>
          <w:rFonts w:ascii="Arial" w:hAnsi="Arial" w:cs="Arial"/>
        </w:rPr>
        <w:t xml:space="preserve"> cartridge following code changes are required if retailer already have enabled Page Designer support for SiteGenesis</w:t>
      </w:r>
    </w:p>
    <w:p w14:paraId="7263DD9F" w14:textId="225DDA6D" w:rsidR="00536EBC" w:rsidRPr="00DB1321" w:rsidRDefault="00536EBC" w:rsidP="00331916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lastRenderedPageBreak/>
        <w:t xml:space="preserve">In file “sg-pagedesigner\cartridges\app_pagedesigner_sg\cartridge\controllers\Page.js” </w:t>
      </w:r>
      <w:r w:rsidR="00304498" w:rsidRPr="00DB1321">
        <w:rPr>
          <w:rFonts w:ascii="Arial" w:hAnsi="Arial" w:cs="Arial"/>
        </w:rPr>
        <w:t>Add following code in</w:t>
      </w:r>
      <w:r w:rsidRPr="00DB1321">
        <w:rPr>
          <w:rFonts w:ascii="Arial" w:hAnsi="Arial" w:cs="Arial"/>
        </w:rPr>
        <w:t xml:space="preserve"> show() function</w:t>
      </w:r>
      <w:r w:rsidR="00304498" w:rsidRPr="00DB1321">
        <w:rPr>
          <w:rFonts w:ascii="Arial" w:hAnsi="Arial" w:cs="Arial"/>
          <w:noProof/>
          <w14:ligatures w14:val="standardContextual"/>
        </w:rPr>
        <w:t xml:space="preserve"> </w:t>
      </w:r>
      <w:r w:rsidR="00304498" w:rsidRPr="00DB1321">
        <w:rPr>
          <w:rFonts w:ascii="Arial" w:hAnsi="Arial" w:cs="Arial"/>
          <w:noProof/>
          <w14:ligatures w14:val="standardContextual"/>
        </w:rPr>
        <w:drawing>
          <wp:inline distT="0" distB="0" distL="0" distR="0" wp14:anchorId="54EE369A" wp14:editId="361BE848">
            <wp:extent cx="4649470" cy="1364552"/>
            <wp:effectExtent l="0" t="0" r="0" b="7620"/>
            <wp:docPr id="1027108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1080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2247" cy="1371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0BA9C" w14:textId="77777777" w:rsidR="005A7A52" w:rsidRPr="00DB1321" w:rsidRDefault="005A7A52" w:rsidP="00331916">
      <w:pPr>
        <w:pStyle w:val="ListParagraph"/>
        <w:spacing w:line="360" w:lineRule="auto"/>
        <w:ind w:left="1440"/>
        <w:rPr>
          <w:rFonts w:ascii="Arial" w:hAnsi="Arial" w:cs="Arial"/>
        </w:rPr>
      </w:pPr>
    </w:p>
    <w:p w14:paraId="0687B278" w14:textId="7D2E2912" w:rsidR="00536EBC" w:rsidRPr="00DB1321" w:rsidRDefault="00304498" w:rsidP="00331916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In file “sg-pagedesigner\cartridges\app_pagedesigner_sg\cartridge\scripts\util\Resource.ds” add highlighted code in function “ResourceHelper.getUrls”</w:t>
      </w:r>
      <w:r w:rsidRPr="00DB1321">
        <w:rPr>
          <w:rFonts w:ascii="Arial" w:hAnsi="Arial" w:cs="Arial"/>
          <w:noProof/>
          <w14:ligatures w14:val="standardContextual"/>
        </w:rPr>
        <w:t xml:space="preserve"> </w:t>
      </w:r>
      <w:r w:rsidRPr="00DB1321">
        <w:rPr>
          <w:rFonts w:ascii="Arial" w:hAnsi="Arial" w:cs="Arial"/>
          <w:noProof/>
          <w14:ligatures w14:val="standardContextual"/>
        </w:rPr>
        <w:drawing>
          <wp:inline distT="0" distB="0" distL="0" distR="0" wp14:anchorId="36DD6D4F" wp14:editId="059526D2">
            <wp:extent cx="4642084" cy="1409700"/>
            <wp:effectExtent l="0" t="0" r="6350" b="0"/>
            <wp:docPr id="1525900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9000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0829" cy="1412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D55CD" w14:textId="77777777" w:rsidR="00304498" w:rsidRPr="00DB1321" w:rsidRDefault="00304498" w:rsidP="00331916">
      <w:pPr>
        <w:pStyle w:val="ListParagraph"/>
        <w:spacing w:line="360" w:lineRule="auto"/>
        <w:rPr>
          <w:rFonts w:ascii="Arial" w:hAnsi="Arial" w:cs="Arial"/>
        </w:rPr>
      </w:pPr>
    </w:p>
    <w:p w14:paraId="094BC5BB" w14:textId="73C6269D" w:rsidR="00304498" w:rsidRPr="00DB1321" w:rsidRDefault="00304498" w:rsidP="00331916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Now you can use page designer feature with Site Genesis</w:t>
      </w:r>
    </w:p>
    <w:p w14:paraId="1CF8E18C" w14:textId="405D8D5D" w:rsidR="00391BD1" w:rsidRDefault="00391BD1" w:rsidP="00331916">
      <w:pPr>
        <w:pStyle w:val="Heading2"/>
        <w:numPr>
          <w:ilvl w:val="1"/>
          <w:numId w:val="3"/>
        </w:numPr>
        <w:spacing w:line="360" w:lineRule="auto"/>
      </w:pPr>
      <w:bookmarkStart w:id="3" w:name="_Toc165566968"/>
      <w:r>
        <w:t>Setup with SFRA</w:t>
      </w:r>
      <w:bookmarkEnd w:id="3"/>
    </w:p>
    <w:p w14:paraId="0CB7FF24" w14:textId="24A4B935" w:rsidR="00391BD1" w:rsidRPr="00DB1321" w:rsidRDefault="00E84863" w:rsidP="00331916">
      <w:p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 xml:space="preserve">Page designer support for SFRA is enabled by default. Retailer needs to make sure that </w:t>
      </w:r>
      <w:r w:rsidR="00DB1321" w:rsidRPr="00DB1321">
        <w:rPr>
          <w:rFonts w:ascii="Arial" w:hAnsi="Arial" w:cs="Arial"/>
        </w:rPr>
        <w:t>ESW</w:t>
      </w:r>
      <w:r w:rsidRPr="00DB1321">
        <w:rPr>
          <w:rFonts w:ascii="Arial" w:hAnsi="Arial" w:cs="Arial"/>
        </w:rPr>
        <w:t xml:space="preserve"> cartridge version supports page designer.</w:t>
      </w:r>
    </w:p>
    <w:p w14:paraId="1F19989C" w14:textId="6C439D15" w:rsidR="00AA16A8" w:rsidRDefault="00AA16A8" w:rsidP="00331916">
      <w:pPr>
        <w:pStyle w:val="Heading2"/>
        <w:numPr>
          <w:ilvl w:val="1"/>
          <w:numId w:val="3"/>
        </w:numPr>
        <w:spacing w:line="360" w:lineRule="auto"/>
      </w:pPr>
      <w:bookmarkStart w:id="4" w:name="_Toc165566969"/>
      <w:r>
        <w:t xml:space="preserve">Import </w:t>
      </w:r>
      <w:r w:rsidR="00DB1321">
        <w:t>ESW</w:t>
      </w:r>
      <w:r>
        <w:t xml:space="preserve"> sample pages</w:t>
      </w:r>
      <w:bookmarkEnd w:id="4"/>
    </w:p>
    <w:p w14:paraId="31CDB1E5" w14:textId="65172CA8" w:rsidR="00AA16A8" w:rsidRPr="00DB1321" w:rsidRDefault="00DB1321" w:rsidP="00AA16A8">
      <w:pPr>
        <w:rPr>
          <w:rFonts w:ascii="Arial" w:hAnsi="Arial" w:cs="Arial"/>
          <w:lang w:val="en-US"/>
        </w:rPr>
      </w:pPr>
      <w:r w:rsidRPr="00DB1321">
        <w:rPr>
          <w:rFonts w:ascii="Arial" w:hAnsi="Arial" w:cs="Arial"/>
          <w:lang w:val="en-US"/>
        </w:rPr>
        <w:t>ESW</w:t>
      </w:r>
      <w:r w:rsidR="00AA16A8" w:rsidRPr="00DB1321">
        <w:rPr>
          <w:rFonts w:ascii="Arial" w:hAnsi="Arial" w:cs="Arial"/>
          <w:lang w:val="en-US"/>
        </w:rPr>
        <w:t xml:space="preserve"> cartridge provides sample pages so that retailer can import and see the use of components in page designer module.</w:t>
      </w:r>
    </w:p>
    <w:p w14:paraId="47F02A5B" w14:textId="02F19656" w:rsidR="00963D1B" w:rsidRPr="00DB1321" w:rsidRDefault="00963D1B" w:rsidP="00963D1B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r w:rsidRPr="00DB1321">
        <w:rPr>
          <w:rFonts w:ascii="Arial" w:hAnsi="Arial" w:cs="Arial"/>
          <w:lang w:val="en-US"/>
        </w:rPr>
        <w:t>Sample page designer for SFRA can be found at:</w:t>
      </w:r>
    </w:p>
    <w:p w14:paraId="575DCEE9" w14:textId="13FA2D7A" w:rsidR="00963D1B" w:rsidRPr="00DB1321" w:rsidRDefault="00DB6156" w:rsidP="00963D1B">
      <w:pPr>
        <w:pStyle w:val="ListParagraph"/>
        <w:numPr>
          <w:ilvl w:val="1"/>
          <w:numId w:val="6"/>
        </w:numPr>
        <w:rPr>
          <w:rFonts w:ascii="Arial" w:hAnsi="Arial" w:cs="Arial"/>
          <w:lang w:val="en-US"/>
        </w:rPr>
      </w:pPr>
      <w:r w:rsidRPr="00DB1321">
        <w:rPr>
          <w:rFonts w:ascii="Arial" w:hAnsi="Arial" w:cs="Arial"/>
          <w:lang w:val="en-US"/>
        </w:rPr>
        <w:t>\Metadata\sites\RefArch\esw-page-designer-example-sfra.xml</w:t>
      </w:r>
    </w:p>
    <w:p w14:paraId="085FB93A" w14:textId="5B888D15" w:rsidR="00DB6156" w:rsidRPr="00DB1321" w:rsidRDefault="00DB6156" w:rsidP="00DB6156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r w:rsidRPr="00DB1321">
        <w:rPr>
          <w:rFonts w:ascii="Arial" w:hAnsi="Arial" w:cs="Arial"/>
          <w:lang w:val="en-US"/>
        </w:rPr>
        <w:t>Sample page designer for SG can be found at:</w:t>
      </w:r>
    </w:p>
    <w:p w14:paraId="0E4A1473" w14:textId="23E89AD2" w:rsidR="00DB6156" w:rsidRPr="00DB1321" w:rsidRDefault="00DB6156" w:rsidP="00DB6156">
      <w:pPr>
        <w:pStyle w:val="ListParagraph"/>
        <w:numPr>
          <w:ilvl w:val="1"/>
          <w:numId w:val="6"/>
        </w:numPr>
        <w:rPr>
          <w:rFonts w:ascii="Arial" w:hAnsi="Arial" w:cs="Arial"/>
          <w:lang w:val="en-US"/>
        </w:rPr>
      </w:pPr>
      <w:r w:rsidRPr="00DB1321">
        <w:rPr>
          <w:rFonts w:ascii="Arial" w:hAnsi="Arial" w:cs="Arial"/>
          <w:lang w:val="en-US"/>
        </w:rPr>
        <w:t>\Metadata\sites\SiteGenesis\esw-page-designer-example-sg.xml</w:t>
      </w:r>
    </w:p>
    <w:p w14:paraId="4F18F660" w14:textId="7B0FCD04" w:rsidR="00D70617" w:rsidRDefault="00D70617" w:rsidP="00D70617">
      <w:pPr>
        <w:pStyle w:val="ListParagraph"/>
        <w:numPr>
          <w:ilvl w:val="0"/>
          <w:numId w:val="6"/>
        </w:numPr>
        <w:rPr>
          <w:lang w:val="en-US"/>
        </w:rPr>
      </w:pPr>
      <w:r w:rsidRPr="00DB1321">
        <w:rPr>
          <w:rFonts w:ascii="Arial" w:hAnsi="Arial" w:cs="Arial"/>
          <w:lang w:val="en-US"/>
        </w:rPr>
        <w:t>Now go to “Merchant Tools &gt; Content &gt; Import &amp; Export &gt; Library Import Step 1 - Select File” and import the required page designer file</w:t>
      </w:r>
      <w:r>
        <w:rPr>
          <w:noProof/>
          <w14:ligatures w14:val="standardContextual"/>
        </w:rPr>
        <w:drawing>
          <wp:inline distT="0" distB="0" distL="0" distR="0" wp14:anchorId="2839108F" wp14:editId="39400823">
            <wp:extent cx="5731510" cy="1648460"/>
            <wp:effectExtent l="0" t="0" r="2540" b="8890"/>
            <wp:docPr id="111182125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21255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0FA4A" w14:textId="5D1C3B3E" w:rsidR="00391BD1" w:rsidRDefault="00391BD1" w:rsidP="00331916">
      <w:pPr>
        <w:pStyle w:val="Heading2"/>
        <w:numPr>
          <w:ilvl w:val="1"/>
          <w:numId w:val="3"/>
        </w:numPr>
        <w:spacing w:line="360" w:lineRule="auto"/>
      </w:pPr>
      <w:bookmarkStart w:id="5" w:name="_Toc165566970"/>
      <w:r>
        <w:lastRenderedPageBreak/>
        <w:t>Setup Page using Page Designer</w:t>
      </w:r>
      <w:bookmarkEnd w:id="5"/>
    </w:p>
    <w:p w14:paraId="4D4064D9" w14:textId="702A81A8" w:rsidR="0087082C" w:rsidRPr="00DB1321" w:rsidRDefault="0087082C" w:rsidP="00331916">
      <w:p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 xml:space="preserve">Retailer can use following steps to use </w:t>
      </w:r>
      <w:r w:rsidR="00DB1321" w:rsidRPr="00DB1321">
        <w:rPr>
          <w:rFonts w:ascii="Arial" w:hAnsi="Arial" w:cs="Arial"/>
        </w:rPr>
        <w:t>ESW</w:t>
      </w:r>
      <w:r w:rsidRPr="00DB1321">
        <w:rPr>
          <w:rFonts w:ascii="Arial" w:hAnsi="Arial" w:cs="Arial"/>
        </w:rPr>
        <w:t xml:space="preserve"> cartridge with page designe</w:t>
      </w:r>
      <w:r w:rsidR="00391BD1" w:rsidRPr="00DB1321">
        <w:rPr>
          <w:rFonts w:ascii="Arial" w:hAnsi="Arial" w:cs="Arial"/>
        </w:rPr>
        <w:t>r</w:t>
      </w:r>
      <w:r w:rsidRPr="00DB1321">
        <w:rPr>
          <w:rFonts w:ascii="Arial" w:hAnsi="Arial" w:cs="Arial"/>
        </w:rPr>
        <w:t>.</w:t>
      </w:r>
    </w:p>
    <w:p w14:paraId="0A43817E" w14:textId="53EDF52A" w:rsidR="0087082C" w:rsidRPr="00DB1321" w:rsidRDefault="0087082C" w:rsidP="00331916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 xml:space="preserve">Make sure the </w:t>
      </w:r>
      <w:r w:rsidR="00DB1321" w:rsidRPr="00DB1321">
        <w:rPr>
          <w:rFonts w:ascii="Arial" w:hAnsi="Arial" w:cs="Arial"/>
        </w:rPr>
        <w:t>ESW</w:t>
      </w:r>
      <w:r w:rsidRPr="00DB1321">
        <w:rPr>
          <w:rFonts w:ascii="Arial" w:hAnsi="Arial" w:cs="Arial"/>
        </w:rPr>
        <w:t xml:space="preserve"> cartridge is uploaded</w:t>
      </w:r>
    </w:p>
    <w:p w14:paraId="36F03692" w14:textId="40FA2891" w:rsidR="0087082C" w:rsidRPr="00DB1321" w:rsidRDefault="0087082C" w:rsidP="00331916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Go to “Merchant Tools -&gt; Content -&gt; Page Designer”</w:t>
      </w:r>
    </w:p>
    <w:p w14:paraId="24BF23F2" w14:textId="46C00D29" w:rsidR="0087082C" w:rsidRPr="00DB1321" w:rsidRDefault="0087082C" w:rsidP="00331916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>Select or create a new page</w:t>
      </w:r>
    </w:p>
    <w:p w14:paraId="4CDE70B1" w14:textId="7FD94B59" w:rsidR="0087082C" w:rsidRPr="00DB1321" w:rsidRDefault="0087082C" w:rsidP="00331916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t xml:space="preserve">In the page </w:t>
      </w:r>
      <w:r w:rsidR="003F7E19" w:rsidRPr="00DB1321">
        <w:rPr>
          <w:rFonts w:ascii="Arial" w:hAnsi="Arial" w:cs="Arial"/>
        </w:rPr>
        <w:t>designer</w:t>
      </w:r>
      <w:r w:rsidRPr="00DB1321">
        <w:rPr>
          <w:rFonts w:ascii="Arial" w:hAnsi="Arial" w:cs="Arial"/>
        </w:rPr>
        <w:t xml:space="preserve"> select component </w:t>
      </w:r>
      <w:r w:rsidR="003F7E19" w:rsidRPr="00DB1321">
        <w:rPr>
          <w:rFonts w:ascii="Arial" w:hAnsi="Arial" w:cs="Arial"/>
        </w:rPr>
        <w:t xml:space="preserve">“ESW HTML Content” </w:t>
      </w:r>
      <w:r w:rsidRPr="00DB1321">
        <w:rPr>
          <w:rFonts w:ascii="Arial" w:hAnsi="Arial" w:cs="Arial"/>
        </w:rPr>
        <w:t xml:space="preserve">component under </w:t>
      </w:r>
      <w:r w:rsidR="003F7E19" w:rsidRPr="00DB1321">
        <w:rPr>
          <w:rFonts w:ascii="Arial" w:hAnsi="Arial" w:cs="Arial"/>
        </w:rPr>
        <w:t>“</w:t>
      </w:r>
      <w:r w:rsidRPr="00DB1321">
        <w:rPr>
          <w:rFonts w:ascii="Arial" w:hAnsi="Arial" w:cs="Arial"/>
        </w:rPr>
        <w:t>esw_components</w:t>
      </w:r>
      <w:r w:rsidR="003F7E19" w:rsidRPr="00DB1321">
        <w:rPr>
          <w:rFonts w:ascii="Arial" w:hAnsi="Arial" w:cs="Arial"/>
        </w:rPr>
        <w:t>”</w:t>
      </w:r>
      <w:r w:rsidR="003F7E19" w:rsidRPr="00DB1321">
        <w:rPr>
          <w:rFonts w:ascii="Arial" w:hAnsi="Arial" w:cs="Arial"/>
          <w:noProof/>
          <w14:ligatures w14:val="standardContextual"/>
        </w:rPr>
        <w:t xml:space="preserve"> </w:t>
      </w:r>
      <w:r w:rsidR="003F7E19" w:rsidRPr="00DB1321">
        <w:rPr>
          <w:rFonts w:ascii="Arial" w:hAnsi="Arial" w:cs="Arial"/>
          <w:noProof/>
          <w14:ligatures w14:val="standardContextual"/>
        </w:rPr>
        <w:drawing>
          <wp:inline distT="0" distB="0" distL="0" distR="0" wp14:anchorId="5B001598" wp14:editId="57B78867">
            <wp:extent cx="5731510" cy="5393055"/>
            <wp:effectExtent l="0" t="0" r="2540" b="0"/>
            <wp:docPr id="258838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382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9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EE73F" w14:textId="3FB566BE" w:rsidR="003F7E19" w:rsidRPr="00DB1321" w:rsidRDefault="003F7E19" w:rsidP="00331916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DB1321">
        <w:rPr>
          <w:rFonts w:ascii="Arial" w:hAnsi="Arial" w:cs="Arial"/>
        </w:rPr>
        <w:lastRenderedPageBreak/>
        <w:t xml:space="preserve">From this component </w:t>
      </w:r>
      <w:r w:rsidR="00A307F2" w:rsidRPr="00DB1321">
        <w:rPr>
          <w:rFonts w:ascii="Arial" w:hAnsi="Arial" w:cs="Arial"/>
        </w:rPr>
        <w:t>retailer</w:t>
      </w:r>
      <w:r w:rsidRPr="00DB1321">
        <w:rPr>
          <w:rFonts w:ascii="Arial" w:hAnsi="Arial" w:cs="Arial"/>
        </w:rPr>
        <w:t xml:space="preserve"> can add raw HTML</w:t>
      </w:r>
      <w:r w:rsidRPr="00DB1321">
        <w:rPr>
          <w:rFonts w:ascii="Arial" w:hAnsi="Arial" w:cs="Arial"/>
          <w:noProof/>
          <w14:ligatures w14:val="standardContextual"/>
        </w:rPr>
        <w:t xml:space="preserve"> </w:t>
      </w:r>
      <w:r w:rsidRPr="00DB1321">
        <w:rPr>
          <w:rFonts w:ascii="Arial" w:hAnsi="Arial" w:cs="Arial"/>
          <w:noProof/>
          <w14:ligatures w14:val="standardContextual"/>
        </w:rPr>
        <w:drawing>
          <wp:inline distT="0" distB="0" distL="0" distR="0" wp14:anchorId="192D0707" wp14:editId="1EEFC8BC">
            <wp:extent cx="5731510" cy="3933190"/>
            <wp:effectExtent l="0" t="0" r="2540" b="0"/>
            <wp:docPr id="1398241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2414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582FE" w14:textId="70717E01" w:rsidR="00B112E4" w:rsidRPr="0087082C" w:rsidRDefault="003F7E19" w:rsidP="00B112E4">
      <w:pPr>
        <w:pStyle w:val="ListParagraph"/>
        <w:numPr>
          <w:ilvl w:val="0"/>
          <w:numId w:val="2"/>
        </w:numPr>
        <w:spacing w:line="360" w:lineRule="auto"/>
      </w:pPr>
      <w:r w:rsidRPr="00DB1321">
        <w:rPr>
          <w:rFonts w:ascii="Arial" w:hAnsi="Arial" w:cs="Arial"/>
        </w:rPr>
        <w:t>This HTML can be seen in the storefront with converted prices</w:t>
      </w:r>
      <w:r w:rsidRPr="003F7E19">
        <w:rPr>
          <w:noProof/>
          <w14:ligatures w14:val="standardContextual"/>
        </w:rPr>
        <w:t xml:space="preserve"> </w:t>
      </w:r>
      <w:r>
        <w:rPr>
          <w:noProof/>
          <w14:ligatures w14:val="standardContextual"/>
        </w:rPr>
        <w:drawing>
          <wp:inline distT="0" distB="0" distL="0" distR="0" wp14:anchorId="576F6765" wp14:editId="3F71CE68">
            <wp:extent cx="5731510" cy="1970405"/>
            <wp:effectExtent l="0" t="0" r="2540" b="0"/>
            <wp:docPr id="80813450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134509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112E4" w:rsidRPr="0087082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BA6D7E"/>
    <w:multiLevelType w:val="multilevel"/>
    <w:tmpl w:val="40D6BC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4318371D"/>
    <w:multiLevelType w:val="hybridMultilevel"/>
    <w:tmpl w:val="17E28F4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3C3717"/>
    <w:multiLevelType w:val="hybridMultilevel"/>
    <w:tmpl w:val="3C668170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3F6628"/>
    <w:multiLevelType w:val="hybridMultilevel"/>
    <w:tmpl w:val="B85C39D0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CF38B1"/>
    <w:multiLevelType w:val="hybridMultilevel"/>
    <w:tmpl w:val="34E0DB1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D4604D"/>
    <w:multiLevelType w:val="hybridMultilevel"/>
    <w:tmpl w:val="4E54444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2419530">
    <w:abstractNumId w:val="4"/>
  </w:num>
  <w:num w:numId="2" w16cid:durableId="1021975321">
    <w:abstractNumId w:val="2"/>
  </w:num>
  <w:num w:numId="3" w16cid:durableId="1917352086">
    <w:abstractNumId w:val="0"/>
  </w:num>
  <w:num w:numId="4" w16cid:durableId="2097170768">
    <w:abstractNumId w:val="1"/>
  </w:num>
  <w:num w:numId="5" w16cid:durableId="414669214">
    <w:abstractNumId w:val="3"/>
  </w:num>
  <w:num w:numId="6" w16cid:durableId="12733928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154"/>
    <w:rsid w:val="00214E1E"/>
    <w:rsid w:val="002C791D"/>
    <w:rsid w:val="00304498"/>
    <w:rsid w:val="00312530"/>
    <w:rsid w:val="00331916"/>
    <w:rsid w:val="00352213"/>
    <w:rsid w:val="00391BD1"/>
    <w:rsid w:val="003F7E19"/>
    <w:rsid w:val="0044321B"/>
    <w:rsid w:val="00536EBC"/>
    <w:rsid w:val="005A7A52"/>
    <w:rsid w:val="00640FA2"/>
    <w:rsid w:val="006515A5"/>
    <w:rsid w:val="006822F8"/>
    <w:rsid w:val="006D1107"/>
    <w:rsid w:val="006E3302"/>
    <w:rsid w:val="006E6449"/>
    <w:rsid w:val="00726E80"/>
    <w:rsid w:val="00751713"/>
    <w:rsid w:val="007B71BD"/>
    <w:rsid w:val="007D5DB9"/>
    <w:rsid w:val="0087082C"/>
    <w:rsid w:val="00870ABA"/>
    <w:rsid w:val="008806DE"/>
    <w:rsid w:val="008F0154"/>
    <w:rsid w:val="00963D1B"/>
    <w:rsid w:val="009809EE"/>
    <w:rsid w:val="009816AA"/>
    <w:rsid w:val="00A307F2"/>
    <w:rsid w:val="00A97C60"/>
    <w:rsid w:val="00AA16A8"/>
    <w:rsid w:val="00B112E4"/>
    <w:rsid w:val="00B17E5B"/>
    <w:rsid w:val="00BC3F8B"/>
    <w:rsid w:val="00D70617"/>
    <w:rsid w:val="00DB1321"/>
    <w:rsid w:val="00DB6156"/>
    <w:rsid w:val="00E20FED"/>
    <w:rsid w:val="00E27B4C"/>
    <w:rsid w:val="00E301B2"/>
    <w:rsid w:val="00E32B3E"/>
    <w:rsid w:val="00E557F3"/>
    <w:rsid w:val="00E61464"/>
    <w:rsid w:val="00E84863"/>
    <w:rsid w:val="00E9220F"/>
    <w:rsid w:val="00F11314"/>
    <w:rsid w:val="00FB177A"/>
    <w:rsid w:val="00FD04DC"/>
    <w:rsid w:val="00FD7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17F03"/>
  <w15:chartTrackingRefBased/>
  <w15:docId w15:val="{33DF4E66-6B5B-49A7-8264-F306E0B24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20F"/>
    <w:pPr>
      <w:spacing w:after="0" w:line="240" w:lineRule="auto"/>
    </w:pPr>
    <w:rPr>
      <w:rFonts w:ascii="Verdana" w:eastAsia="Verdana" w:hAnsi="Verdana" w:cs="Verdana"/>
      <w:kern w:val="0"/>
      <w:sz w:val="20"/>
      <w:szCs w:val="20"/>
      <w:lang w:val="en-IE" w:eastAsia="en-I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082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082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uiPriority w:val="99"/>
    <w:rsid w:val="00E9220F"/>
    <w:pPr>
      <w:spacing w:before="160" w:line="340" w:lineRule="atLeast"/>
    </w:pPr>
    <w:rPr>
      <w:rFonts w:ascii="Arial" w:eastAsia="Verdana" w:hAnsi="Arial" w:cs="Arial"/>
      <w:color w:val="323232"/>
      <w:kern w:val="0"/>
      <w:sz w:val="24"/>
      <w:szCs w:val="24"/>
      <w:lang w:val="en-IE" w:eastAsia="en-IE"/>
      <w14:ligatures w14:val="none"/>
    </w:rPr>
  </w:style>
  <w:style w:type="character" w:customStyle="1" w:styleId="TitleZnak">
    <w:name w:val="Title Znak"/>
    <w:basedOn w:val="DefaultParagraphFont"/>
    <w:link w:val="Tytu1"/>
    <w:locked/>
    <w:rsid w:val="00E9220F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E9220F"/>
    <w:pPr>
      <w:spacing w:line="256" w:lineRule="auto"/>
    </w:pPr>
    <w:rPr>
      <w:rFonts w:asciiTheme="minorHAnsi" w:eastAsiaTheme="minorHAnsi" w:hAnsiTheme="minorHAnsi" w:cstheme="minorHAnsi"/>
      <w:b/>
      <w:bCs/>
      <w:color w:val="5EBFAF"/>
      <w:kern w:val="2"/>
      <w:sz w:val="72"/>
      <w:szCs w:val="72"/>
      <w:lang w:val="pl-PL" w:eastAsia="en-US"/>
      <w14:ligatures w14:val="standardContextual"/>
    </w:rPr>
  </w:style>
  <w:style w:type="character" w:customStyle="1" w:styleId="header2Znak">
    <w:name w:val="header 2 Znak"/>
    <w:basedOn w:val="DefaultParagraphFont"/>
    <w:link w:val="header2"/>
    <w:locked/>
    <w:rsid w:val="00E9220F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E9220F"/>
    <w:pPr>
      <w:spacing w:line="256" w:lineRule="auto"/>
    </w:pPr>
    <w:rPr>
      <w:rFonts w:ascii="Calibri bold" w:eastAsiaTheme="minorHAnsi" w:hAnsi="Calibri bold" w:cstheme="majorHAnsi"/>
      <w:color w:val="101820"/>
      <w:kern w:val="2"/>
      <w:sz w:val="41"/>
      <w:szCs w:val="41"/>
      <w:lang w:eastAsia="en-US"/>
      <w14:ligatures w14:val="standardContextual"/>
    </w:rPr>
  </w:style>
  <w:style w:type="character" w:customStyle="1" w:styleId="b">
    <w:name w:val="b"/>
    <w:rsid w:val="00E9220F"/>
    <w:rPr>
      <w:b/>
      <w:bCs/>
      <w:color w:val="323232"/>
      <w:sz w:val="24"/>
      <w:szCs w:val="24"/>
    </w:rPr>
  </w:style>
  <w:style w:type="character" w:customStyle="1" w:styleId="b1">
    <w:name w:val="b_1"/>
    <w:rsid w:val="00E9220F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E9220F"/>
    <w:rPr>
      <w:rFonts w:ascii="Arial" w:hAnsi="Arial" w:cs="Arial" w:hint="default"/>
      <w:color w:val="323232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640FA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0FA2"/>
    <w:rPr>
      <w:rFonts w:asciiTheme="majorHAnsi" w:eastAsiaTheme="majorEastAsia" w:hAnsiTheme="majorHAnsi" w:cstheme="majorBidi"/>
      <w:spacing w:val="-10"/>
      <w:kern w:val="28"/>
      <w:sz w:val="56"/>
      <w:szCs w:val="56"/>
      <w:lang w:val="en-IE" w:eastAsia="en-IE"/>
      <w14:ligatures w14:val="none"/>
    </w:rPr>
  </w:style>
  <w:style w:type="character" w:styleId="Hyperlink">
    <w:name w:val="Hyperlink"/>
    <w:basedOn w:val="DefaultParagraphFont"/>
    <w:uiPriority w:val="99"/>
    <w:unhideWhenUsed/>
    <w:rsid w:val="00640FA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0FA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809E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7082C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en-IE" w:eastAsia="en-IE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7082C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 w:eastAsia="en-IE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9816AA"/>
    <w:pPr>
      <w:spacing w:line="259" w:lineRule="auto"/>
      <w:outlineLvl w:val="9"/>
    </w:pPr>
    <w:rPr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9816A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816AA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673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62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1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5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22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75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1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1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know.eshopworld.com/space/AE/475332611/Localized+Front-End+Prices" TargetMode="External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sv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322649-6768-4FD1-AFAE-4B85481EA8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647</Words>
  <Characters>3688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Hamid</dc:creator>
  <cp:keywords/>
  <dc:description/>
  <cp:lastModifiedBy>Ahsan Awan</cp:lastModifiedBy>
  <cp:revision>40</cp:revision>
  <dcterms:created xsi:type="dcterms:W3CDTF">2024-05-01T11:49:00Z</dcterms:created>
  <dcterms:modified xsi:type="dcterms:W3CDTF">2025-10-27T09:47:00Z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2025-10-27T09:47:59Z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cd4e6580-ff2e-4a04-916d-54c5ad30efdc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