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0A5B5E">
          <w:pPr>
            <w:spacing w:line="360" w:lineRule="auto"/>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4DFF0289" w:rsidR="007050AC" w:rsidRDefault="007050AC" w:rsidP="007050AC">
                                <w:pPr>
                                  <w:pStyle w:val="p"/>
                                  <w:spacing w:before="0"/>
                                  <w:rPr>
                                    <w:sz w:val="20"/>
                                    <w:szCs w:val="20"/>
                                  </w:rPr>
                                </w:pPr>
                                <w:r>
                                  <w:rPr>
                                    <w:rStyle w:val="b"/>
                                    <w:sz w:val="20"/>
                                    <w:szCs w:val="20"/>
                                  </w:rPr>
                                  <w:t>Version</w:t>
                                </w:r>
                                <w:r>
                                  <w:rPr>
                                    <w:sz w:val="20"/>
                                    <w:szCs w:val="20"/>
                                  </w:rPr>
                                  <w:t>: 4.</w:t>
                                </w:r>
                                <w:r w:rsidR="00A950F6">
                                  <w:rPr>
                                    <w:sz w:val="20"/>
                                    <w:szCs w:val="20"/>
                                  </w:rPr>
                                  <w:t>8</w:t>
                                </w:r>
                              </w:p>
                              <w:p w14:paraId="62B633EB" w14:textId="5AE8AA12" w:rsidR="007050AC" w:rsidRDefault="007050AC" w:rsidP="007050AC">
                                <w:pPr>
                                  <w:pStyle w:val="p"/>
                                  <w:spacing w:before="0"/>
                                  <w:rPr>
                                    <w:sz w:val="20"/>
                                    <w:szCs w:val="20"/>
                                  </w:rPr>
                                </w:pPr>
                                <w:r>
                                  <w:rPr>
                                    <w:rStyle w:val="b1"/>
                                    <w:sz w:val="20"/>
                                    <w:szCs w:val="20"/>
                                  </w:rPr>
                                  <w:t>Published date</w:t>
                                </w:r>
                                <w:r>
                                  <w:rPr>
                                    <w:sz w:val="20"/>
                                    <w:szCs w:val="20"/>
                                  </w:rPr>
                                  <w:t xml:space="preserve">: </w:t>
                                </w:r>
                                <w:r w:rsidR="00A950F6">
                                  <w:rPr>
                                    <w:rStyle w:val="span"/>
                                    <w:sz w:val="20"/>
                                    <w:szCs w:val="20"/>
                                  </w:rPr>
                                  <w:t>September</w:t>
                                </w:r>
                                <w:r w:rsidR="00AD07AB">
                                  <w:rPr>
                                    <w:rStyle w:val="span"/>
                                    <w:sz w:val="20"/>
                                    <w:szCs w:val="20"/>
                                  </w:rPr>
                                  <w:t xml:space="preserve"> </w:t>
                                </w:r>
                                <w:r w:rsidR="00AB4D7C">
                                  <w:rPr>
                                    <w:rStyle w:val="span"/>
                                    <w:sz w:val="20"/>
                                    <w:szCs w:val="20"/>
                                  </w:rPr>
                                  <w:t>202</w:t>
                                </w:r>
                                <w:r w:rsidR="00A76FAF">
                                  <w:rPr>
                                    <w:rStyle w:val="span"/>
                                    <w:sz w:val="20"/>
                                    <w:szCs w:val="20"/>
                                  </w:rPr>
                                  <w:t>5</w:t>
                                </w:r>
                              </w:p>
                              <w:p w14:paraId="5EF7316F" w14:textId="69E71EFE" w:rsidR="00350723" w:rsidRPr="00930AF6" w:rsidRDefault="00350723" w:rsidP="00350723">
                                <w:pPr>
                                  <w:pStyle w:val="p"/>
                                  <w:spacing w:before="0"/>
                                  <w:rPr>
                                    <w:sz w:val="20"/>
                                    <w:szCs w:val="20"/>
                                  </w:rPr>
                                </w:pPr>
                                <w:r w:rsidRPr="00930AF6">
                                  <w:rPr>
                                    <w:rStyle w:val="span"/>
                                    <w:sz w:val="20"/>
                                    <w:szCs w:val="20"/>
                                  </w:rPr>
                                  <w:t>Copyright © 202</w:t>
                                </w:r>
                                <w:r w:rsidR="00A76FAF">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4DFF0289" w:rsidR="007050AC" w:rsidRDefault="007050AC" w:rsidP="007050AC">
                          <w:pPr>
                            <w:pStyle w:val="p"/>
                            <w:spacing w:before="0"/>
                            <w:rPr>
                              <w:sz w:val="20"/>
                              <w:szCs w:val="20"/>
                            </w:rPr>
                          </w:pPr>
                          <w:r>
                            <w:rPr>
                              <w:rStyle w:val="b"/>
                              <w:sz w:val="20"/>
                              <w:szCs w:val="20"/>
                            </w:rPr>
                            <w:t>Version</w:t>
                          </w:r>
                          <w:r>
                            <w:rPr>
                              <w:sz w:val="20"/>
                              <w:szCs w:val="20"/>
                            </w:rPr>
                            <w:t>: 4.</w:t>
                          </w:r>
                          <w:r w:rsidR="00A950F6">
                            <w:rPr>
                              <w:sz w:val="20"/>
                              <w:szCs w:val="20"/>
                            </w:rPr>
                            <w:t>8</w:t>
                          </w:r>
                        </w:p>
                        <w:p w14:paraId="62B633EB" w14:textId="5AE8AA12" w:rsidR="007050AC" w:rsidRDefault="007050AC" w:rsidP="007050AC">
                          <w:pPr>
                            <w:pStyle w:val="p"/>
                            <w:spacing w:before="0"/>
                            <w:rPr>
                              <w:sz w:val="20"/>
                              <w:szCs w:val="20"/>
                            </w:rPr>
                          </w:pPr>
                          <w:r>
                            <w:rPr>
                              <w:rStyle w:val="b1"/>
                              <w:sz w:val="20"/>
                              <w:szCs w:val="20"/>
                            </w:rPr>
                            <w:t>Published date</w:t>
                          </w:r>
                          <w:r>
                            <w:rPr>
                              <w:sz w:val="20"/>
                              <w:szCs w:val="20"/>
                            </w:rPr>
                            <w:t xml:space="preserve">: </w:t>
                          </w:r>
                          <w:r w:rsidR="00A950F6">
                            <w:rPr>
                              <w:rStyle w:val="span"/>
                              <w:sz w:val="20"/>
                              <w:szCs w:val="20"/>
                            </w:rPr>
                            <w:t>September</w:t>
                          </w:r>
                          <w:r w:rsidR="00AD07AB">
                            <w:rPr>
                              <w:rStyle w:val="span"/>
                              <w:sz w:val="20"/>
                              <w:szCs w:val="20"/>
                            </w:rPr>
                            <w:t xml:space="preserve"> </w:t>
                          </w:r>
                          <w:r w:rsidR="00AB4D7C">
                            <w:rPr>
                              <w:rStyle w:val="span"/>
                              <w:sz w:val="20"/>
                              <w:szCs w:val="20"/>
                            </w:rPr>
                            <w:t>202</w:t>
                          </w:r>
                          <w:r w:rsidR="00A76FAF">
                            <w:rPr>
                              <w:rStyle w:val="span"/>
                              <w:sz w:val="20"/>
                              <w:szCs w:val="20"/>
                            </w:rPr>
                            <w:t>5</w:t>
                          </w:r>
                        </w:p>
                        <w:p w14:paraId="5EF7316F" w14:textId="69E71EFE" w:rsidR="00350723" w:rsidRPr="00930AF6" w:rsidRDefault="00350723" w:rsidP="00350723">
                          <w:pPr>
                            <w:pStyle w:val="p"/>
                            <w:spacing w:before="0"/>
                            <w:rPr>
                              <w:sz w:val="20"/>
                              <w:szCs w:val="20"/>
                            </w:rPr>
                          </w:pPr>
                          <w:r w:rsidRPr="00930AF6">
                            <w:rPr>
                              <w:rStyle w:val="span"/>
                              <w:sz w:val="20"/>
                              <w:szCs w:val="20"/>
                            </w:rPr>
                            <w:t>Copyright © 202</w:t>
                          </w:r>
                          <w:r w:rsidR="00A76FAF">
                            <w:rPr>
                              <w:rStyle w:val="span"/>
                              <w:sz w:val="20"/>
                              <w:szCs w:val="20"/>
                            </w:rPr>
                            <w:t>5</w:t>
                          </w:r>
                          <w:r w:rsidRPr="00930AF6">
                            <w:rPr>
                              <w:rStyle w:val="span"/>
                              <w:sz w:val="20"/>
                              <w:szCs w:val="20"/>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62016776" w:rsidR="00350723" w:rsidRDefault="0040329A" w:rsidP="00350723">
                          <w:pPr>
                            <w:pStyle w:val="header2"/>
                            <w:rPr>
                              <w:rFonts w:ascii="Montserrat SemiBold" w:hAnsi="Montserrat SemiBold"/>
                              <w:color w:val="54575A"/>
                            </w:rPr>
                          </w:pPr>
                          <w:r>
                            <w:rPr>
                              <w:rFonts w:ascii="Montserrat SemiBold" w:hAnsi="Montserrat SemiBold"/>
                              <w:color w:val="54575A"/>
                            </w:rPr>
                            <w:t xml:space="preserve">ESW </w:t>
                          </w:r>
                          <w:r w:rsidR="003B5620">
                            <w:rPr>
                              <w:rFonts w:ascii="Montserrat SemiBold" w:hAnsi="Montserrat SemiBold"/>
                              <w:color w:val="54575A"/>
                            </w:rPr>
                            <w:t>INTEGRATION</w:t>
                          </w:r>
                          <w:r>
                            <w:rPr>
                              <w:rFonts w:ascii="Montserrat SemiBold" w:hAnsi="Montserrat SemiBold"/>
                              <w:color w:val="54575A"/>
                            </w:rPr>
                            <w:t xml:space="preserve"> MONITORING</w:t>
                          </w:r>
                          <w:r w:rsidR="003B5620">
                            <w:rPr>
                              <w:rFonts w:ascii="Montserrat SemiBold" w:hAnsi="Montserrat SemiBold"/>
                              <w:color w:val="54575A"/>
                            </w:rPr>
                            <w:t xml:space="preserve">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rPr>
        <w:id w:val="1438261150"/>
        <w:docPartObj>
          <w:docPartGallery w:val="Table of Contents"/>
          <w:docPartUnique/>
        </w:docPartObj>
      </w:sdtPr>
      <w:sdtEndPr>
        <w:rPr>
          <w:b/>
          <w:bCs/>
          <w:noProof/>
        </w:rPr>
      </w:sdtEndPr>
      <w:sdtContent>
        <w:p w14:paraId="4425DE6C" w14:textId="77777777" w:rsidR="00350723" w:rsidRPr="00F71F01" w:rsidRDefault="00350723" w:rsidP="000A5B5E">
          <w:pPr>
            <w:pStyle w:val="Heading1"/>
            <w:spacing w:line="360" w:lineRule="auto"/>
          </w:pPr>
          <w:r w:rsidRPr="00F71F01">
            <w:t>Contents</w:t>
          </w:r>
        </w:p>
        <w:p w14:paraId="2A5C77E4" w14:textId="1AD052E0" w:rsidR="00134894" w:rsidRPr="006C6296" w:rsidRDefault="00350723" w:rsidP="000A5B5E">
          <w:pPr>
            <w:pStyle w:val="TOC1"/>
            <w:numPr>
              <w:ilvl w:val="0"/>
              <w:numId w:val="45"/>
            </w:numPr>
            <w:spacing w:line="360" w:lineRule="auto"/>
            <w:rPr>
              <w:rFonts w:ascii="Arial" w:hAnsi="Arial" w:cs="Arial"/>
              <w:sz w:val="20"/>
              <w:szCs w:val="20"/>
            </w:rPr>
          </w:pPr>
          <w:r w:rsidRPr="001102C7">
            <w:rPr>
              <w:rFonts w:ascii="Arial" w:hAnsi="Arial" w:cs="Arial"/>
              <w:sz w:val="20"/>
              <w:szCs w:val="20"/>
              <w:lang w:val="en-US" w:eastAsia="en-US"/>
            </w:rPr>
            <w:fldChar w:fldCharType="begin"/>
          </w:r>
          <w:r w:rsidRPr="001102C7">
            <w:rPr>
              <w:rFonts w:ascii="Arial" w:hAnsi="Arial" w:cs="Arial"/>
              <w:sz w:val="20"/>
              <w:szCs w:val="20"/>
            </w:rPr>
            <w:instrText xml:space="preserve"> TOC \o "1-3" \h \z \u </w:instrText>
          </w:r>
          <w:r w:rsidRPr="001102C7">
            <w:rPr>
              <w:rFonts w:ascii="Arial" w:hAnsi="Arial" w:cs="Arial"/>
              <w:sz w:val="20"/>
              <w:szCs w:val="20"/>
              <w:lang w:val="en-US" w:eastAsia="en-US"/>
            </w:rPr>
            <w:fldChar w:fldCharType="separate"/>
          </w:r>
          <w:hyperlink w:anchor="_Toc160574312" w:history="1">
            <w:r w:rsidR="006C6296">
              <w:rPr>
                <w:rFonts w:ascii="Arial" w:hAnsi="Arial" w:cs="Arial"/>
                <w:sz w:val="20"/>
                <w:szCs w:val="20"/>
              </w:rPr>
              <w:t>ESW</w:t>
            </w:r>
            <w:r w:rsidR="00B82B0B" w:rsidRPr="006C6296">
              <w:rPr>
                <w:rFonts w:ascii="Arial" w:hAnsi="Arial" w:cs="Arial"/>
                <w:sz w:val="20"/>
                <w:szCs w:val="20"/>
              </w:rPr>
              <w:t xml:space="preserve"> </w:t>
            </w:r>
            <w:r w:rsidR="002C304E" w:rsidRPr="006C6296">
              <w:rPr>
                <w:rFonts w:ascii="Arial" w:hAnsi="Arial" w:cs="Arial"/>
                <w:color w:val="000000" w:themeColor="text1"/>
                <w:spacing w:val="-4"/>
                <w:sz w:val="20"/>
                <w:szCs w:val="20"/>
                <w:shd w:val="clear" w:color="auto" w:fill="FFFFFF"/>
              </w:rPr>
              <w:t>Integration Monitoring</w:t>
            </w:r>
            <w:r w:rsidR="00134894" w:rsidRPr="006C6296">
              <w:rPr>
                <w:rFonts w:ascii="Arial" w:hAnsi="Arial" w:cs="Arial"/>
                <w:webHidden/>
                <w:sz w:val="20"/>
                <w:szCs w:val="20"/>
              </w:rPr>
              <w:tab/>
            </w:r>
            <w:r w:rsidR="00134894" w:rsidRPr="006C6296">
              <w:rPr>
                <w:rFonts w:ascii="Arial" w:hAnsi="Arial" w:cs="Arial"/>
                <w:webHidden/>
                <w:sz w:val="20"/>
                <w:szCs w:val="20"/>
              </w:rPr>
              <w:fldChar w:fldCharType="begin"/>
            </w:r>
            <w:r w:rsidR="00134894" w:rsidRPr="006C6296">
              <w:rPr>
                <w:rFonts w:ascii="Arial" w:hAnsi="Arial" w:cs="Arial"/>
                <w:webHidden/>
                <w:sz w:val="20"/>
                <w:szCs w:val="20"/>
              </w:rPr>
              <w:instrText xml:space="preserve"> PAGEREF _Toc160574312 \h </w:instrText>
            </w:r>
            <w:r w:rsidR="00134894" w:rsidRPr="006C6296">
              <w:rPr>
                <w:rFonts w:ascii="Arial" w:hAnsi="Arial" w:cs="Arial"/>
                <w:webHidden/>
                <w:sz w:val="20"/>
                <w:szCs w:val="20"/>
              </w:rPr>
            </w:r>
            <w:r w:rsidR="00134894" w:rsidRPr="006C6296">
              <w:rPr>
                <w:rFonts w:ascii="Arial" w:hAnsi="Arial" w:cs="Arial"/>
                <w:webHidden/>
                <w:sz w:val="20"/>
                <w:szCs w:val="20"/>
              </w:rPr>
              <w:fldChar w:fldCharType="separate"/>
            </w:r>
            <w:r w:rsidR="00134894" w:rsidRPr="006C6296">
              <w:rPr>
                <w:rFonts w:ascii="Arial" w:hAnsi="Arial" w:cs="Arial"/>
                <w:webHidden/>
                <w:sz w:val="20"/>
                <w:szCs w:val="20"/>
              </w:rPr>
              <w:t>3</w:t>
            </w:r>
            <w:r w:rsidR="00134894" w:rsidRPr="006C6296">
              <w:rPr>
                <w:rFonts w:ascii="Arial" w:hAnsi="Arial" w:cs="Arial"/>
                <w:webHidden/>
                <w:sz w:val="20"/>
                <w:szCs w:val="20"/>
              </w:rPr>
              <w:fldChar w:fldCharType="end"/>
            </w:r>
          </w:hyperlink>
        </w:p>
        <w:p w14:paraId="38701DE0" w14:textId="10339273" w:rsidR="00134894" w:rsidRPr="006C6296" w:rsidRDefault="006C6296" w:rsidP="000A5B5E">
          <w:pPr>
            <w:pStyle w:val="TOC2"/>
            <w:numPr>
              <w:ilvl w:val="1"/>
              <w:numId w:val="45"/>
            </w:numPr>
            <w:spacing w:line="360" w:lineRule="auto"/>
            <w:rPr>
              <w:rFonts w:ascii="Arial" w:hAnsi="Arial" w:cs="Arial"/>
              <w:noProof/>
            </w:rPr>
          </w:pPr>
          <w:r>
            <w:rPr>
              <w:rFonts w:ascii="Arial" w:hAnsi="Arial" w:cs="Arial"/>
            </w:rPr>
            <w:t xml:space="preserve">ESW </w:t>
          </w:r>
          <w:hyperlink w:anchor="_Toc160574313" w:history="1">
            <w:r w:rsidR="002C304E" w:rsidRPr="006C6296">
              <w:rPr>
                <w:rStyle w:val="Hyperlink"/>
                <w:rFonts w:ascii="Arial" w:hAnsi="Arial" w:cs="Arial"/>
                <w:noProof/>
              </w:rPr>
              <w:t>Integration Monitoring</w:t>
            </w:r>
            <w:r w:rsidR="00134894" w:rsidRPr="006C6296">
              <w:rPr>
                <w:rStyle w:val="Hyperlink"/>
                <w:rFonts w:ascii="Arial" w:hAnsi="Arial" w:cs="Arial"/>
                <w:noProof/>
              </w:rPr>
              <w:t xml:space="preserve"> </w:t>
            </w:r>
            <w:r w:rsidR="000115B9" w:rsidRPr="006C6296">
              <w:rPr>
                <w:rStyle w:val="Hyperlink"/>
                <w:rFonts w:ascii="Arial" w:hAnsi="Arial" w:cs="Arial"/>
                <w:noProof/>
              </w:rPr>
              <w:t>Menu</w:t>
            </w:r>
            <w:r w:rsidR="001102C7" w:rsidRPr="006C6296">
              <w:rPr>
                <w:rFonts w:ascii="Arial" w:hAnsi="Arial" w:cs="Arial"/>
                <w:b/>
                <w:bCs/>
                <w:noProof/>
                <w:webHidden/>
              </w:rPr>
              <w:t>…………………</w:t>
            </w:r>
            <w:r w:rsidRPr="006C6296">
              <w:rPr>
                <w:rFonts w:ascii="Arial" w:hAnsi="Arial" w:cs="Arial"/>
                <w:b/>
                <w:bCs/>
                <w:noProof/>
                <w:webHidden/>
              </w:rPr>
              <w:t>.</w:t>
            </w:r>
            <w:r w:rsidR="001102C7" w:rsidRPr="006C6296">
              <w:rPr>
                <w:rFonts w:ascii="Arial" w:hAnsi="Arial" w:cs="Arial"/>
                <w:b/>
                <w:bCs/>
                <w:noProof/>
                <w:webHidden/>
              </w:rPr>
              <w:t>………………………………………</w:t>
            </w:r>
            <w:r w:rsidR="00EE28DA">
              <w:rPr>
                <w:rFonts w:ascii="Arial" w:hAnsi="Arial" w:cs="Arial"/>
                <w:b/>
                <w:bCs/>
                <w:noProof/>
                <w:webHidden/>
              </w:rPr>
              <w:t>..</w:t>
            </w:r>
            <w:r>
              <w:rPr>
                <w:rFonts w:ascii="Arial" w:hAnsi="Arial" w:cs="Arial"/>
                <w:b/>
                <w:bCs/>
                <w:noProof/>
                <w:webHidden/>
              </w:rPr>
              <w:t>..</w:t>
            </w:r>
            <w:r w:rsidR="001102C7" w:rsidRPr="006C6296">
              <w:rPr>
                <w:rFonts w:ascii="Arial" w:hAnsi="Arial" w:cs="Arial"/>
                <w:b/>
                <w:bCs/>
                <w:noProof/>
                <w:webHidden/>
              </w:rPr>
              <w:t>……….</w:t>
            </w:r>
            <w:r w:rsidR="00134894" w:rsidRPr="006C6296">
              <w:rPr>
                <w:rFonts w:ascii="Arial" w:hAnsi="Arial" w:cs="Arial"/>
                <w:noProof/>
                <w:webHidden/>
              </w:rPr>
              <w:fldChar w:fldCharType="begin"/>
            </w:r>
            <w:r w:rsidR="00134894" w:rsidRPr="006C6296">
              <w:rPr>
                <w:rFonts w:ascii="Arial" w:hAnsi="Arial" w:cs="Arial"/>
                <w:noProof/>
                <w:webHidden/>
              </w:rPr>
              <w:instrText xml:space="preserve"> PAGEREF _Toc160574313 \h </w:instrText>
            </w:r>
            <w:r w:rsidR="00134894" w:rsidRPr="006C6296">
              <w:rPr>
                <w:rFonts w:ascii="Arial" w:hAnsi="Arial" w:cs="Arial"/>
                <w:noProof/>
                <w:webHidden/>
              </w:rPr>
            </w:r>
            <w:r w:rsidR="00134894" w:rsidRPr="006C6296">
              <w:rPr>
                <w:rFonts w:ascii="Arial" w:hAnsi="Arial" w:cs="Arial"/>
                <w:noProof/>
                <w:webHidden/>
              </w:rPr>
              <w:fldChar w:fldCharType="separate"/>
            </w:r>
            <w:r w:rsidR="00134894" w:rsidRPr="006C6296">
              <w:rPr>
                <w:rFonts w:ascii="Arial" w:hAnsi="Arial" w:cs="Arial"/>
                <w:noProof/>
                <w:webHidden/>
              </w:rPr>
              <w:t>3</w:t>
            </w:r>
            <w:r w:rsidR="00134894" w:rsidRPr="006C6296">
              <w:rPr>
                <w:rFonts w:ascii="Arial" w:hAnsi="Arial" w:cs="Arial"/>
                <w:noProof/>
                <w:webHidden/>
              </w:rPr>
              <w:fldChar w:fldCharType="end"/>
            </w:r>
          </w:hyperlink>
        </w:p>
        <w:p w14:paraId="62CB6DEE" w14:textId="618EDAB7" w:rsidR="00253EA2" w:rsidRPr="006C6296" w:rsidRDefault="006C6296" w:rsidP="000A5B5E">
          <w:pPr>
            <w:pStyle w:val="ListParagraph"/>
            <w:numPr>
              <w:ilvl w:val="1"/>
              <w:numId w:val="45"/>
            </w:numPr>
            <w:spacing w:line="360" w:lineRule="auto"/>
            <w:rPr>
              <w:rFonts w:ascii="Arial" w:hAnsi="Arial" w:cs="Arial"/>
            </w:rPr>
          </w:pPr>
          <w:r>
            <w:rPr>
              <w:rFonts w:ascii="Arial" w:hAnsi="Arial" w:cs="Arial"/>
            </w:rPr>
            <w:t xml:space="preserve">ESW Integration Monitoring </w:t>
          </w:r>
          <w:r w:rsidR="00253EA2" w:rsidRPr="006C6296">
            <w:rPr>
              <w:rFonts w:ascii="Arial" w:hAnsi="Arial" w:cs="Arial"/>
            </w:rPr>
            <w:t>Report Fields</w:t>
          </w:r>
          <w:r w:rsidR="001102C7" w:rsidRPr="006C6296">
            <w:rPr>
              <w:rFonts w:ascii="Arial" w:hAnsi="Arial" w:cs="Arial"/>
              <w:b/>
              <w:bCs/>
            </w:rPr>
            <w:t>……</w:t>
          </w:r>
          <w:r w:rsidRPr="006C6296">
            <w:rPr>
              <w:rFonts w:ascii="Arial" w:hAnsi="Arial" w:cs="Arial"/>
              <w:b/>
              <w:bCs/>
            </w:rPr>
            <w:t>…</w:t>
          </w:r>
          <w:r>
            <w:rPr>
              <w:rFonts w:ascii="Arial" w:hAnsi="Arial" w:cs="Arial"/>
              <w:b/>
              <w:bCs/>
            </w:rPr>
            <w:t>...</w:t>
          </w:r>
          <w:r w:rsidR="001102C7" w:rsidRPr="006C6296">
            <w:rPr>
              <w:rFonts w:ascii="Arial" w:hAnsi="Arial" w:cs="Arial"/>
              <w:b/>
              <w:bCs/>
            </w:rPr>
            <w:t>………………………………………</w:t>
          </w:r>
          <w:r>
            <w:rPr>
              <w:rFonts w:ascii="Arial" w:hAnsi="Arial" w:cs="Arial"/>
              <w:b/>
              <w:bCs/>
            </w:rPr>
            <w:t>….</w:t>
          </w:r>
          <w:r w:rsidRPr="006C6296">
            <w:rPr>
              <w:rFonts w:ascii="Arial" w:hAnsi="Arial" w:cs="Arial"/>
              <w:b/>
              <w:bCs/>
            </w:rPr>
            <w:t>…...</w:t>
          </w:r>
          <w:r w:rsidR="001102C7" w:rsidRPr="006C6296">
            <w:rPr>
              <w:rFonts w:ascii="Arial" w:hAnsi="Arial" w:cs="Arial"/>
              <w:b/>
              <w:bCs/>
            </w:rPr>
            <w:t>….</w:t>
          </w:r>
          <w:r w:rsidR="00652614">
            <w:rPr>
              <w:rFonts w:ascii="Arial" w:hAnsi="Arial" w:cs="Arial"/>
            </w:rPr>
            <w:t>5</w:t>
          </w:r>
        </w:p>
        <w:p w14:paraId="3EFB1820" w14:textId="4E9A0B1F" w:rsidR="00253EA2" w:rsidRPr="006C6296" w:rsidRDefault="00253EA2" w:rsidP="000A5B5E">
          <w:pPr>
            <w:pStyle w:val="ListParagraph"/>
            <w:spacing w:line="360" w:lineRule="auto"/>
            <w:ind w:left="360"/>
            <w:rPr>
              <w:rFonts w:ascii="Arial" w:hAnsi="Arial" w:cs="Arial"/>
            </w:rPr>
          </w:pPr>
          <w:r w:rsidRPr="006C6296">
            <w:rPr>
              <w:rFonts w:ascii="Arial" w:hAnsi="Arial" w:cs="Arial"/>
            </w:rPr>
            <w:t xml:space="preserve">     </w:t>
          </w:r>
        </w:p>
        <w:p w14:paraId="64CCAA49" w14:textId="65402528" w:rsidR="00134894" w:rsidRPr="006C6296" w:rsidRDefault="006C6296" w:rsidP="000A5B5E">
          <w:pPr>
            <w:pStyle w:val="TOC1"/>
            <w:numPr>
              <w:ilvl w:val="0"/>
              <w:numId w:val="45"/>
            </w:numPr>
            <w:spacing w:line="360" w:lineRule="auto"/>
            <w:rPr>
              <w:rFonts w:ascii="Arial" w:hAnsi="Arial" w:cs="Arial"/>
              <w:sz w:val="20"/>
              <w:szCs w:val="20"/>
            </w:rPr>
          </w:pPr>
          <w:r>
            <w:rPr>
              <w:rFonts w:ascii="Arial" w:hAnsi="Arial" w:cs="Arial"/>
              <w:sz w:val="20"/>
              <w:szCs w:val="20"/>
            </w:rPr>
            <w:t xml:space="preserve">ESW </w:t>
          </w:r>
          <w:hyperlink w:anchor="_Toc160574319" w:history="1">
            <w:r w:rsidR="00134894" w:rsidRPr="006C6296">
              <w:rPr>
                <w:rStyle w:val="Hyperlink"/>
                <w:rFonts w:ascii="Arial" w:hAnsi="Arial" w:cs="Arial"/>
                <w:sz w:val="20"/>
                <w:szCs w:val="20"/>
              </w:rPr>
              <w:t>Integration</w:t>
            </w:r>
            <w:r w:rsidR="000115B9" w:rsidRPr="006C6296">
              <w:rPr>
                <w:rStyle w:val="Hyperlink"/>
                <w:rFonts w:ascii="Arial" w:hAnsi="Arial" w:cs="Arial"/>
                <w:sz w:val="20"/>
                <w:szCs w:val="20"/>
              </w:rPr>
              <w:t xml:space="preserve"> Monitoring</w:t>
            </w:r>
            <w:r w:rsidR="00134894" w:rsidRPr="006C6296">
              <w:rPr>
                <w:rStyle w:val="Hyperlink"/>
                <w:rFonts w:ascii="Arial" w:hAnsi="Arial" w:cs="Arial"/>
                <w:sz w:val="20"/>
                <w:szCs w:val="20"/>
              </w:rPr>
              <w:t xml:space="preserve"> Configuration</w:t>
            </w:r>
            <w:r w:rsidR="00134894" w:rsidRPr="006C6296">
              <w:rPr>
                <w:rFonts w:ascii="Arial" w:hAnsi="Arial" w:cs="Arial"/>
                <w:webHidden/>
                <w:sz w:val="20"/>
                <w:szCs w:val="20"/>
              </w:rPr>
              <w:tab/>
            </w:r>
            <w:r w:rsidR="00EE28DA" w:rsidRPr="00EE28DA">
              <w:rPr>
                <w:rFonts w:ascii="Arial" w:hAnsi="Arial" w:cs="Arial"/>
                <w:b w:val="0"/>
                <w:bCs w:val="0"/>
                <w:webHidden/>
                <w:sz w:val="20"/>
                <w:szCs w:val="20"/>
              </w:rPr>
              <w:t>6</w:t>
            </w:r>
          </w:hyperlink>
        </w:p>
        <w:p w14:paraId="46567E43" w14:textId="69F15D00" w:rsidR="00EE28DA" w:rsidRDefault="00EE28DA" w:rsidP="000A5B5E">
          <w:pPr>
            <w:pStyle w:val="TOC2"/>
            <w:numPr>
              <w:ilvl w:val="1"/>
              <w:numId w:val="45"/>
            </w:numPr>
            <w:spacing w:line="360" w:lineRule="auto"/>
            <w:rPr>
              <w:rFonts w:ascii="Arial" w:hAnsi="Arial" w:cs="Arial"/>
              <w:noProof/>
            </w:rPr>
          </w:pPr>
          <w:r>
            <w:rPr>
              <w:rFonts w:ascii="Arial" w:hAnsi="Arial" w:cs="Arial"/>
            </w:rPr>
            <w:t xml:space="preserve">ESW </w:t>
          </w:r>
          <w:hyperlink r:id="rId15" w:anchor="_Toc160574313" w:history="1">
            <w:r>
              <w:rPr>
                <w:rStyle w:val="Hyperlink"/>
                <w:rFonts w:ascii="Arial" w:hAnsi="Arial" w:cs="Arial"/>
                <w:noProof/>
              </w:rPr>
              <w:t>Integration Monitoring Menu</w:t>
            </w:r>
            <w:r>
              <w:rPr>
                <w:rStyle w:val="Hyperlink"/>
                <w:rFonts w:ascii="Arial" w:hAnsi="Arial" w:cs="Arial"/>
                <w:b/>
                <w:bCs/>
                <w:noProof/>
                <w:webHidden/>
              </w:rPr>
              <w:t>………………….………………………………………………….</w:t>
            </w:r>
            <w:r>
              <w:rPr>
                <w:rStyle w:val="Hyperlink"/>
                <w:rFonts w:ascii="Arial" w:hAnsi="Arial" w:cs="Arial"/>
                <w:noProof/>
                <w:webHidden/>
              </w:rPr>
              <w:t>6</w:t>
            </w:r>
          </w:hyperlink>
        </w:p>
        <w:p w14:paraId="1197B872" w14:textId="0E4ED461" w:rsidR="00134894" w:rsidRDefault="00134894" w:rsidP="000A5B5E">
          <w:pPr>
            <w:pStyle w:val="TOC2"/>
            <w:numPr>
              <w:ilvl w:val="1"/>
              <w:numId w:val="45"/>
            </w:numPr>
            <w:spacing w:line="360" w:lineRule="auto"/>
          </w:pPr>
          <w:hyperlink w:anchor="_Toc160574321" w:history="1">
            <w:r w:rsidRPr="006C6296">
              <w:rPr>
                <w:rStyle w:val="Hyperlink"/>
                <w:rFonts w:ascii="Arial" w:hAnsi="Arial" w:cs="Arial"/>
                <w:noProof/>
              </w:rPr>
              <w:t>Cartridge Path</w:t>
            </w:r>
            <w:r w:rsidR="001102C7" w:rsidRPr="006C6296">
              <w:rPr>
                <w:rFonts w:ascii="Arial" w:hAnsi="Arial" w:cs="Arial"/>
                <w:b/>
                <w:bCs/>
                <w:noProof/>
                <w:webHidden/>
              </w:rPr>
              <w:t>……………………………………………………………………………………………</w:t>
            </w:r>
            <w:r w:rsidR="002B53A8">
              <w:rPr>
                <w:rFonts w:ascii="Arial" w:hAnsi="Arial" w:cs="Arial"/>
                <w:noProof/>
                <w:webHidden/>
              </w:rPr>
              <w:t>7</w:t>
            </w:r>
          </w:hyperlink>
        </w:p>
        <w:p w14:paraId="1559A40A" w14:textId="296D35A0" w:rsidR="002B53A8" w:rsidRDefault="002B53A8" w:rsidP="000A5B5E">
          <w:pPr>
            <w:spacing w:line="360" w:lineRule="auto"/>
            <w:rPr>
              <w:rFonts w:ascii="Arial" w:hAnsi="Arial" w:cs="Arial"/>
              <w:b/>
              <w:bCs/>
            </w:rPr>
          </w:pPr>
          <w:r w:rsidRPr="002B53A8">
            <w:rPr>
              <w:rFonts w:ascii="Arial" w:hAnsi="Arial" w:cs="Arial"/>
              <w:b/>
              <w:bCs/>
            </w:rPr>
            <w:t>3. Logging to ESW’s Azure Insight</w:t>
          </w:r>
          <w:r>
            <w:rPr>
              <w:rFonts w:ascii="Arial" w:hAnsi="Arial" w:cs="Arial"/>
              <w:b/>
              <w:bCs/>
            </w:rPr>
            <w:t>……………………………………………………………………………...7</w:t>
          </w:r>
        </w:p>
        <w:p w14:paraId="1D2962EB" w14:textId="4401EFF2" w:rsidR="002B53A8" w:rsidRDefault="002B53A8" w:rsidP="000A5B5E">
          <w:pPr>
            <w:spacing w:line="360" w:lineRule="auto"/>
            <w:rPr>
              <w:rFonts w:ascii="Arial" w:hAnsi="Arial" w:cs="Arial"/>
            </w:rPr>
          </w:pPr>
          <w:r>
            <w:rPr>
              <w:rFonts w:ascii="Arial" w:hAnsi="Arial" w:cs="Arial"/>
            </w:rPr>
            <w:tab/>
            <w:t>3.1. Type of Logs………………………………………………………………………………………….7</w:t>
          </w:r>
        </w:p>
        <w:p w14:paraId="4C37F253" w14:textId="08E493AC" w:rsidR="002B53A8" w:rsidRDefault="002B53A8" w:rsidP="000A5B5E">
          <w:pPr>
            <w:spacing w:line="360" w:lineRule="auto"/>
            <w:rPr>
              <w:rFonts w:ascii="Arial" w:hAnsi="Arial" w:cs="Arial"/>
            </w:rPr>
          </w:pPr>
          <w:r>
            <w:rPr>
              <w:rFonts w:ascii="Arial" w:hAnsi="Arial" w:cs="Arial"/>
            </w:rPr>
            <w:tab/>
            <w:t>3.2. Feature Configurations………………………………………………………………………………7</w:t>
          </w:r>
        </w:p>
        <w:p w14:paraId="66CDFF29" w14:textId="24D8B7AE" w:rsidR="002B53A8" w:rsidRPr="002B53A8" w:rsidRDefault="002B53A8" w:rsidP="000A5B5E">
          <w:pPr>
            <w:spacing w:line="360" w:lineRule="auto"/>
            <w:rPr>
              <w:rFonts w:ascii="Arial" w:hAnsi="Arial" w:cs="Arial"/>
            </w:rPr>
          </w:pPr>
          <w:r>
            <w:rPr>
              <w:rFonts w:ascii="Arial" w:hAnsi="Arial" w:cs="Arial"/>
            </w:rPr>
            <w:tab/>
            <w:t>3.3. Send logs manually to ESW…………………………………………………………………………8</w:t>
          </w:r>
        </w:p>
        <w:p w14:paraId="10C0F43F" w14:textId="7EB31973" w:rsidR="00350723" w:rsidRDefault="00350723" w:rsidP="000A5B5E">
          <w:pPr>
            <w:spacing w:line="360" w:lineRule="auto"/>
          </w:pPr>
          <w:r w:rsidRPr="001102C7">
            <w:rPr>
              <w:rFonts w:ascii="Arial" w:hAnsi="Arial" w:cs="Arial"/>
              <w:b/>
              <w:bCs/>
              <w:noProof/>
            </w:rPr>
            <w:fldChar w:fldCharType="end"/>
          </w:r>
        </w:p>
      </w:sdtContent>
    </w:sdt>
    <w:p w14:paraId="5566C31E" w14:textId="77777777" w:rsidR="00350723" w:rsidRDefault="00350723" w:rsidP="000A5B5E">
      <w:pPr>
        <w:spacing w:line="360" w:lineRule="auto"/>
        <w:rPr>
          <w:rFonts w:ascii="Arial" w:hAnsi="Arial" w:cs="Arial"/>
          <w:sz w:val="24"/>
          <w:szCs w:val="24"/>
        </w:rPr>
      </w:pPr>
    </w:p>
    <w:p w14:paraId="62583282" w14:textId="77777777" w:rsidR="00350723" w:rsidRDefault="00350723" w:rsidP="000A5B5E">
      <w:pPr>
        <w:spacing w:line="360" w:lineRule="auto"/>
        <w:rPr>
          <w:rFonts w:ascii="Arial" w:hAnsi="Arial" w:cs="Arial"/>
          <w:sz w:val="24"/>
          <w:szCs w:val="24"/>
        </w:rPr>
      </w:pPr>
    </w:p>
    <w:p w14:paraId="6C96928B" w14:textId="77777777" w:rsidR="00350723" w:rsidRDefault="00350723" w:rsidP="000A5B5E">
      <w:pPr>
        <w:spacing w:line="360" w:lineRule="auto"/>
        <w:rPr>
          <w:rFonts w:ascii="Arial" w:hAnsi="Arial" w:cs="Arial"/>
          <w:sz w:val="24"/>
          <w:szCs w:val="24"/>
        </w:rPr>
      </w:pPr>
    </w:p>
    <w:p w14:paraId="6780DF39" w14:textId="77777777" w:rsidR="00350723" w:rsidRDefault="00350723" w:rsidP="000A5B5E">
      <w:pPr>
        <w:spacing w:line="360" w:lineRule="auto"/>
        <w:rPr>
          <w:rFonts w:ascii="Arial" w:hAnsi="Arial" w:cs="Arial"/>
          <w:sz w:val="24"/>
          <w:szCs w:val="24"/>
        </w:rPr>
      </w:pPr>
    </w:p>
    <w:p w14:paraId="560069F1" w14:textId="77777777" w:rsidR="00350723" w:rsidRDefault="00350723" w:rsidP="000A5B5E">
      <w:pPr>
        <w:spacing w:line="360" w:lineRule="auto"/>
        <w:rPr>
          <w:rFonts w:ascii="Arial" w:hAnsi="Arial" w:cs="Arial"/>
          <w:sz w:val="24"/>
          <w:szCs w:val="24"/>
        </w:rPr>
      </w:pPr>
    </w:p>
    <w:p w14:paraId="68ED3364" w14:textId="77777777" w:rsidR="00350723" w:rsidRDefault="00350723" w:rsidP="000A5B5E">
      <w:pPr>
        <w:spacing w:line="360" w:lineRule="auto"/>
        <w:rPr>
          <w:rFonts w:ascii="Arial" w:hAnsi="Arial" w:cs="Arial"/>
          <w:sz w:val="24"/>
          <w:szCs w:val="24"/>
        </w:rPr>
      </w:pPr>
    </w:p>
    <w:p w14:paraId="6ED9724B" w14:textId="77777777" w:rsidR="00350723" w:rsidRDefault="00350723" w:rsidP="000A5B5E">
      <w:pPr>
        <w:spacing w:line="360" w:lineRule="auto"/>
        <w:rPr>
          <w:rFonts w:ascii="Arial" w:hAnsi="Arial" w:cs="Arial"/>
          <w:sz w:val="24"/>
          <w:szCs w:val="24"/>
        </w:rPr>
      </w:pPr>
    </w:p>
    <w:p w14:paraId="2702A7D3" w14:textId="77777777" w:rsidR="00350723" w:rsidRDefault="00350723" w:rsidP="000A5B5E">
      <w:pPr>
        <w:spacing w:line="360" w:lineRule="auto"/>
        <w:rPr>
          <w:rFonts w:ascii="Arial" w:hAnsi="Arial" w:cs="Arial"/>
          <w:sz w:val="24"/>
          <w:szCs w:val="24"/>
        </w:rPr>
      </w:pPr>
    </w:p>
    <w:p w14:paraId="2BED17CE" w14:textId="77777777" w:rsidR="00350723" w:rsidRDefault="00350723" w:rsidP="000A5B5E">
      <w:pPr>
        <w:spacing w:line="360" w:lineRule="auto"/>
        <w:rPr>
          <w:rFonts w:ascii="Arial" w:hAnsi="Arial" w:cs="Arial"/>
          <w:sz w:val="24"/>
          <w:szCs w:val="24"/>
        </w:rPr>
      </w:pPr>
    </w:p>
    <w:p w14:paraId="41B6FE9F" w14:textId="77777777" w:rsidR="00350723" w:rsidRDefault="00350723" w:rsidP="000A5B5E">
      <w:pPr>
        <w:spacing w:line="360" w:lineRule="auto"/>
        <w:rPr>
          <w:rFonts w:ascii="Arial" w:hAnsi="Arial" w:cs="Arial"/>
          <w:sz w:val="24"/>
          <w:szCs w:val="24"/>
        </w:rPr>
      </w:pPr>
    </w:p>
    <w:p w14:paraId="2452E9DD" w14:textId="77777777" w:rsidR="00350723" w:rsidRDefault="00350723" w:rsidP="000A5B5E">
      <w:pPr>
        <w:spacing w:line="360" w:lineRule="auto"/>
        <w:rPr>
          <w:rFonts w:ascii="Arial" w:hAnsi="Arial" w:cs="Arial"/>
          <w:sz w:val="24"/>
          <w:szCs w:val="24"/>
        </w:rPr>
      </w:pPr>
    </w:p>
    <w:p w14:paraId="1BE27D6F" w14:textId="77777777" w:rsidR="00350723" w:rsidRDefault="00350723" w:rsidP="000A5B5E">
      <w:pPr>
        <w:spacing w:line="360" w:lineRule="auto"/>
        <w:rPr>
          <w:rFonts w:ascii="Arial" w:hAnsi="Arial" w:cs="Arial"/>
          <w:sz w:val="24"/>
          <w:szCs w:val="24"/>
        </w:rPr>
      </w:pPr>
    </w:p>
    <w:p w14:paraId="5AF2BD00" w14:textId="77777777" w:rsidR="00350723" w:rsidRDefault="00350723" w:rsidP="000A5B5E">
      <w:pPr>
        <w:spacing w:line="360" w:lineRule="auto"/>
        <w:rPr>
          <w:rFonts w:ascii="Arial" w:hAnsi="Arial" w:cs="Arial"/>
          <w:sz w:val="24"/>
          <w:szCs w:val="24"/>
        </w:rPr>
      </w:pPr>
    </w:p>
    <w:p w14:paraId="2D499340" w14:textId="77777777" w:rsidR="00350723" w:rsidRDefault="00350723" w:rsidP="000A5B5E">
      <w:pPr>
        <w:spacing w:line="360" w:lineRule="auto"/>
        <w:rPr>
          <w:rFonts w:ascii="Arial" w:hAnsi="Arial" w:cs="Arial"/>
          <w:sz w:val="24"/>
          <w:szCs w:val="24"/>
        </w:rPr>
      </w:pPr>
    </w:p>
    <w:p w14:paraId="7AA2C774" w14:textId="77777777" w:rsidR="00350723" w:rsidRDefault="00350723" w:rsidP="000A5B5E">
      <w:pPr>
        <w:spacing w:line="360" w:lineRule="auto"/>
        <w:rPr>
          <w:rFonts w:ascii="Arial" w:hAnsi="Arial" w:cs="Arial"/>
          <w:sz w:val="24"/>
          <w:szCs w:val="24"/>
        </w:rPr>
      </w:pPr>
    </w:p>
    <w:p w14:paraId="51CA98BD" w14:textId="77777777" w:rsidR="00350723" w:rsidRDefault="00350723" w:rsidP="000A5B5E">
      <w:pPr>
        <w:spacing w:line="360" w:lineRule="auto"/>
        <w:rPr>
          <w:rFonts w:ascii="Arial" w:hAnsi="Arial" w:cs="Arial"/>
          <w:sz w:val="24"/>
          <w:szCs w:val="24"/>
        </w:rPr>
      </w:pPr>
    </w:p>
    <w:p w14:paraId="64525E34" w14:textId="77777777" w:rsidR="00350723" w:rsidRDefault="00350723" w:rsidP="000A5B5E">
      <w:pPr>
        <w:spacing w:line="360" w:lineRule="auto"/>
        <w:rPr>
          <w:rFonts w:ascii="Arial" w:hAnsi="Arial" w:cs="Arial"/>
          <w:sz w:val="24"/>
          <w:szCs w:val="24"/>
        </w:rPr>
      </w:pPr>
    </w:p>
    <w:p w14:paraId="46F4DF09" w14:textId="77777777" w:rsidR="00350723" w:rsidRDefault="00350723" w:rsidP="000A5B5E">
      <w:pPr>
        <w:spacing w:line="360" w:lineRule="auto"/>
        <w:rPr>
          <w:rFonts w:ascii="Arial" w:hAnsi="Arial" w:cs="Arial"/>
          <w:sz w:val="24"/>
          <w:szCs w:val="24"/>
        </w:rPr>
      </w:pPr>
    </w:p>
    <w:p w14:paraId="3B1D368F" w14:textId="77777777" w:rsidR="00350723" w:rsidRDefault="00350723" w:rsidP="000A5B5E">
      <w:pPr>
        <w:spacing w:line="360" w:lineRule="auto"/>
        <w:rPr>
          <w:rFonts w:ascii="Arial" w:hAnsi="Arial" w:cs="Arial"/>
          <w:sz w:val="24"/>
          <w:szCs w:val="24"/>
        </w:rPr>
      </w:pPr>
    </w:p>
    <w:p w14:paraId="6AC2E111" w14:textId="77777777" w:rsidR="00350723" w:rsidRDefault="00350723" w:rsidP="000A5B5E">
      <w:pPr>
        <w:spacing w:line="360" w:lineRule="auto"/>
        <w:rPr>
          <w:rFonts w:ascii="Arial" w:hAnsi="Arial" w:cs="Arial"/>
          <w:sz w:val="24"/>
          <w:szCs w:val="24"/>
        </w:rPr>
      </w:pPr>
    </w:p>
    <w:p w14:paraId="51413034" w14:textId="77777777" w:rsidR="00350723" w:rsidRDefault="00350723" w:rsidP="000A5B5E">
      <w:pPr>
        <w:spacing w:line="360" w:lineRule="auto"/>
        <w:rPr>
          <w:rFonts w:ascii="Arial" w:hAnsi="Arial" w:cs="Arial"/>
          <w:sz w:val="24"/>
          <w:szCs w:val="24"/>
        </w:rPr>
      </w:pPr>
    </w:p>
    <w:p w14:paraId="4CE30B5D" w14:textId="77777777" w:rsidR="00350723" w:rsidRDefault="00350723" w:rsidP="000A5B5E">
      <w:pPr>
        <w:spacing w:line="360" w:lineRule="auto"/>
        <w:rPr>
          <w:rFonts w:ascii="Arial" w:hAnsi="Arial" w:cs="Arial"/>
          <w:sz w:val="24"/>
          <w:szCs w:val="24"/>
        </w:rPr>
      </w:pPr>
    </w:p>
    <w:p w14:paraId="3D37CBC6" w14:textId="77777777" w:rsidR="00350723" w:rsidRDefault="00350723" w:rsidP="000A5B5E">
      <w:pPr>
        <w:spacing w:line="360" w:lineRule="auto"/>
        <w:rPr>
          <w:rFonts w:ascii="Arial" w:hAnsi="Arial" w:cs="Arial"/>
          <w:sz w:val="24"/>
          <w:szCs w:val="24"/>
        </w:rPr>
      </w:pPr>
    </w:p>
    <w:p w14:paraId="20912E5E" w14:textId="77777777" w:rsidR="00350723" w:rsidRDefault="00350723" w:rsidP="000A5B5E">
      <w:pPr>
        <w:spacing w:line="360" w:lineRule="auto"/>
        <w:rPr>
          <w:rFonts w:ascii="Arial" w:hAnsi="Arial" w:cs="Arial"/>
          <w:sz w:val="24"/>
          <w:szCs w:val="24"/>
        </w:rPr>
      </w:pPr>
    </w:p>
    <w:p w14:paraId="7CAC91E7" w14:textId="77777777" w:rsidR="00350723" w:rsidRDefault="00350723" w:rsidP="000A5B5E">
      <w:pPr>
        <w:spacing w:line="360" w:lineRule="auto"/>
        <w:rPr>
          <w:rFonts w:ascii="Arial" w:hAnsi="Arial" w:cs="Arial"/>
          <w:sz w:val="24"/>
          <w:szCs w:val="24"/>
        </w:rPr>
      </w:pPr>
    </w:p>
    <w:p w14:paraId="03664F3F" w14:textId="77777777" w:rsidR="00350723" w:rsidRDefault="00350723" w:rsidP="000A5B5E">
      <w:pPr>
        <w:spacing w:line="360" w:lineRule="auto"/>
        <w:rPr>
          <w:rFonts w:ascii="Arial" w:hAnsi="Arial" w:cs="Arial"/>
          <w:sz w:val="24"/>
          <w:szCs w:val="24"/>
        </w:rPr>
      </w:pPr>
    </w:p>
    <w:p w14:paraId="06FACEF9" w14:textId="77777777" w:rsidR="00350723" w:rsidRDefault="00350723" w:rsidP="000A5B5E">
      <w:pPr>
        <w:spacing w:line="360" w:lineRule="auto"/>
        <w:rPr>
          <w:rFonts w:ascii="Arial" w:hAnsi="Arial" w:cs="Arial"/>
          <w:sz w:val="24"/>
          <w:szCs w:val="24"/>
        </w:rPr>
      </w:pPr>
    </w:p>
    <w:p w14:paraId="5EE2EAF1" w14:textId="77777777" w:rsidR="00350723" w:rsidRDefault="00350723" w:rsidP="000A5B5E">
      <w:pPr>
        <w:spacing w:line="360" w:lineRule="auto"/>
        <w:rPr>
          <w:rFonts w:ascii="Arial" w:hAnsi="Arial" w:cs="Arial"/>
          <w:sz w:val="24"/>
          <w:szCs w:val="24"/>
        </w:rPr>
      </w:pPr>
    </w:p>
    <w:p w14:paraId="425BFA24" w14:textId="77777777" w:rsidR="00350723" w:rsidRDefault="00350723" w:rsidP="000A5B5E">
      <w:pPr>
        <w:spacing w:line="360" w:lineRule="auto"/>
        <w:rPr>
          <w:rFonts w:ascii="Arial" w:hAnsi="Arial" w:cs="Arial"/>
          <w:sz w:val="24"/>
          <w:szCs w:val="24"/>
        </w:rPr>
      </w:pPr>
    </w:p>
    <w:p w14:paraId="0018ACE0" w14:textId="77777777" w:rsidR="000115B9" w:rsidRDefault="000115B9" w:rsidP="000A5B5E">
      <w:pPr>
        <w:spacing w:line="360" w:lineRule="auto"/>
        <w:rPr>
          <w:rFonts w:ascii="Arial" w:hAnsi="Arial" w:cs="Arial"/>
          <w:sz w:val="24"/>
          <w:szCs w:val="24"/>
        </w:rPr>
      </w:pPr>
    </w:p>
    <w:p w14:paraId="79550702" w14:textId="77777777" w:rsidR="000115B9" w:rsidRDefault="000115B9" w:rsidP="000A5B5E">
      <w:pPr>
        <w:spacing w:line="360" w:lineRule="auto"/>
        <w:rPr>
          <w:rFonts w:ascii="Arial" w:hAnsi="Arial" w:cs="Arial"/>
          <w:sz w:val="24"/>
          <w:szCs w:val="24"/>
        </w:rPr>
      </w:pPr>
    </w:p>
    <w:p w14:paraId="2C516A97" w14:textId="77777777" w:rsidR="000115B9" w:rsidRDefault="000115B9" w:rsidP="000A5B5E">
      <w:pPr>
        <w:spacing w:line="360" w:lineRule="auto"/>
        <w:rPr>
          <w:rFonts w:ascii="Arial" w:hAnsi="Arial" w:cs="Arial"/>
          <w:sz w:val="24"/>
          <w:szCs w:val="24"/>
        </w:rPr>
      </w:pPr>
    </w:p>
    <w:p w14:paraId="35D9C6EB" w14:textId="77777777" w:rsidR="000115B9" w:rsidRDefault="000115B9" w:rsidP="000A5B5E">
      <w:pPr>
        <w:spacing w:line="360" w:lineRule="auto"/>
        <w:rPr>
          <w:rFonts w:ascii="Arial" w:hAnsi="Arial" w:cs="Arial"/>
          <w:sz w:val="24"/>
          <w:szCs w:val="24"/>
        </w:rPr>
      </w:pPr>
    </w:p>
    <w:p w14:paraId="65ABFE43" w14:textId="77777777" w:rsidR="000115B9" w:rsidRDefault="000115B9" w:rsidP="000A5B5E">
      <w:pPr>
        <w:spacing w:line="360" w:lineRule="auto"/>
        <w:rPr>
          <w:rFonts w:ascii="Arial" w:hAnsi="Arial" w:cs="Arial"/>
          <w:sz w:val="24"/>
          <w:szCs w:val="24"/>
        </w:rPr>
      </w:pPr>
    </w:p>
    <w:p w14:paraId="2E19BB58" w14:textId="77777777" w:rsidR="000115B9" w:rsidRDefault="000115B9" w:rsidP="000A5B5E">
      <w:pPr>
        <w:spacing w:line="360" w:lineRule="auto"/>
        <w:rPr>
          <w:rFonts w:ascii="Arial" w:hAnsi="Arial" w:cs="Arial"/>
          <w:sz w:val="24"/>
          <w:szCs w:val="24"/>
        </w:rPr>
      </w:pPr>
    </w:p>
    <w:p w14:paraId="031DDE35" w14:textId="77777777" w:rsidR="000115B9" w:rsidRDefault="000115B9" w:rsidP="000A5B5E">
      <w:pPr>
        <w:spacing w:line="360" w:lineRule="auto"/>
        <w:rPr>
          <w:rFonts w:ascii="Arial" w:hAnsi="Arial" w:cs="Arial"/>
          <w:sz w:val="24"/>
          <w:szCs w:val="24"/>
        </w:rPr>
      </w:pPr>
    </w:p>
    <w:p w14:paraId="251A256F" w14:textId="77777777" w:rsidR="000115B9" w:rsidRDefault="000115B9" w:rsidP="000A5B5E">
      <w:pPr>
        <w:spacing w:line="360" w:lineRule="auto"/>
        <w:rPr>
          <w:rFonts w:ascii="Arial" w:hAnsi="Arial" w:cs="Arial"/>
          <w:sz w:val="24"/>
          <w:szCs w:val="24"/>
        </w:rPr>
      </w:pPr>
    </w:p>
    <w:p w14:paraId="1FCB9136" w14:textId="3148EE5B" w:rsidR="006C6296" w:rsidRPr="00A942B1" w:rsidRDefault="006C6296" w:rsidP="000A5B5E">
      <w:pPr>
        <w:pStyle w:val="Heading2"/>
        <w:numPr>
          <w:ilvl w:val="0"/>
          <w:numId w:val="46"/>
        </w:numPr>
        <w:spacing w:line="360" w:lineRule="auto"/>
        <w:rPr>
          <w:rFonts w:ascii="Arial" w:hAnsi="Arial" w:cs="Arial"/>
          <w:sz w:val="24"/>
          <w:szCs w:val="24"/>
        </w:rPr>
      </w:pPr>
      <w:r w:rsidRPr="00A942B1">
        <w:rPr>
          <w:rFonts w:ascii="Arial" w:hAnsi="Arial" w:cs="Arial"/>
          <w:sz w:val="24"/>
          <w:szCs w:val="24"/>
        </w:rPr>
        <w:t>ESW Integration Monitoring</w:t>
      </w:r>
    </w:p>
    <w:p w14:paraId="7368CC79" w14:textId="1DBBDDDF" w:rsidR="006C6296" w:rsidRPr="00A942B1" w:rsidRDefault="006C6296" w:rsidP="000A5B5E">
      <w:pPr>
        <w:spacing w:line="360" w:lineRule="auto"/>
        <w:jc w:val="both"/>
        <w:rPr>
          <w:rFonts w:ascii="Arial" w:hAnsi="Arial" w:cs="Arial"/>
        </w:rPr>
      </w:pPr>
      <w:r w:rsidRPr="00A942B1">
        <w:rPr>
          <w:rFonts w:ascii="Arial" w:hAnsi="Arial" w:cs="Arial"/>
        </w:rPr>
        <w:t xml:space="preserve">The ESW Integration Monitoring module provides a comprehensive configuration analysis report for plugins within Salesforce Commerce Cloud (SFCC). This report serves as a valuable resource for identifying and troubleshooting potential issues stemming from </w:t>
      </w:r>
      <w:r w:rsidR="006323E9" w:rsidRPr="00A942B1">
        <w:rPr>
          <w:rFonts w:ascii="Arial" w:hAnsi="Arial" w:cs="Arial"/>
        </w:rPr>
        <w:t>misconfigurations. By leveraging the generated report, users gain the ability to:</w:t>
      </w:r>
    </w:p>
    <w:p w14:paraId="07888C3B" w14:textId="77777777" w:rsidR="006323E9" w:rsidRPr="00A942B1" w:rsidRDefault="006323E9" w:rsidP="000A5B5E">
      <w:pPr>
        <w:spacing w:line="360" w:lineRule="auto"/>
        <w:rPr>
          <w:rFonts w:ascii="Arial" w:hAnsi="Arial" w:cs="Arial"/>
        </w:rPr>
      </w:pPr>
    </w:p>
    <w:p w14:paraId="270C3ED0" w14:textId="05182731" w:rsidR="006323E9" w:rsidRPr="00A942B1" w:rsidRDefault="006323E9" w:rsidP="000A5B5E">
      <w:pPr>
        <w:pStyle w:val="ListParagraph"/>
        <w:numPr>
          <w:ilvl w:val="0"/>
          <w:numId w:val="60"/>
        </w:numPr>
        <w:spacing w:line="360" w:lineRule="auto"/>
        <w:jc w:val="both"/>
        <w:rPr>
          <w:rFonts w:ascii="Arial" w:hAnsi="Arial" w:cs="Arial"/>
        </w:rPr>
      </w:pPr>
      <w:r w:rsidRPr="00A942B1">
        <w:rPr>
          <w:rFonts w:ascii="Arial" w:hAnsi="Arial" w:cs="Arial"/>
          <w:b/>
          <w:bCs/>
        </w:rPr>
        <w:t>Proactively Identify Misconfigurations</w:t>
      </w:r>
      <w:r w:rsidRPr="00A942B1">
        <w:rPr>
          <w:rFonts w:ascii="Arial" w:hAnsi="Arial" w:cs="Arial"/>
        </w:rPr>
        <w:t>:</w:t>
      </w:r>
      <w:r w:rsidRPr="00A942B1">
        <w:rPr>
          <w:rFonts w:ascii="Arial" w:hAnsi="Arial" w:cs="Arial"/>
          <w:sz w:val="18"/>
          <w:szCs w:val="18"/>
        </w:rPr>
        <w:t xml:space="preserve"> </w:t>
      </w:r>
      <w:r w:rsidRPr="00A942B1">
        <w:rPr>
          <w:rFonts w:ascii="Arial" w:hAnsi="Arial" w:cs="Arial"/>
        </w:rPr>
        <w:t>The report highlights deviations from</w:t>
      </w:r>
      <w:r w:rsidR="00FA193C" w:rsidRPr="00A942B1">
        <w:rPr>
          <w:rFonts w:ascii="Arial" w:hAnsi="Arial" w:cs="Arial"/>
        </w:rPr>
        <w:t xml:space="preserve"> </w:t>
      </w:r>
      <w:r w:rsidRPr="00A942B1">
        <w:rPr>
          <w:rFonts w:ascii="Arial" w:hAnsi="Arial" w:cs="Arial"/>
        </w:rPr>
        <w:t>recommended or expected plugin configuration settings. This proactive approach</w:t>
      </w:r>
      <w:r w:rsidR="00FA193C" w:rsidRPr="00A942B1">
        <w:rPr>
          <w:rFonts w:ascii="Arial" w:hAnsi="Arial" w:cs="Arial"/>
        </w:rPr>
        <w:t xml:space="preserve"> </w:t>
      </w:r>
      <w:r w:rsidRPr="00A942B1">
        <w:rPr>
          <w:rFonts w:ascii="Arial" w:hAnsi="Arial" w:cs="Arial"/>
        </w:rPr>
        <w:t>helps to prevent unexpected behaviour or functionality issues within the plugins.</w:t>
      </w:r>
    </w:p>
    <w:p w14:paraId="0365C477" w14:textId="77777777" w:rsidR="006323E9" w:rsidRPr="00A942B1" w:rsidRDefault="006323E9" w:rsidP="000A5B5E">
      <w:pPr>
        <w:spacing w:line="360" w:lineRule="auto"/>
        <w:rPr>
          <w:rFonts w:ascii="Arial" w:hAnsi="Arial" w:cs="Arial"/>
        </w:rPr>
      </w:pPr>
    </w:p>
    <w:p w14:paraId="0A922CED" w14:textId="7EF9B99C" w:rsidR="006323E9" w:rsidRPr="00A942B1" w:rsidRDefault="006323E9" w:rsidP="000A5B5E">
      <w:pPr>
        <w:pStyle w:val="ListParagraph"/>
        <w:numPr>
          <w:ilvl w:val="0"/>
          <w:numId w:val="60"/>
        </w:numPr>
        <w:spacing w:line="360" w:lineRule="auto"/>
        <w:rPr>
          <w:rFonts w:ascii="Arial" w:hAnsi="Arial" w:cs="Arial"/>
        </w:rPr>
      </w:pPr>
      <w:r w:rsidRPr="00A942B1">
        <w:rPr>
          <w:rFonts w:ascii="Arial" w:hAnsi="Arial" w:cs="Arial"/>
          <w:b/>
          <w:bCs/>
        </w:rPr>
        <w:t>Expedite Troubleshooting</w:t>
      </w:r>
      <w:r w:rsidRPr="00A942B1">
        <w:rPr>
          <w:rFonts w:ascii="Arial" w:hAnsi="Arial" w:cs="Arial"/>
        </w:rPr>
        <w:t>: The detailed report streamlines the troubleshooting process by pinpointing potential configuration errors that might be causing problems.</w:t>
      </w:r>
      <w:r w:rsidR="00FA193C" w:rsidRPr="00A942B1">
        <w:rPr>
          <w:rFonts w:ascii="Arial" w:hAnsi="Arial" w:cs="Arial"/>
        </w:rPr>
        <w:t xml:space="preserve"> </w:t>
      </w:r>
      <w:r w:rsidRPr="00A942B1">
        <w:rPr>
          <w:rFonts w:ascii="Arial" w:hAnsi="Arial" w:cs="Arial"/>
        </w:rPr>
        <w:t>This allows</w:t>
      </w:r>
      <w:r w:rsidR="00FA193C" w:rsidRPr="00A942B1">
        <w:rPr>
          <w:rFonts w:ascii="Arial" w:hAnsi="Arial" w:cs="Arial"/>
        </w:rPr>
        <w:t xml:space="preserve"> </w:t>
      </w:r>
      <w:r w:rsidRPr="00A942B1">
        <w:rPr>
          <w:rFonts w:ascii="Arial" w:hAnsi="Arial" w:cs="Arial"/>
        </w:rPr>
        <w:t>users to</w:t>
      </w:r>
      <w:r w:rsidR="00FA193C" w:rsidRPr="00A942B1">
        <w:rPr>
          <w:rFonts w:ascii="Arial" w:hAnsi="Arial" w:cs="Arial"/>
        </w:rPr>
        <w:t xml:space="preserve"> </w:t>
      </w:r>
      <w:r w:rsidRPr="00A942B1">
        <w:rPr>
          <w:rFonts w:ascii="Arial" w:hAnsi="Arial" w:cs="Arial"/>
        </w:rPr>
        <w:t xml:space="preserve">focus their efforts on resolving the root cause of the issue more </w:t>
      </w:r>
      <w:r w:rsidR="00FA193C" w:rsidRPr="00A942B1">
        <w:rPr>
          <w:rFonts w:ascii="Arial" w:hAnsi="Arial" w:cs="Arial"/>
        </w:rPr>
        <w:t xml:space="preserve"> </w:t>
      </w:r>
      <w:r w:rsidRPr="00A942B1">
        <w:rPr>
          <w:rFonts w:ascii="Arial" w:hAnsi="Arial" w:cs="Arial"/>
        </w:rPr>
        <w:t>efficiently.</w:t>
      </w:r>
    </w:p>
    <w:p w14:paraId="74C6667E" w14:textId="77777777" w:rsidR="006323E9" w:rsidRPr="00A942B1" w:rsidRDefault="006323E9" w:rsidP="000A5B5E">
      <w:pPr>
        <w:spacing w:line="360" w:lineRule="auto"/>
        <w:rPr>
          <w:rFonts w:ascii="Arial" w:hAnsi="Arial" w:cs="Arial"/>
        </w:rPr>
      </w:pPr>
    </w:p>
    <w:p w14:paraId="5E1C6833" w14:textId="77777777" w:rsidR="006323E9" w:rsidRPr="00A942B1" w:rsidRDefault="006323E9" w:rsidP="000A5B5E">
      <w:pPr>
        <w:spacing w:line="360" w:lineRule="auto"/>
        <w:rPr>
          <w:rFonts w:ascii="Arial" w:hAnsi="Arial" w:cs="Arial"/>
        </w:rPr>
      </w:pPr>
      <w:r w:rsidRPr="00A942B1">
        <w:rPr>
          <w:rFonts w:ascii="Arial" w:hAnsi="Arial" w:cs="Arial"/>
        </w:rPr>
        <w:t xml:space="preserve">The Plugin Integration Monitoring tool, through its configuration analysis report, </w:t>
      </w:r>
    </w:p>
    <w:p w14:paraId="02D647DE" w14:textId="77777777" w:rsidR="006323E9" w:rsidRPr="00A942B1" w:rsidRDefault="006323E9" w:rsidP="000A5B5E">
      <w:pPr>
        <w:spacing w:line="360" w:lineRule="auto"/>
        <w:rPr>
          <w:rFonts w:ascii="Arial" w:hAnsi="Arial" w:cs="Arial"/>
        </w:rPr>
      </w:pPr>
      <w:r w:rsidRPr="00A942B1">
        <w:rPr>
          <w:rFonts w:ascii="Arial" w:hAnsi="Arial" w:cs="Arial"/>
        </w:rPr>
        <w:t>empowers users to maintain optimal plugin functionality and performance within their</w:t>
      </w:r>
    </w:p>
    <w:p w14:paraId="32F7811A" w14:textId="718FD33B" w:rsidR="00BF5A2D" w:rsidRPr="00A942B1" w:rsidRDefault="006323E9" w:rsidP="000A5B5E">
      <w:pPr>
        <w:spacing w:line="360" w:lineRule="auto"/>
        <w:rPr>
          <w:rFonts w:ascii="Arial" w:hAnsi="Arial" w:cs="Arial"/>
        </w:rPr>
      </w:pPr>
      <w:r w:rsidRPr="00A942B1">
        <w:rPr>
          <w:rFonts w:ascii="Arial" w:hAnsi="Arial" w:cs="Arial"/>
        </w:rPr>
        <w:t>SFCC environment.</w:t>
      </w:r>
    </w:p>
    <w:p w14:paraId="4186F94E" w14:textId="77777777" w:rsidR="006323E9" w:rsidRPr="00A942B1" w:rsidRDefault="006323E9" w:rsidP="000A5B5E">
      <w:pPr>
        <w:pStyle w:val="ListParagraph"/>
        <w:spacing w:line="360" w:lineRule="auto"/>
        <w:ind w:left="360"/>
        <w:rPr>
          <w:rFonts w:ascii="Arial" w:hAnsi="Arial" w:cs="Arial"/>
        </w:rPr>
      </w:pPr>
    </w:p>
    <w:p w14:paraId="743DE112" w14:textId="315EA537" w:rsidR="006323E9" w:rsidRPr="00C429B7" w:rsidRDefault="006323E9" w:rsidP="000A5B5E">
      <w:pPr>
        <w:pStyle w:val="ListParagraph"/>
        <w:numPr>
          <w:ilvl w:val="1"/>
          <w:numId w:val="49"/>
        </w:numPr>
        <w:spacing w:line="360" w:lineRule="auto"/>
        <w:rPr>
          <w:rFonts w:ascii="Arial" w:hAnsi="Arial" w:cs="Arial"/>
          <w:b/>
          <w:bCs/>
        </w:rPr>
      </w:pPr>
      <w:r w:rsidRPr="00C429B7">
        <w:rPr>
          <w:rFonts w:ascii="Arial" w:hAnsi="Arial" w:cs="Arial"/>
          <w:b/>
          <w:bCs/>
        </w:rPr>
        <w:t>ESW Integration Monitoring Menu</w:t>
      </w:r>
    </w:p>
    <w:p w14:paraId="46B82A01" w14:textId="77777777" w:rsidR="006323E9" w:rsidRPr="00A942B1" w:rsidRDefault="006323E9" w:rsidP="000A5B5E">
      <w:pPr>
        <w:spacing w:line="360" w:lineRule="auto"/>
        <w:rPr>
          <w:rFonts w:ascii="Arial" w:hAnsi="Arial" w:cs="Arial"/>
        </w:rPr>
      </w:pPr>
    </w:p>
    <w:p w14:paraId="47F34E73" w14:textId="0012F6D2" w:rsidR="009D1C55" w:rsidRPr="00A942B1" w:rsidRDefault="00BF5A2D" w:rsidP="000A5B5E">
      <w:pPr>
        <w:spacing w:line="360" w:lineRule="auto"/>
        <w:rPr>
          <w:rFonts w:ascii="Arial" w:hAnsi="Arial" w:cs="Arial"/>
        </w:rPr>
      </w:pPr>
      <w:r w:rsidRPr="00A942B1">
        <w:rPr>
          <w:rFonts w:ascii="Arial" w:hAnsi="Arial" w:cs="Arial"/>
        </w:rPr>
        <w:t xml:space="preserve">ESW cartridge allows to manage the </w:t>
      </w:r>
      <w:r w:rsidR="002C304E" w:rsidRPr="00A942B1">
        <w:rPr>
          <w:rFonts w:ascii="Arial" w:hAnsi="Arial" w:cs="Arial"/>
        </w:rPr>
        <w:t>Integration Monitoring</w:t>
      </w:r>
      <w:r w:rsidRPr="00A942B1">
        <w:rPr>
          <w:rFonts w:ascii="Arial" w:hAnsi="Arial" w:cs="Arial"/>
        </w:rPr>
        <w:t xml:space="preserve"> from the Business Manager.</w:t>
      </w:r>
    </w:p>
    <w:p w14:paraId="44B954C7" w14:textId="77777777" w:rsidR="00BF5A2D" w:rsidRPr="00A942B1" w:rsidRDefault="00BF5A2D" w:rsidP="000A5B5E">
      <w:pPr>
        <w:spacing w:line="360" w:lineRule="auto"/>
        <w:rPr>
          <w:rFonts w:ascii="Arial" w:hAnsi="Arial" w:cs="Arial"/>
        </w:rPr>
      </w:pPr>
    </w:p>
    <w:p w14:paraId="41067807" w14:textId="03E02C2F" w:rsidR="00BF5A2D" w:rsidRPr="00A942B1" w:rsidRDefault="00BF5A2D" w:rsidP="000A5B5E">
      <w:pPr>
        <w:spacing w:line="360" w:lineRule="auto"/>
        <w:rPr>
          <w:rFonts w:ascii="Arial" w:hAnsi="Arial" w:cs="Arial"/>
          <w:i/>
        </w:rPr>
      </w:pPr>
      <w:r w:rsidRPr="00A942B1">
        <w:rPr>
          <w:rFonts w:ascii="Arial" w:hAnsi="Arial" w:cs="Arial"/>
        </w:rPr>
        <w:t xml:space="preserve">Navigate to </w:t>
      </w:r>
      <w:r w:rsidR="000D64A2" w:rsidRPr="00A942B1">
        <w:rPr>
          <w:rFonts w:ascii="Arial" w:hAnsi="Arial" w:cs="Arial"/>
          <w:i/>
        </w:rPr>
        <w:t xml:space="preserve">Merchant Tools &gt; ESW &gt; </w:t>
      </w:r>
      <w:r w:rsidR="002C304E" w:rsidRPr="00A942B1">
        <w:rPr>
          <w:rFonts w:ascii="Arial" w:hAnsi="Arial" w:cs="Arial"/>
          <w:i/>
        </w:rPr>
        <w:t>Integration Monitoring</w:t>
      </w:r>
    </w:p>
    <w:p w14:paraId="45F3CE82" w14:textId="77777777" w:rsidR="002C304E" w:rsidRPr="00A942B1" w:rsidRDefault="002C304E" w:rsidP="000A5B5E">
      <w:pPr>
        <w:spacing w:line="360" w:lineRule="auto"/>
        <w:rPr>
          <w:rFonts w:ascii="Arial" w:hAnsi="Arial" w:cs="Arial"/>
          <w:i/>
        </w:rPr>
      </w:pPr>
    </w:p>
    <w:p w14:paraId="5B30580A" w14:textId="11C072F3" w:rsidR="000D64A2" w:rsidRPr="00A942B1" w:rsidRDefault="002C304E" w:rsidP="000A5B5E">
      <w:pPr>
        <w:spacing w:line="360" w:lineRule="auto"/>
        <w:rPr>
          <w:rFonts w:ascii="Arial" w:hAnsi="Arial" w:cs="Arial"/>
        </w:rPr>
      </w:pPr>
      <w:r w:rsidRPr="00A942B1">
        <w:rPr>
          <w:rFonts w:ascii="Arial" w:hAnsi="Arial" w:cs="Arial"/>
          <w:noProof/>
        </w:rPr>
        <w:drawing>
          <wp:inline distT="0" distB="0" distL="0" distR="0" wp14:anchorId="1F068223" wp14:editId="14C8B198">
            <wp:extent cx="5943600" cy="4615815"/>
            <wp:effectExtent l="0" t="0" r="0" b="0"/>
            <wp:docPr id="650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30405" name=""/>
                    <pic:cNvPicPr/>
                  </pic:nvPicPr>
                  <pic:blipFill>
                    <a:blip r:embed="rId16"/>
                    <a:stretch>
                      <a:fillRect/>
                    </a:stretch>
                  </pic:blipFill>
                  <pic:spPr>
                    <a:xfrm>
                      <a:off x="0" y="0"/>
                      <a:ext cx="5943600" cy="4615815"/>
                    </a:xfrm>
                    <a:prstGeom prst="rect">
                      <a:avLst/>
                    </a:prstGeom>
                  </pic:spPr>
                </pic:pic>
              </a:graphicData>
            </a:graphic>
          </wp:inline>
        </w:drawing>
      </w:r>
    </w:p>
    <w:p w14:paraId="68679902" w14:textId="77777777" w:rsidR="000D64A2" w:rsidRPr="00A942B1" w:rsidRDefault="000D64A2" w:rsidP="000A5B5E">
      <w:pPr>
        <w:spacing w:line="360" w:lineRule="auto"/>
        <w:rPr>
          <w:rFonts w:ascii="Arial" w:hAnsi="Arial" w:cs="Arial"/>
        </w:rPr>
      </w:pPr>
    </w:p>
    <w:p w14:paraId="0F8BDB48" w14:textId="77777777" w:rsidR="000115B9" w:rsidRPr="00A942B1" w:rsidRDefault="000115B9" w:rsidP="000A5B5E">
      <w:pPr>
        <w:spacing w:line="360" w:lineRule="auto"/>
        <w:rPr>
          <w:rFonts w:ascii="Arial" w:hAnsi="Arial" w:cs="Arial"/>
        </w:rPr>
      </w:pPr>
    </w:p>
    <w:p w14:paraId="4B320395" w14:textId="77777777" w:rsidR="000115B9" w:rsidRPr="00A942B1" w:rsidRDefault="000115B9" w:rsidP="000A5B5E">
      <w:pPr>
        <w:spacing w:line="360" w:lineRule="auto"/>
        <w:rPr>
          <w:rFonts w:ascii="Arial" w:hAnsi="Arial" w:cs="Arial"/>
        </w:rPr>
      </w:pPr>
    </w:p>
    <w:p w14:paraId="62A71553" w14:textId="77777777" w:rsidR="000115B9" w:rsidRPr="00A942B1" w:rsidRDefault="000115B9" w:rsidP="000A5B5E">
      <w:pPr>
        <w:spacing w:line="360" w:lineRule="auto"/>
        <w:rPr>
          <w:rFonts w:ascii="Arial" w:hAnsi="Arial" w:cs="Arial"/>
        </w:rPr>
      </w:pPr>
    </w:p>
    <w:p w14:paraId="3266DBBA" w14:textId="77777777" w:rsidR="000115B9" w:rsidRPr="00A942B1" w:rsidRDefault="000115B9" w:rsidP="000A5B5E">
      <w:pPr>
        <w:spacing w:line="360" w:lineRule="auto"/>
        <w:rPr>
          <w:rFonts w:ascii="Arial" w:hAnsi="Arial" w:cs="Arial"/>
        </w:rPr>
      </w:pPr>
    </w:p>
    <w:p w14:paraId="6964B19F" w14:textId="77777777" w:rsidR="000115B9" w:rsidRPr="00A942B1" w:rsidRDefault="000115B9" w:rsidP="000A5B5E">
      <w:pPr>
        <w:spacing w:line="360" w:lineRule="auto"/>
        <w:rPr>
          <w:rFonts w:ascii="Arial" w:hAnsi="Arial" w:cs="Arial"/>
        </w:rPr>
      </w:pPr>
    </w:p>
    <w:p w14:paraId="0F5C520F" w14:textId="77777777" w:rsidR="000115B9" w:rsidRPr="00A942B1" w:rsidRDefault="000115B9" w:rsidP="000A5B5E">
      <w:pPr>
        <w:spacing w:line="360" w:lineRule="auto"/>
        <w:rPr>
          <w:rFonts w:ascii="Arial" w:hAnsi="Arial" w:cs="Arial"/>
        </w:rPr>
      </w:pPr>
    </w:p>
    <w:p w14:paraId="0FAFE955" w14:textId="77777777" w:rsidR="000115B9" w:rsidRPr="00A942B1" w:rsidRDefault="000115B9" w:rsidP="000A5B5E">
      <w:pPr>
        <w:spacing w:line="360" w:lineRule="auto"/>
        <w:rPr>
          <w:rFonts w:ascii="Arial" w:hAnsi="Arial" w:cs="Arial"/>
        </w:rPr>
      </w:pPr>
    </w:p>
    <w:p w14:paraId="3F4C4A8D" w14:textId="77777777" w:rsidR="000115B9" w:rsidRPr="00A942B1" w:rsidRDefault="00944AC1" w:rsidP="000A5B5E">
      <w:pPr>
        <w:spacing w:line="360" w:lineRule="auto"/>
        <w:rPr>
          <w:rFonts w:ascii="Arial" w:hAnsi="Arial" w:cs="Arial"/>
        </w:rPr>
      </w:pPr>
      <w:r w:rsidRPr="00A942B1">
        <w:rPr>
          <w:rFonts w:ascii="Arial" w:hAnsi="Arial" w:cs="Arial"/>
        </w:rPr>
        <w:t xml:space="preserve">Upon navigation, the following screen will be displayed, showcasing the </w:t>
      </w:r>
      <w:r w:rsidR="00B77106" w:rsidRPr="00A942B1">
        <w:rPr>
          <w:rFonts w:ascii="Arial" w:hAnsi="Arial" w:cs="Arial"/>
        </w:rPr>
        <w:t>PIM Report</w:t>
      </w:r>
      <w:r w:rsidRPr="00A942B1">
        <w:rPr>
          <w:rFonts w:ascii="Arial" w:hAnsi="Arial" w:cs="Arial"/>
        </w:rPr>
        <w:t xml:space="preserve">. </w:t>
      </w:r>
    </w:p>
    <w:p w14:paraId="3ED24DBC" w14:textId="77777777" w:rsidR="000115B9" w:rsidRPr="00A942B1" w:rsidRDefault="000115B9" w:rsidP="000A5B5E">
      <w:pPr>
        <w:spacing w:line="360" w:lineRule="auto"/>
        <w:rPr>
          <w:rFonts w:ascii="Arial" w:hAnsi="Arial" w:cs="Arial"/>
        </w:rPr>
      </w:pPr>
    </w:p>
    <w:p w14:paraId="7FF8EE69" w14:textId="3C388E5A" w:rsidR="000D64A2" w:rsidRPr="00A942B1" w:rsidRDefault="00F74925" w:rsidP="000A5B5E">
      <w:pPr>
        <w:spacing w:line="360" w:lineRule="auto"/>
        <w:rPr>
          <w:rFonts w:ascii="Arial" w:hAnsi="Arial" w:cs="Arial"/>
        </w:rPr>
      </w:pPr>
      <w:r w:rsidRPr="00A942B1">
        <w:rPr>
          <w:rFonts w:ascii="Arial" w:hAnsi="Arial" w:cs="Arial"/>
          <w:noProof/>
        </w:rPr>
        <w:drawing>
          <wp:inline distT="0" distB="0" distL="0" distR="0" wp14:anchorId="60B9D3F5" wp14:editId="7A8AF359">
            <wp:extent cx="5943600" cy="2230120"/>
            <wp:effectExtent l="0" t="0" r="0" b="0"/>
            <wp:docPr id="96438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6401" name=""/>
                    <pic:cNvPicPr/>
                  </pic:nvPicPr>
                  <pic:blipFill>
                    <a:blip r:embed="rId17"/>
                    <a:stretch>
                      <a:fillRect/>
                    </a:stretch>
                  </pic:blipFill>
                  <pic:spPr>
                    <a:xfrm>
                      <a:off x="0" y="0"/>
                      <a:ext cx="5943600" cy="2230120"/>
                    </a:xfrm>
                    <a:prstGeom prst="rect">
                      <a:avLst/>
                    </a:prstGeom>
                  </pic:spPr>
                </pic:pic>
              </a:graphicData>
            </a:graphic>
          </wp:inline>
        </w:drawing>
      </w:r>
    </w:p>
    <w:p w14:paraId="756F13C7" w14:textId="77777777" w:rsidR="00D1714E" w:rsidRPr="00A942B1" w:rsidRDefault="00D1714E" w:rsidP="000A5B5E">
      <w:pPr>
        <w:spacing w:line="360" w:lineRule="auto"/>
        <w:rPr>
          <w:rFonts w:ascii="Arial" w:hAnsi="Arial" w:cs="Arial"/>
        </w:rPr>
      </w:pPr>
    </w:p>
    <w:p w14:paraId="1FF05AC1" w14:textId="2781873B" w:rsidR="0005025B" w:rsidRPr="00A942B1" w:rsidRDefault="00B77106" w:rsidP="000A5B5E">
      <w:pPr>
        <w:shd w:val="clear" w:color="auto" w:fill="FFFFFF"/>
        <w:spacing w:before="100" w:beforeAutospacing="1" w:after="100" w:afterAutospacing="1" w:line="360" w:lineRule="auto"/>
        <w:rPr>
          <w:rFonts w:ascii="Arial" w:eastAsia="Times New Roman" w:hAnsi="Arial" w:cs="Arial"/>
          <w:color w:val="111111"/>
        </w:rPr>
      </w:pPr>
      <w:r w:rsidRPr="00A942B1">
        <w:rPr>
          <w:rFonts w:ascii="Arial" w:eastAsia="Times New Roman" w:hAnsi="Arial" w:cs="Arial"/>
          <w:color w:val="111111"/>
        </w:rPr>
        <w:t>The integration monitoring report contain the System Configurations, Site Preferences, and custom object related data in JSON format.</w:t>
      </w:r>
    </w:p>
    <w:p w14:paraId="1CF2D9E7" w14:textId="77777777" w:rsidR="00652614" w:rsidRPr="00A942B1" w:rsidRDefault="00652614" w:rsidP="000A5B5E">
      <w:pPr>
        <w:shd w:val="clear" w:color="auto" w:fill="FFFFFF"/>
        <w:spacing w:before="100" w:beforeAutospacing="1" w:after="100" w:afterAutospacing="1" w:line="360" w:lineRule="auto"/>
        <w:rPr>
          <w:rFonts w:ascii="Arial" w:eastAsia="Times New Roman" w:hAnsi="Arial" w:cs="Arial"/>
          <w:color w:val="111111"/>
        </w:rPr>
      </w:pPr>
    </w:p>
    <w:p w14:paraId="62D66691" w14:textId="7BAF2CCD" w:rsidR="0005025B" w:rsidRPr="00A942B1" w:rsidRDefault="0005025B" w:rsidP="000A5B5E">
      <w:pPr>
        <w:numPr>
          <w:ilvl w:val="0"/>
          <w:numId w:val="33"/>
        </w:numPr>
        <w:shd w:val="clear" w:color="auto" w:fill="FFFFFF"/>
        <w:spacing w:line="360" w:lineRule="auto"/>
        <w:rPr>
          <w:rFonts w:ascii="Arial" w:eastAsia="Times New Roman" w:hAnsi="Arial" w:cs="Arial"/>
          <w:color w:val="111111"/>
        </w:rPr>
      </w:pPr>
      <w:r w:rsidRPr="00A942B1">
        <w:rPr>
          <w:rFonts w:ascii="Arial" w:eastAsia="Times New Roman" w:hAnsi="Arial" w:cs="Arial"/>
          <w:b/>
          <w:bCs/>
          <w:color w:val="111111"/>
        </w:rPr>
        <w:t>Export</w:t>
      </w:r>
      <w:r w:rsidRPr="00A942B1">
        <w:rPr>
          <w:rFonts w:ascii="Arial" w:eastAsia="Times New Roman" w:hAnsi="Arial" w:cs="Arial"/>
          <w:color w:val="111111"/>
        </w:rPr>
        <w:t>:</w:t>
      </w:r>
      <w:r w:rsidRPr="00A942B1">
        <w:rPr>
          <w:rFonts w:ascii="Arial" w:eastAsia="Times New Roman" w:hAnsi="Arial" w:cs="Arial"/>
          <w:b/>
          <w:bCs/>
          <w:color w:val="111111"/>
        </w:rPr>
        <w:t> </w:t>
      </w:r>
      <w:r w:rsidRPr="00A942B1">
        <w:rPr>
          <w:rFonts w:ascii="Arial" w:eastAsia="Times New Roman" w:hAnsi="Arial" w:cs="Arial"/>
          <w:color w:val="111111"/>
        </w:rPr>
        <w:t>This button is used</w:t>
      </w:r>
      <w:r w:rsidR="00D0111D" w:rsidRPr="00A942B1">
        <w:rPr>
          <w:rFonts w:ascii="Arial" w:eastAsia="Times New Roman" w:hAnsi="Arial" w:cs="Arial"/>
          <w:color w:val="111111"/>
        </w:rPr>
        <w:t xml:space="preserve"> to export/download the report</w:t>
      </w:r>
      <w:r w:rsidRPr="00A942B1">
        <w:rPr>
          <w:rFonts w:ascii="Arial" w:eastAsia="Times New Roman" w:hAnsi="Arial" w:cs="Arial"/>
          <w:color w:val="111111"/>
        </w:rPr>
        <w:t>.</w:t>
      </w:r>
    </w:p>
    <w:p w14:paraId="5690CFAF" w14:textId="77777777" w:rsidR="00652614" w:rsidRPr="00A942B1" w:rsidRDefault="00652614" w:rsidP="000A5B5E">
      <w:pPr>
        <w:shd w:val="clear" w:color="auto" w:fill="FFFFFF"/>
        <w:spacing w:line="360" w:lineRule="auto"/>
        <w:rPr>
          <w:rFonts w:ascii="Arial" w:eastAsia="Times New Roman" w:hAnsi="Arial" w:cs="Arial"/>
          <w:color w:val="111111"/>
        </w:rPr>
      </w:pPr>
    </w:p>
    <w:p w14:paraId="193584B2" w14:textId="77777777" w:rsidR="00652614" w:rsidRPr="00A942B1" w:rsidRDefault="00652614" w:rsidP="000A5B5E">
      <w:pPr>
        <w:shd w:val="clear" w:color="auto" w:fill="FFFFFF"/>
        <w:spacing w:line="360" w:lineRule="auto"/>
        <w:rPr>
          <w:rFonts w:ascii="Arial" w:eastAsia="Times New Roman" w:hAnsi="Arial" w:cs="Arial"/>
          <w:color w:val="111111"/>
        </w:rPr>
      </w:pPr>
    </w:p>
    <w:p w14:paraId="390DFD3C" w14:textId="77777777" w:rsidR="00D0111D" w:rsidRPr="00A942B1" w:rsidRDefault="00D0111D" w:rsidP="000A5B5E">
      <w:pPr>
        <w:shd w:val="clear" w:color="auto" w:fill="FFFFFF"/>
        <w:spacing w:line="360" w:lineRule="auto"/>
        <w:ind w:left="720"/>
        <w:rPr>
          <w:rFonts w:ascii="Arial" w:eastAsia="Times New Roman" w:hAnsi="Arial" w:cs="Arial"/>
          <w:b/>
          <w:bCs/>
          <w:color w:val="111111"/>
        </w:rPr>
      </w:pPr>
    </w:p>
    <w:p w14:paraId="147ACB1A" w14:textId="77777777" w:rsidR="00D0111D" w:rsidRPr="00A942B1" w:rsidRDefault="00D0111D" w:rsidP="000A5B5E">
      <w:pPr>
        <w:shd w:val="clear" w:color="auto" w:fill="FFFFFF"/>
        <w:spacing w:line="360" w:lineRule="auto"/>
        <w:ind w:left="720"/>
        <w:rPr>
          <w:rFonts w:ascii="Arial" w:eastAsia="Times New Roman" w:hAnsi="Arial" w:cs="Arial"/>
          <w:color w:val="111111"/>
        </w:rPr>
      </w:pPr>
    </w:p>
    <w:p w14:paraId="759EAE72" w14:textId="291D41B7" w:rsidR="00944AC1" w:rsidRPr="00A942B1" w:rsidRDefault="00F74925" w:rsidP="000A5B5E">
      <w:pPr>
        <w:spacing w:line="360" w:lineRule="auto"/>
        <w:rPr>
          <w:rFonts w:ascii="Arial" w:hAnsi="Arial" w:cs="Arial"/>
        </w:rPr>
      </w:pPr>
      <w:r w:rsidRPr="00A942B1">
        <w:rPr>
          <w:rFonts w:ascii="Arial" w:hAnsi="Arial" w:cs="Arial"/>
          <w:noProof/>
        </w:rPr>
        <w:drawing>
          <wp:inline distT="0" distB="0" distL="0" distR="0" wp14:anchorId="626ED109" wp14:editId="6B94A1BB">
            <wp:extent cx="5943600" cy="2230120"/>
            <wp:effectExtent l="0" t="0" r="0" b="0"/>
            <wp:docPr id="1091577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77825" name="Picture 1" descr="A screenshot of a computer&#10;&#10;AI-generated content may be incorrect."/>
                    <pic:cNvPicPr/>
                  </pic:nvPicPr>
                  <pic:blipFill>
                    <a:blip r:embed="rId18"/>
                    <a:stretch>
                      <a:fillRect/>
                    </a:stretch>
                  </pic:blipFill>
                  <pic:spPr>
                    <a:xfrm>
                      <a:off x="0" y="0"/>
                      <a:ext cx="5943600" cy="2230120"/>
                    </a:xfrm>
                    <a:prstGeom prst="rect">
                      <a:avLst/>
                    </a:prstGeom>
                  </pic:spPr>
                </pic:pic>
              </a:graphicData>
            </a:graphic>
          </wp:inline>
        </w:drawing>
      </w:r>
    </w:p>
    <w:p w14:paraId="4262F808" w14:textId="77777777" w:rsidR="00D1714E" w:rsidRPr="00A942B1" w:rsidRDefault="00D1714E" w:rsidP="000A5B5E">
      <w:pPr>
        <w:spacing w:line="360" w:lineRule="auto"/>
        <w:rPr>
          <w:rFonts w:ascii="Arial" w:hAnsi="Arial" w:cs="Arial"/>
        </w:rPr>
      </w:pPr>
    </w:p>
    <w:p w14:paraId="48D29519" w14:textId="77777777" w:rsidR="00A149CF" w:rsidRPr="00A942B1" w:rsidRDefault="00A149CF" w:rsidP="000A5B5E">
      <w:pPr>
        <w:spacing w:line="360" w:lineRule="auto"/>
        <w:rPr>
          <w:rFonts w:ascii="Arial" w:hAnsi="Arial" w:cs="Arial"/>
        </w:rPr>
      </w:pPr>
    </w:p>
    <w:p w14:paraId="368FAAE0" w14:textId="77777777" w:rsidR="00A149CF" w:rsidRPr="00A942B1" w:rsidRDefault="00A149CF" w:rsidP="000A5B5E">
      <w:pPr>
        <w:spacing w:line="360" w:lineRule="auto"/>
        <w:rPr>
          <w:rFonts w:ascii="Arial" w:hAnsi="Arial" w:cs="Arial"/>
        </w:rPr>
      </w:pPr>
    </w:p>
    <w:p w14:paraId="18739313" w14:textId="77777777" w:rsidR="00A149CF" w:rsidRPr="00A942B1" w:rsidRDefault="00A149CF" w:rsidP="000A5B5E">
      <w:pPr>
        <w:spacing w:line="360" w:lineRule="auto"/>
        <w:rPr>
          <w:rFonts w:ascii="Arial" w:hAnsi="Arial" w:cs="Arial"/>
        </w:rPr>
      </w:pPr>
    </w:p>
    <w:p w14:paraId="7316532A" w14:textId="77777777" w:rsidR="00A149CF" w:rsidRPr="00A942B1" w:rsidRDefault="00A149CF" w:rsidP="000A5B5E">
      <w:pPr>
        <w:spacing w:line="360" w:lineRule="auto"/>
        <w:rPr>
          <w:rFonts w:ascii="Arial" w:hAnsi="Arial" w:cs="Arial"/>
        </w:rPr>
      </w:pPr>
    </w:p>
    <w:p w14:paraId="11957BB0" w14:textId="77777777" w:rsidR="00A149CF" w:rsidRPr="00A942B1" w:rsidRDefault="00A149CF" w:rsidP="000A5B5E">
      <w:pPr>
        <w:spacing w:line="360" w:lineRule="auto"/>
        <w:rPr>
          <w:rFonts w:ascii="Arial" w:hAnsi="Arial" w:cs="Arial"/>
        </w:rPr>
      </w:pPr>
    </w:p>
    <w:p w14:paraId="364FB708" w14:textId="77777777" w:rsidR="00A149CF" w:rsidRPr="00A942B1" w:rsidRDefault="00A149CF" w:rsidP="000A5B5E">
      <w:pPr>
        <w:spacing w:line="360" w:lineRule="auto"/>
        <w:rPr>
          <w:rFonts w:ascii="Arial" w:hAnsi="Arial" w:cs="Arial"/>
        </w:rPr>
      </w:pPr>
    </w:p>
    <w:p w14:paraId="0B5BEBF8" w14:textId="77777777" w:rsidR="00A149CF" w:rsidRPr="00A942B1" w:rsidRDefault="00A149CF" w:rsidP="000A5B5E">
      <w:pPr>
        <w:spacing w:line="360" w:lineRule="auto"/>
        <w:rPr>
          <w:rFonts w:ascii="Arial" w:hAnsi="Arial" w:cs="Arial"/>
        </w:rPr>
      </w:pPr>
    </w:p>
    <w:p w14:paraId="00E09165" w14:textId="77777777" w:rsidR="00A149CF" w:rsidRPr="00A942B1" w:rsidRDefault="00A149CF" w:rsidP="000A5B5E">
      <w:pPr>
        <w:spacing w:line="360" w:lineRule="auto"/>
        <w:rPr>
          <w:rFonts w:ascii="Arial" w:hAnsi="Arial" w:cs="Arial"/>
        </w:rPr>
      </w:pPr>
    </w:p>
    <w:p w14:paraId="3FE2BF57" w14:textId="77777777" w:rsidR="00A149CF" w:rsidRPr="00A942B1" w:rsidRDefault="00A149CF" w:rsidP="000A5B5E">
      <w:pPr>
        <w:spacing w:line="360" w:lineRule="auto"/>
        <w:rPr>
          <w:rFonts w:ascii="Arial" w:hAnsi="Arial" w:cs="Arial"/>
        </w:rPr>
      </w:pPr>
    </w:p>
    <w:p w14:paraId="319BA4E0" w14:textId="77777777" w:rsidR="00652614" w:rsidRPr="00A942B1" w:rsidRDefault="00652614" w:rsidP="000A5B5E">
      <w:pPr>
        <w:spacing w:line="360" w:lineRule="auto"/>
        <w:rPr>
          <w:rFonts w:ascii="Arial" w:hAnsi="Arial" w:cs="Arial"/>
        </w:rPr>
      </w:pPr>
    </w:p>
    <w:p w14:paraId="03C680FF" w14:textId="77777777" w:rsidR="00652614" w:rsidRPr="00A942B1" w:rsidRDefault="00652614" w:rsidP="000A5B5E">
      <w:pPr>
        <w:spacing w:line="360" w:lineRule="auto"/>
        <w:rPr>
          <w:rFonts w:ascii="Arial" w:hAnsi="Arial" w:cs="Arial"/>
        </w:rPr>
      </w:pPr>
    </w:p>
    <w:p w14:paraId="0C2B68CB" w14:textId="77777777" w:rsidR="00652614" w:rsidRPr="00A942B1" w:rsidRDefault="00652614" w:rsidP="000A5B5E">
      <w:pPr>
        <w:spacing w:line="360" w:lineRule="auto"/>
        <w:rPr>
          <w:rFonts w:ascii="Arial" w:hAnsi="Arial" w:cs="Arial"/>
        </w:rPr>
      </w:pPr>
    </w:p>
    <w:p w14:paraId="10A9993B" w14:textId="77777777" w:rsidR="00652614" w:rsidRPr="00A942B1" w:rsidRDefault="00652614" w:rsidP="000A5B5E">
      <w:pPr>
        <w:spacing w:line="360" w:lineRule="auto"/>
        <w:rPr>
          <w:rFonts w:ascii="Arial" w:hAnsi="Arial" w:cs="Arial"/>
        </w:rPr>
      </w:pPr>
    </w:p>
    <w:p w14:paraId="15890BBC" w14:textId="77777777" w:rsidR="00652614" w:rsidRPr="00A942B1" w:rsidRDefault="00652614" w:rsidP="000A5B5E">
      <w:pPr>
        <w:spacing w:line="360" w:lineRule="auto"/>
        <w:rPr>
          <w:rFonts w:ascii="Arial" w:hAnsi="Arial" w:cs="Arial"/>
        </w:rPr>
      </w:pPr>
    </w:p>
    <w:p w14:paraId="1B3D45CF" w14:textId="1F81A64B" w:rsidR="00D0111D" w:rsidRPr="003328E8" w:rsidRDefault="00652614" w:rsidP="000A5B5E">
      <w:pPr>
        <w:pStyle w:val="ListParagraph"/>
        <w:numPr>
          <w:ilvl w:val="1"/>
          <w:numId w:val="49"/>
        </w:numPr>
        <w:spacing w:line="360" w:lineRule="auto"/>
        <w:rPr>
          <w:rFonts w:ascii="Arial" w:hAnsi="Arial" w:cs="Arial"/>
          <w:b/>
          <w:bCs/>
          <w:sz w:val="24"/>
          <w:szCs w:val="24"/>
        </w:rPr>
      </w:pPr>
      <w:r w:rsidRPr="003328E8">
        <w:rPr>
          <w:rFonts w:ascii="Arial" w:hAnsi="Arial" w:cs="Arial"/>
          <w:b/>
          <w:bCs/>
          <w:sz w:val="24"/>
          <w:szCs w:val="24"/>
        </w:rPr>
        <w:t>ESW Integration Monitoring Report Fields</w:t>
      </w:r>
    </w:p>
    <w:tbl>
      <w:tblPr>
        <w:tblStyle w:val="TableGrid"/>
        <w:tblW w:w="0" w:type="auto"/>
        <w:tblLook w:val="04A0" w:firstRow="1" w:lastRow="0" w:firstColumn="1" w:lastColumn="0" w:noHBand="0" w:noVBand="1"/>
      </w:tblPr>
      <w:tblGrid>
        <w:gridCol w:w="4675"/>
        <w:gridCol w:w="4675"/>
      </w:tblGrid>
      <w:tr w:rsidR="000D61B3" w:rsidRPr="00A942B1" w14:paraId="68F16252" w14:textId="77777777" w:rsidTr="000D61B3">
        <w:tc>
          <w:tcPr>
            <w:tcW w:w="4675" w:type="dxa"/>
          </w:tcPr>
          <w:p w14:paraId="5340189B" w14:textId="08195D55" w:rsidR="000D61B3" w:rsidRPr="00A942B1" w:rsidRDefault="000D61B3" w:rsidP="000A5B5E">
            <w:pPr>
              <w:spacing w:line="360" w:lineRule="auto"/>
              <w:rPr>
                <w:rFonts w:ascii="Arial" w:hAnsi="Arial" w:cs="Arial"/>
                <w:b/>
                <w:bCs/>
                <w:sz w:val="24"/>
                <w:szCs w:val="24"/>
              </w:rPr>
            </w:pPr>
            <w:r w:rsidRPr="00A942B1">
              <w:rPr>
                <w:rFonts w:ascii="Arial" w:hAnsi="Arial" w:cs="Arial"/>
                <w:b/>
                <w:bCs/>
              </w:rPr>
              <w:t>Component</w:t>
            </w:r>
          </w:p>
        </w:tc>
        <w:tc>
          <w:tcPr>
            <w:tcW w:w="4675" w:type="dxa"/>
          </w:tcPr>
          <w:p w14:paraId="5CFCCA7F" w14:textId="501E28CB" w:rsidR="000D61B3" w:rsidRPr="00A942B1" w:rsidRDefault="000D61B3" w:rsidP="000A5B5E">
            <w:pPr>
              <w:spacing w:line="360" w:lineRule="auto"/>
              <w:rPr>
                <w:rFonts w:ascii="Arial" w:hAnsi="Arial" w:cs="Arial"/>
                <w:b/>
                <w:bCs/>
                <w:sz w:val="24"/>
                <w:szCs w:val="24"/>
              </w:rPr>
            </w:pPr>
            <w:r w:rsidRPr="00A942B1">
              <w:rPr>
                <w:rFonts w:ascii="Arial" w:hAnsi="Arial" w:cs="Arial"/>
                <w:b/>
                <w:bCs/>
              </w:rPr>
              <w:t>Included Fields</w:t>
            </w:r>
          </w:p>
        </w:tc>
      </w:tr>
      <w:tr w:rsidR="000D61B3" w:rsidRPr="00A942B1" w14:paraId="520AFFCC" w14:textId="77777777" w:rsidTr="000D61B3">
        <w:tc>
          <w:tcPr>
            <w:tcW w:w="4675" w:type="dxa"/>
          </w:tcPr>
          <w:p w14:paraId="34B33591" w14:textId="38F1AFB7" w:rsidR="000D61B3" w:rsidRPr="00A942B1" w:rsidRDefault="000D61B3" w:rsidP="000A5B5E">
            <w:pPr>
              <w:spacing w:line="360" w:lineRule="auto"/>
              <w:rPr>
                <w:rFonts w:ascii="Arial" w:hAnsi="Arial" w:cs="Arial"/>
              </w:rPr>
            </w:pPr>
            <w:r w:rsidRPr="00A942B1">
              <w:rPr>
                <w:rFonts w:ascii="Arial" w:hAnsi="Arial" w:cs="Arial"/>
              </w:rPr>
              <w:t>siteInformation</w:t>
            </w:r>
          </w:p>
        </w:tc>
        <w:tc>
          <w:tcPr>
            <w:tcW w:w="4675" w:type="dxa"/>
          </w:tcPr>
          <w:p w14:paraId="1DF69B3F" w14:textId="77777777" w:rsidR="000D61B3" w:rsidRPr="00A942B1" w:rsidRDefault="000D61B3" w:rsidP="000A5B5E">
            <w:pPr>
              <w:spacing w:line="360" w:lineRule="auto"/>
              <w:rPr>
                <w:rFonts w:ascii="Arial" w:hAnsi="Arial" w:cs="Arial"/>
                <w:color w:val="333333"/>
                <w:shd w:val="clear" w:color="auto" w:fill="FFFFFF"/>
              </w:rPr>
            </w:pPr>
            <w:r w:rsidRPr="00A942B1">
              <w:rPr>
                <w:rFonts w:ascii="Arial" w:hAnsi="Arial" w:cs="Arial"/>
                <w:b/>
                <w:bCs/>
                <w:color w:val="333333"/>
                <w:shd w:val="clear" w:color="auto" w:fill="FFFFFF"/>
              </w:rPr>
              <w:t xml:space="preserve">Site: </w:t>
            </w:r>
            <w:r w:rsidRPr="00A942B1">
              <w:rPr>
                <w:rFonts w:ascii="Arial" w:hAnsi="Arial" w:cs="Arial"/>
                <w:color w:val="333333"/>
                <w:shd w:val="clear" w:color="auto" w:fill="FFFFFF"/>
              </w:rPr>
              <w:t>site ID</w:t>
            </w:r>
          </w:p>
          <w:p w14:paraId="18AE6F65" w14:textId="77777777" w:rsidR="000D61B3" w:rsidRPr="00A942B1" w:rsidRDefault="000D61B3" w:rsidP="000A5B5E">
            <w:pPr>
              <w:spacing w:line="360" w:lineRule="auto"/>
              <w:rPr>
                <w:rFonts w:ascii="Arial" w:hAnsi="Arial" w:cs="Arial"/>
                <w:color w:val="333333"/>
                <w:shd w:val="clear" w:color="auto" w:fill="FFFFFF"/>
              </w:rPr>
            </w:pPr>
            <w:r w:rsidRPr="00A942B1">
              <w:rPr>
                <w:rFonts w:ascii="Arial" w:hAnsi="Arial" w:cs="Arial"/>
                <w:b/>
                <w:bCs/>
                <w:color w:val="333333"/>
                <w:shd w:val="clear" w:color="auto" w:fill="FFFFFF"/>
              </w:rPr>
              <w:t xml:space="preserve">eswCartridgeVersion: </w:t>
            </w:r>
            <w:r w:rsidRPr="00A942B1">
              <w:rPr>
                <w:rFonts w:ascii="Arial" w:hAnsi="Arial" w:cs="Arial"/>
                <w:color w:val="333333"/>
                <w:shd w:val="clear" w:color="auto" w:fill="FFFFFF"/>
              </w:rPr>
              <w:t>Esw Cartridge Version number</w:t>
            </w:r>
          </w:p>
          <w:p w14:paraId="76F42F4F" w14:textId="77777777" w:rsidR="000D61B3" w:rsidRPr="00A942B1" w:rsidRDefault="000D61B3" w:rsidP="000A5B5E">
            <w:pPr>
              <w:spacing w:line="360" w:lineRule="auto"/>
              <w:rPr>
                <w:rFonts w:ascii="Arial" w:hAnsi="Arial" w:cs="Arial"/>
                <w:color w:val="333333"/>
                <w:shd w:val="clear" w:color="auto" w:fill="FFFFFF"/>
              </w:rPr>
            </w:pPr>
            <w:r w:rsidRPr="00A942B1">
              <w:rPr>
                <w:rFonts w:ascii="Arial" w:hAnsi="Arial" w:cs="Arial"/>
                <w:b/>
                <w:bCs/>
                <w:color w:val="333333"/>
                <w:shd w:val="clear" w:color="auto" w:fill="FFFFFF"/>
              </w:rPr>
              <w:t xml:space="preserve">sfccArchitectVersion: </w:t>
            </w:r>
            <w:r w:rsidRPr="00A942B1">
              <w:rPr>
                <w:rFonts w:ascii="Arial" w:hAnsi="Arial" w:cs="Arial"/>
                <w:color w:val="333333"/>
                <w:shd w:val="clear" w:color="auto" w:fill="FFFFFF"/>
              </w:rPr>
              <w:t xml:space="preserve">SFCC Architect Version </w:t>
            </w:r>
          </w:p>
          <w:p w14:paraId="5A1AD284" w14:textId="5E9089AB" w:rsidR="000D61B3" w:rsidRPr="00A942B1" w:rsidRDefault="000D61B3" w:rsidP="000A5B5E">
            <w:pPr>
              <w:spacing w:line="360" w:lineRule="auto"/>
              <w:rPr>
                <w:rFonts w:ascii="Arial" w:hAnsi="Arial" w:cs="Arial"/>
              </w:rPr>
            </w:pPr>
            <w:r w:rsidRPr="00A942B1">
              <w:rPr>
                <w:rFonts w:ascii="Arial" w:hAnsi="Arial" w:cs="Arial"/>
                <w:b/>
                <w:bCs/>
                <w:color w:val="333333"/>
                <w:shd w:val="clear" w:color="auto" w:fill="FFFFFF"/>
              </w:rPr>
              <w:t xml:space="preserve">sfccCompatibilityMode: </w:t>
            </w:r>
            <w:r w:rsidRPr="00A942B1">
              <w:rPr>
                <w:rFonts w:ascii="Arial" w:hAnsi="Arial" w:cs="Arial"/>
                <w:color w:val="333333"/>
                <w:shd w:val="clear" w:color="auto" w:fill="FFFFFF"/>
              </w:rPr>
              <w:t>SFCC Sandbox Compatibility Mode</w:t>
            </w:r>
          </w:p>
        </w:tc>
      </w:tr>
      <w:tr w:rsidR="000D61B3" w:rsidRPr="00A942B1" w14:paraId="783136A0" w14:textId="77777777" w:rsidTr="000D61B3">
        <w:tc>
          <w:tcPr>
            <w:tcW w:w="4675" w:type="dxa"/>
          </w:tcPr>
          <w:p w14:paraId="629D1424" w14:textId="20C269C8" w:rsidR="000D61B3" w:rsidRPr="00A942B1" w:rsidRDefault="000D61B3" w:rsidP="000A5B5E">
            <w:pPr>
              <w:spacing w:line="360" w:lineRule="auto"/>
              <w:rPr>
                <w:rFonts w:ascii="Arial" w:hAnsi="Arial" w:cs="Arial"/>
                <w:b/>
                <w:bCs/>
              </w:rPr>
            </w:pPr>
            <w:r w:rsidRPr="00A942B1">
              <w:rPr>
                <w:rFonts w:ascii="Arial" w:hAnsi="Arial" w:cs="Arial"/>
                <w:b/>
                <w:bCs/>
              </w:rPr>
              <w:t>sitePreferences</w:t>
            </w:r>
          </w:p>
        </w:tc>
        <w:tc>
          <w:tcPr>
            <w:tcW w:w="4675" w:type="dxa"/>
          </w:tcPr>
          <w:p w14:paraId="3F1A8A1C" w14:textId="688F4455" w:rsidR="000D61B3" w:rsidRPr="00A942B1" w:rsidRDefault="000D61B3" w:rsidP="000A5B5E">
            <w:pPr>
              <w:pStyle w:val="ListParagraph"/>
              <w:numPr>
                <w:ilvl w:val="0"/>
                <w:numId w:val="57"/>
              </w:numPr>
              <w:spacing w:line="360" w:lineRule="auto"/>
              <w:rPr>
                <w:rFonts w:ascii="Arial" w:hAnsi="Arial" w:cs="Arial"/>
                <w:b/>
                <w:bCs/>
                <w:color w:val="333333"/>
                <w:shd w:val="clear" w:color="auto" w:fill="FFFFFF"/>
              </w:rPr>
            </w:pPr>
            <w:r w:rsidRPr="00A942B1">
              <w:rPr>
                <w:rFonts w:ascii="Arial" w:hAnsi="Arial" w:cs="Arial"/>
                <w:color w:val="333333"/>
                <w:shd w:val="clear" w:color="auto" w:fill="FFFFFF"/>
              </w:rPr>
              <w:t>Contains all information that is related to the Esw configs (all groups under custom site preferences)</w:t>
            </w:r>
          </w:p>
        </w:tc>
      </w:tr>
      <w:tr w:rsidR="000D61B3" w:rsidRPr="00A942B1" w14:paraId="31C30762" w14:textId="77777777" w:rsidTr="000D61B3">
        <w:tc>
          <w:tcPr>
            <w:tcW w:w="4675" w:type="dxa"/>
          </w:tcPr>
          <w:p w14:paraId="643F4CE8" w14:textId="657CFF64" w:rsidR="000D61B3" w:rsidRPr="00A942B1" w:rsidRDefault="000D61B3" w:rsidP="000A5B5E">
            <w:pPr>
              <w:spacing w:line="360" w:lineRule="auto"/>
              <w:rPr>
                <w:rFonts w:ascii="Arial" w:hAnsi="Arial" w:cs="Arial"/>
                <w:b/>
                <w:bCs/>
              </w:rPr>
            </w:pPr>
            <w:r w:rsidRPr="00A942B1">
              <w:rPr>
                <w:rFonts w:ascii="Arial" w:hAnsi="Arial" w:cs="Arial"/>
                <w:b/>
                <w:bCs/>
              </w:rPr>
              <w:t>customObjects</w:t>
            </w:r>
          </w:p>
        </w:tc>
        <w:tc>
          <w:tcPr>
            <w:tcW w:w="4675" w:type="dxa"/>
          </w:tcPr>
          <w:p w14:paraId="6B763B04" w14:textId="52C2222A" w:rsidR="000D61B3" w:rsidRPr="00A942B1" w:rsidRDefault="000D61B3" w:rsidP="000A5B5E">
            <w:pPr>
              <w:pStyle w:val="ListParagraph"/>
              <w:numPr>
                <w:ilvl w:val="0"/>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All information related to all ESW related custom objects includes ESW_COUNTRIES, ESW_PA_DATA related configs</w:t>
            </w:r>
          </w:p>
        </w:tc>
      </w:tr>
      <w:tr w:rsidR="000D61B3" w:rsidRPr="00A942B1" w14:paraId="0A392E0D" w14:textId="77777777" w:rsidTr="000D61B3">
        <w:tc>
          <w:tcPr>
            <w:tcW w:w="4675" w:type="dxa"/>
          </w:tcPr>
          <w:p w14:paraId="6A5572F8" w14:textId="0BD589FB" w:rsidR="000D61B3" w:rsidRPr="00A942B1" w:rsidRDefault="000D61B3" w:rsidP="000A5B5E">
            <w:pPr>
              <w:spacing w:line="360" w:lineRule="auto"/>
              <w:rPr>
                <w:rFonts w:ascii="Arial" w:hAnsi="Arial" w:cs="Arial"/>
                <w:b/>
                <w:bCs/>
              </w:rPr>
            </w:pPr>
            <w:r w:rsidRPr="00A942B1">
              <w:rPr>
                <w:rFonts w:ascii="Arial" w:hAnsi="Arial" w:cs="Arial"/>
                <w:b/>
                <w:bCs/>
              </w:rPr>
              <w:t>services</w:t>
            </w:r>
          </w:p>
        </w:tc>
        <w:tc>
          <w:tcPr>
            <w:tcW w:w="4675" w:type="dxa"/>
          </w:tcPr>
          <w:p w14:paraId="6B2875B9" w14:textId="55FD6748" w:rsidR="000D61B3" w:rsidRPr="00A942B1" w:rsidRDefault="000D61B3" w:rsidP="000A5B5E">
            <w:pPr>
              <w:pStyle w:val="ListParagraph"/>
              <w:numPr>
                <w:ilvl w:val="0"/>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All ESW related services along with URLs and service name includes, checkout pricing, auth and other package related services</w:t>
            </w:r>
          </w:p>
        </w:tc>
      </w:tr>
      <w:tr w:rsidR="000D61B3" w:rsidRPr="00A942B1" w14:paraId="76723998" w14:textId="77777777" w:rsidTr="000D61B3">
        <w:tc>
          <w:tcPr>
            <w:tcW w:w="4675" w:type="dxa"/>
          </w:tcPr>
          <w:p w14:paraId="42E0FB64" w14:textId="04F355AE" w:rsidR="000D61B3" w:rsidRPr="00A942B1" w:rsidRDefault="000D61B3" w:rsidP="000A5B5E">
            <w:pPr>
              <w:spacing w:line="360" w:lineRule="auto"/>
              <w:rPr>
                <w:rFonts w:ascii="Arial" w:hAnsi="Arial" w:cs="Arial"/>
                <w:b/>
                <w:bCs/>
              </w:rPr>
            </w:pPr>
            <w:r w:rsidRPr="00A942B1">
              <w:rPr>
                <w:rFonts w:ascii="Arial" w:hAnsi="Arial" w:cs="Arial"/>
                <w:b/>
                <w:bCs/>
              </w:rPr>
              <w:t>globalConfigs</w:t>
            </w:r>
          </w:p>
        </w:tc>
        <w:tc>
          <w:tcPr>
            <w:tcW w:w="4675" w:type="dxa"/>
          </w:tcPr>
          <w:p w14:paraId="08D66410" w14:textId="65A8ED91" w:rsidR="000D61B3" w:rsidRPr="00A942B1" w:rsidRDefault="000D61B3" w:rsidP="000A5B5E">
            <w:pPr>
              <w:pStyle w:val="ListParagraph"/>
              <w:numPr>
                <w:ilvl w:val="0"/>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Contains following:</w:t>
            </w:r>
          </w:p>
          <w:p w14:paraId="4EBBCEB2" w14:textId="77777777" w:rsidR="000D61B3" w:rsidRPr="00A942B1" w:rsidRDefault="000D61B3" w:rsidP="000A5B5E">
            <w:pPr>
              <w:pStyle w:val="ListParagraph"/>
              <w:numPr>
                <w:ilvl w:val="1"/>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Allowed locales</w:t>
            </w:r>
          </w:p>
          <w:p w14:paraId="67EA8BE8" w14:textId="77777777" w:rsidR="000D61B3" w:rsidRPr="00A942B1" w:rsidRDefault="000D61B3" w:rsidP="000A5B5E">
            <w:pPr>
              <w:pStyle w:val="ListParagraph"/>
              <w:numPr>
                <w:ilvl w:val="1"/>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Allowed currencies</w:t>
            </w:r>
          </w:p>
          <w:p w14:paraId="66270513" w14:textId="77777777" w:rsidR="000D61B3" w:rsidRPr="00A942B1" w:rsidRDefault="000D61B3" w:rsidP="000A5B5E">
            <w:pPr>
              <w:pStyle w:val="ListParagraph"/>
              <w:numPr>
                <w:ilvl w:val="1"/>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Shipping methods configured</w:t>
            </w:r>
          </w:p>
          <w:p w14:paraId="4C190218" w14:textId="08D6596E" w:rsidR="000D61B3" w:rsidRPr="00A942B1" w:rsidRDefault="000D61B3" w:rsidP="000A5B5E">
            <w:pPr>
              <w:pStyle w:val="ListParagraph"/>
              <w:numPr>
                <w:ilvl w:val="1"/>
                <w:numId w:val="57"/>
              </w:numPr>
              <w:spacing w:line="360" w:lineRule="auto"/>
              <w:rPr>
                <w:rFonts w:ascii="Arial" w:hAnsi="Arial" w:cs="Arial"/>
                <w:color w:val="333333"/>
                <w:shd w:val="clear" w:color="auto" w:fill="FFFFFF"/>
              </w:rPr>
            </w:pPr>
            <w:r w:rsidRPr="00A942B1">
              <w:rPr>
                <w:rFonts w:ascii="Arial" w:hAnsi="Arial" w:cs="Arial"/>
                <w:color w:val="333333"/>
                <w:shd w:val="clear" w:color="auto" w:fill="FFFFFF"/>
              </w:rPr>
              <w:t>Order related configurations</w:t>
            </w:r>
          </w:p>
        </w:tc>
      </w:tr>
    </w:tbl>
    <w:p w14:paraId="4F41CC32" w14:textId="77777777" w:rsidR="006E2084" w:rsidRPr="00A942B1" w:rsidRDefault="006E2084" w:rsidP="000A5B5E">
      <w:pPr>
        <w:pBdr>
          <w:bottom w:val="single" w:sz="6" w:space="1" w:color="auto"/>
        </w:pBdr>
        <w:spacing w:line="360" w:lineRule="auto"/>
        <w:rPr>
          <w:rFonts w:ascii="Arial" w:eastAsia="Times New Roman" w:hAnsi="Arial" w:cs="Arial"/>
          <w:vanish/>
          <w:sz w:val="16"/>
          <w:szCs w:val="16"/>
        </w:rPr>
      </w:pPr>
      <w:r w:rsidRPr="00A942B1">
        <w:rPr>
          <w:rFonts w:ascii="Arial" w:eastAsia="Times New Roman" w:hAnsi="Arial" w:cs="Arial"/>
          <w:vanish/>
          <w:sz w:val="16"/>
          <w:szCs w:val="16"/>
        </w:rPr>
        <w:lastRenderedPageBreak/>
        <w:t>Top of Form</w:t>
      </w:r>
    </w:p>
    <w:p w14:paraId="5DD87226" w14:textId="68061BD2" w:rsidR="00350723" w:rsidRPr="00A942B1" w:rsidRDefault="00350723" w:rsidP="000A5B5E">
      <w:pPr>
        <w:pStyle w:val="p"/>
        <w:spacing w:line="360" w:lineRule="auto"/>
        <w:jc w:val="both"/>
        <w:rPr>
          <w:sz w:val="20"/>
          <w:szCs w:val="20"/>
        </w:rPr>
      </w:pPr>
    </w:p>
    <w:p w14:paraId="23135BC4" w14:textId="2B32FC3B" w:rsidR="00350723" w:rsidRPr="00FB30AA" w:rsidRDefault="00652614" w:rsidP="000A5B5E">
      <w:pPr>
        <w:pStyle w:val="Heading1"/>
        <w:numPr>
          <w:ilvl w:val="0"/>
          <w:numId w:val="49"/>
        </w:numPr>
        <w:spacing w:line="360" w:lineRule="auto"/>
        <w:jc w:val="both"/>
        <w:rPr>
          <w:rFonts w:ascii="Arial" w:hAnsi="Arial" w:cs="Arial"/>
          <w:b/>
          <w:bCs/>
          <w:color w:val="auto"/>
          <w:sz w:val="24"/>
          <w:szCs w:val="24"/>
        </w:rPr>
      </w:pPr>
      <w:bookmarkStart w:id="0" w:name="_Toc72738348"/>
      <w:bookmarkStart w:id="1" w:name="_Toc160574319"/>
      <w:r w:rsidRPr="00FB30AA">
        <w:rPr>
          <w:rFonts w:ascii="Arial" w:hAnsi="Arial" w:cs="Arial"/>
          <w:b/>
          <w:bCs/>
          <w:color w:val="auto"/>
          <w:sz w:val="24"/>
          <w:szCs w:val="24"/>
        </w:rPr>
        <w:t xml:space="preserve">ESW </w:t>
      </w:r>
      <w:r w:rsidR="00350723" w:rsidRPr="00FB30AA">
        <w:rPr>
          <w:rFonts w:ascii="Arial" w:hAnsi="Arial" w:cs="Arial"/>
          <w:b/>
          <w:bCs/>
          <w:color w:val="auto"/>
          <w:sz w:val="24"/>
          <w:szCs w:val="24"/>
        </w:rPr>
        <w:t>Integration</w:t>
      </w:r>
      <w:r w:rsidR="00B20085" w:rsidRPr="00FB30AA">
        <w:rPr>
          <w:rFonts w:ascii="Arial" w:hAnsi="Arial" w:cs="Arial"/>
          <w:b/>
          <w:bCs/>
          <w:color w:val="auto"/>
          <w:sz w:val="24"/>
          <w:szCs w:val="24"/>
        </w:rPr>
        <w:t xml:space="preserve"> Monitoring</w:t>
      </w:r>
      <w:r w:rsidR="00350723" w:rsidRPr="00FB30AA">
        <w:rPr>
          <w:rFonts w:ascii="Arial" w:hAnsi="Arial" w:cs="Arial"/>
          <w:b/>
          <w:bCs/>
          <w:color w:val="auto"/>
          <w:sz w:val="24"/>
          <w:szCs w:val="24"/>
        </w:rPr>
        <w:t xml:space="preserve"> Configuration</w:t>
      </w:r>
      <w:bookmarkEnd w:id="0"/>
      <w:bookmarkEnd w:id="1"/>
    </w:p>
    <w:p w14:paraId="471540E2" w14:textId="77777777" w:rsidR="002C498A" w:rsidRPr="00A942B1" w:rsidRDefault="002C498A" w:rsidP="000A5B5E">
      <w:pPr>
        <w:spacing w:line="360" w:lineRule="auto"/>
        <w:rPr>
          <w:rFonts w:ascii="Arial" w:hAnsi="Arial" w:cs="Arial"/>
        </w:rPr>
      </w:pPr>
    </w:p>
    <w:p w14:paraId="38B4401A" w14:textId="77777777" w:rsidR="00350723" w:rsidRPr="00882EA0" w:rsidRDefault="00350723" w:rsidP="000A5B5E">
      <w:pPr>
        <w:pStyle w:val="Heading2"/>
        <w:numPr>
          <w:ilvl w:val="1"/>
          <w:numId w:val="49"/>
        </w:numPr>
        <w:spacing w:line="360" w:lineRule="auto"/>
        <w:rPr>
          <w:rFonts w:ascii="Arial" w:hAnsi="Arial" w:cs="Arial"/>
          <w:sz w:val="20"/>
          <w:szCs w:val="20"/>
        </w:rPr>
      </w:pPr>
      <w:bookmarkStart w:id="2" w:name="_Toc160574320"/>
      <w:bookmarkStart w:id="3" w:name="ESW_Package_Integration_Configuration"/>
      <w:r w:rsidRPr="00882EA0">
        <w:rPr>
          <w:rFonts w:ascii="Arial" w:hAnsi="Arial" w:cs="Arial"/>
          <w:sz w:val="20"/>
          <w:szCs w:val="20"/>
        </w:rPr>
        <w:t>Import Metadata</w:t>
      </w:r>
      <w:bookmarkEnd w:id="2"/>
    </w:p>
    <w:bookmarkEnd w:id="3"/>
    <w:p w14:paraId="760BED60" w14:textId="4906A1CE" w:rsidR="00350723" w:rsidRPr="00A942B1" w:rsidRDefault="00350723" w:rsidP="000A5B5E">
      <w:pPr>
        <w:pStyle w:val="p"/>
        <w:spacing w:line="360" w:lineRule="auto"/>
        <w:jc w:val="both"/>
        <w:rPr>
          <w:rFonts w:eastAsiaTheme="minorEastAsia"/>
          <w:sz w:val="20"/>
          <w:szCs w:val="20"/>
        </w:rPr>
      </w:pPr>
      <w:r w:rsidRPr="00A942B1">
        <w:rPr>
          <w:sz w:val="20"/>
          <w:szCs w:val="20"/>
        </w:rPr>
        <w:t xml:space="preserve">Import </w:t>
      </w:r>
      <w:r w:rsidR="00B20085" w:rsidRPr="00A942B1">
        <w:rPr>
          <w:sz w:val="20"/>
          <w:szCs w:val="20"/>
        </w:rPr>
        <w:t xml:space="preserve">Custom Object </w:t>
      </w:r>
      <w:r w:rsidRPr="00A942B1">
        <w:rPr>
          <w:sz w:val="20"/>
          <w:szCs w:val="20"/>
        </w:rPr>
        <w:t>(</w:t>
      </w:r>
      <w:r w:rsidR="00B20085" w:rsidRPr="00A942B1">
        <w:rPr>
          <w:sz w:val="20"/>
          <w:szCs w:val="20"/>
        </w:rPr>
        <w:t>customobjects</w:t>
      </w:r>
      <w:r w:rsidRPr="00A942B1">
        <w:rPr>
          <w:sz w:val="20"/>
          <w:szCs w:val="20"/>
        </w:rPr>
        <w:t xml:space="preserve">.xml) from </w:t>
      </w:r>
      <w:r w:rsidRPr="00A942B1">
        <w:rPr>
          <w:b/>
          <w:bCs/>
          <w:sz w:val="20"/>
          <w:szCs w:val="20"/>
        </w:rPr>
        <w:t>link_eshopworld\</w:t>
      </w:r>
      <w:r w:rsidR="0043771B">
        <w:rPr>
          <w:b/>
          <w:bCs/>
          <w:sz w:val="20"/>
          <w:szCs w:val="20"/>
        </w:rPr>
        <w:t>Metadata</w:t>
      </w:r>
      <w:r w:rsidRPr="00A942B1">
        <w:rPr>
          <w:b/>
          <w:bCs/>
          <w:sz w:val="20"/>
          <w:szCs w:val="20"/>
        </w:rPr>
        <w:t>\meta</w:t>
      </w:r>
      <w:r w:rsidRPr="00A942B1">
        <w:rPr>
          <w:rStyle w:val="Strong"/>
          <w:sz w:val="20"/>
          <w:szCs w:val="20"/>
        </w:rPr>
        <w:t>.</w:t>
      </w:r>
    </w:p>
    <w:p w14:paraId="429E641A" w14:textId="2A255A2C" w:rsidR="00350723" w:rsidRPr="00A942B1" w:rsidRDefault="00350723" w:rsidP="000A5B5E">
      <w:pPr>
        <w:spacing w:line="360" w:lineRule="auto"/>
        <w:jc w:val="both"/>
        <w:rPr>
          <w:rFonts w:ascii="Arial" w:hAnsi="Arial" w:cs="Arial"/>
        </w:rPr>
      </w:pPr>
      <w:r w:rsidRPr="00A942B1">
        <w:rPr>
          <w:rFonts w:ascii="Arial" w:hAnsi="Arial" w:cs="Arial"/>
        </w:rPr>
        <w:t xml:space="preserve">The following </w:t>
      </w:r>
      <w:r w:rsidR="00B20085" w:rsidRPr="00A942B1">
        <w:rPr>
          <w:rFonts w:ascii="Arial" w:hAnsi="Arial" w:cs="Arial"/>
          <w:b/>
          <w:bCs/>
        </w:rPr>
        <w:t xml:space="preserve">ESW_INTEGRATION_MONITORING </w:t>
      </w:r>
      <w:r w:rsidRPr="00A942B1">
        <w:rPr>
          <w:rFonts w:ascii="Arial" w:hAnsi="Arial" w:cs="Arial"/>
        </w:rPr>
        <w:t xml:space="preserve">custom </w:t>
      </w:r>
      <w:r w:rsidR="00B20085" w:rsidRPr="00A942B1">
        <w:rPr>
          <w:rFonts w:ascii="Arial" w:hAnsi="Arial" w:cs="Arial"/>
        </w:rPr>
        <w:t xml:space="preserve">Object </w:t>
      </w:r>
      <w:r w:rsidRPr="00A942B1">
        <w:rPr>
          <w:rFonts w:ascii="Arial" w:hAnsi="Arial" w:cs="Arial"/>
        </w:rPr>
        <w:t>will be present in</w:t>
      </w:r>
      <w:r w:rsidR="00B20085" w:rsidRPr="00A942B1">
        <w:rPr>
          <w:rFonts w:ascii="Arial" w:hAnsi="Arial" w:cs="Arial"/>
        </w:rPr>
        <w:t xml:space="preserve"> </w:t>
      </w:r>
      <w:r w:rsidRPr="00A942B1">
        <w:rPr>
          <w:rFonts w:ascii="Arial" w:hAnsi="Arial" w:cs="Arial"/>
        </w:rPr>
        <w:t xml:space="preserve">Custom </w:t>
      </w:r>
      <w:r w:rsidR="00B20085" w:rsidRPr="00A942B1">
        <w:rPr>
          <w:rFonts w:ascii="Arial" w:hAnsi="Arial" w:cs="Arial"/>
        </w:rPr>
        <w:t>Objects</w:t>
      </w:r>
      <w:r w:rsidRPr="00A942B1">
        <w:rPr>
          <w:rFonts w:ascii="Arial" w:hAnsi="Arial" w:cs="Arial"/>
        </w:rPr>
        <w:t>:</w:t>
      </w:r>
    </w:p>
    <w:p w14:paraId="08066EEB" w14:textId="77777777" w:rsidR="00B20085" w:rsidRPr="00A942B1" w:rsidRDefault="00B20085" w:rsidP="000A5B5E">
      <w:pPr>
        <w:spacing w:line="360" w:lineRule="auto"/>
        <w:jc w:val="both"/>
        <w:rPr>
          <w:rFonts w:ascii="Arial" w:hAnsi="Arial" w:cs="Arial"/>
        </w:rPr>
      </w:pPr>
    </w:p>
    <w:p w14:paraId="55827737" w14:textId="332ED4E3" w:rsidR="00B20085" w:rsidRPr="00A942B1" w:rsidRDefault="00B20085" w:rsidP="000A5B5E">
      <w:pPr>
        <w:spacing w:line="360" w:lineRule="auto"/>
        <w:jc w:val="both"/>
        <w:rPr>
          <w:rFonts w:ascii="Arial" w:hAnsi="Arial" w:cs="Arial"/>
        </w:rPr>
      </w:pPr>
      <w:r w:rsidRPr="00A942B1">
        <w:rPr>
          <w:rFonts w:ascii="Arial" w:hAnsi="Arial" w:cs="Arial"/>
          <w:noProof/>
        </w:rPr>
        <w:drawing>
          <wp:inline distT="0" distB="0" distL="0" distR="0" wp14:anchorId="26A9D93D" wp14:editId="29CDA6BB">
            <wp:extent cx="5943600" cy="1927225"/>
            <wp:effectExtent l="0" t="0" r="0" b="0"/>
            <wp:docPr id="155698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83939" name=""/>
                    <pic:cNvPicPr/>
                  </pic:nvPicPr>
                  <pic:blipFill>
                    <a:blip r:embed="rId19"/>
                    <a:stretch>
                      <a:fillRect/>
                    </a:stretch>
                  </pic:blipFill>
                  <pic:spPr>
                    <a:xfrm>
                      <a:off x="0" y="0"/>
                      <a:ext cx="5943600" cy="1927225"/>
                    </a:xfrm>
                    <a:prstGeom prst="rect">
                      <a:avLst/>
                    </a:prstGeom>
                  </pic:spPr>
                </pic:pic>
              </a:graphicData>
            </a:graphic>
          </wp:inline>
        </w:drawing>
      </w:r>
    </w:p>
    <w:p w14:paraId="5A4E14A5" w14:textId="77777777" w:rsidR="00B20085" w:rsidRPr="00A942B1" w:rsidRDefault="00B20085" w:rsidP="000A5B5E">
      <w:pPr>
        <w:spacing w:line="360" w:lineRule="auto"/>
        <w:jc w:val="both"/>
        <w:rPr>
          <w:rFonts w:ascii="Arial" w:hAnsi="Arial" w:cs="Arial"/>
        </w:rPr>
      </w:pPr>
    </w:p>
    <w:p w14:paraId="4A25D1CB" w14:textId="44786950" w:rsidR="00E04C41" w:rsidRPr="00882EA0" w:rsidRDefault="00E04C41" w:rsidP="000A5B5E">
      <w:pPr>
        <w:pStyle w:val="11U"/>
        <w:numPr>
          <w:ilvl w:val="1"/>
          <w:numId w:val="49"/>
        </w:numPr>
        <w:spacing w:line="360" w:lineRule="auto"/>
        <w:rPr>
          <w:rFonts w:ascii="Arial" w:hAnsi="Arial" w:cs="Arial"/>
          <w:sz w:val="20"/>
          <w:szCs w:val="20"/>
        </w:rPr>
      </w:pPr>
      <w:bookmarkStart w:id="4" w:name="_Toc160574321"/>
      <w:r w:rsidRPr="00882EA0">
        <w:rPr>
          <w:rFonts w:ascii="Arial" w:hAnsi="Arial" w:cs="Arial"/>
          <w:sz w:val="20"/>
          <w:szCs w:val="20"/>
        </w:rPr>
        <w:t>Cartridge Path</w:t>
      </w:r>
      <w:bookmarkEnd w:id="4"/>
    </w:p>
    <w:p w14:paraId="225F61F0" w14:textId="77777777" w:rsidR="00B20085" w:rsidRPr="00A942B1" w:rsidRDefault="00E04C41" w:rsidP="000A5B5E">
      <w:pPr>
        <w:spacing w:line="360" w:lineRule="auto"/>
        <w:rPr>
          <w:rStyle w:val="textnode"/>
          <w:rFonts w:ascii="Arial" w:hAnsi="Arial" w:cs="Arial"/>
          <w:color w:val="111111"/>
          <w:shd w:val="clear" w:color="auto" w:fill="FFFFFF"/>
        </w:rPr>
      </w:pPr>
      <w:r w:rsidRPr="00A942B1">
        <w:rPr>
          <w:rStyle w:val="textnode"/>
          <w:rFonts w:ascii="Arial" w:hAnsi="Arial" w:cs="Arial"/>
          <w:color w:val="111111"/>
          <w:shd w:val="clear" w:color="auto" w:fill="FFFFFF"/>
        </w:rPr>
        <w:t xml:space="preserve">The ESW BM cartridge should be set in the cartridge path to view the </w:t>
      </w:r>
      <w:r w:rsidR="00B20085" w:rsidRPr="00A942B1">
        <w:rPr>
          <w:rStyle w:val="textnode"/>
          <w:rFonts w:ascii="Arial" w:hAnsi="Arial" w:cs="Arial"/>
          <w:color w:val="111111"/>
          <w:shd w:val="clear" w:color="auto" w:fill="FFFFFF"/>
        </w:rPr>
        <w:t xml:space="preserve">Integration Monitoring </w:t>
      </w:r>
      <w:r w:rsidRPr="00A942B1">
        <w:rPr>
          <w:rStyle w:val="textnode"/>
          <w:rFonts w:ascii="Arial" w:hAnsi="Arial" w:cs="Arial"/>
          <w:color w:val="111111"/>
          <w:shd w:val="clear" w:color="auto" w:fill="FFFFFF"/>
        </w:rPr>
        <w:t>menu. The path in BM should be set as</w:t>
      </w:r>
    </w:p>
    <w:p w14:paraId="050B128B" w14:textId="24675ADC" w:rsidR="00E04C41" w:rsidRPr="00A942B1" w:rsidRDefault="00E04C41" w:rsidP="000A5B5E">
      <w:pPr>
        <w:spacing w:line="360" w:lineRule="auto"/>
        <w:rPr>
          <w:rStyle w:val="textnode"/>
          <w:rFonts w:ascii="Arial" w:hAnsi="Arial" w:cs="Arial"/>
          <w:color w:val="111111"/>
          <w:shd w:val="clear" w:color="auto" w:fill="F0F0F0"/>
        </w:rPr>
      </w:pPr>
      <w:r w:rsidRPr="00A942B1">
        <w:rPr>
          <w:rStyle w:val="textnode"/>
          <w:rFonts w:ascii="Arial" w:hAnsi="Arial" w:cs="Arial"/>
          <w:color w:val="111111"/>
          <w:shd w:val="clear" w:color="auto" w:fill="FFFFFF"/>
        </w:rPr>
        <w:t> </w:t>
      </w:r>
      <w:r w:rsidRPr="00A942B1">
        <w:rPr>
          <w:rStyle w:val="textnode"/>
          <w:rFonts w:ascii="Arial" w:hAnsi="Arial" w:cs="Arial"/>
          <w:color w:val="111111"/>
          <w:shd w:val="clear" w:color="auto" w:fill="F0F0F0"/>
        </w:rPr>
        <w:t>int_eshopworld_core:bm_eshopworld_core:bm_custom_plugin</w:t>
      </w:r>
    </w:p>
    <w:p w14:paraId="72F59BDC" w14:textId="77777777" w:rsidR="0042134D" w:rsidRPr="00A942B1" w:rsidRDefault="0042134D" w:rsidP="000A5B5E">
      <w:pPr>
        <w:spacing w:line="360" w:lineRule="auto"/>
        <w:rPr>
          <w:rStyle w:val="textnode"/>
          <w:rFonts w:ascii="Arial" w:hAnsi="Arial" w:cs="Arial"/>
          <w:color w:val="111111"/>
          <w:shd w:val="clear" w:color="auto" w:fill="F0F0F0"/>
        </w:rPr>
      </w:pPr>
    </w:p>
    <w:p w14:paraId="068A4304" w14:textId="77777777" w:rsidR="0042134D" w:rsidRPr="00A942B1" w:rsidRDefault="0042134D" w:rsidP="000A5B5E">
      <w:pPr>
        <w:spacing w:line="360" w:lineRule="auto"/>
        <w:rPr>
          <w:rStyle w:val="textnode"/>
          <w:rFonts w:ascii="Arial" w:hAnsi="Arial" w:cs="Arial"/>
          <w:color w:val="111111"/>
          <w:shd w:val="clear" w:color="auto" w:fill="F0F0F0"/>
        </w:rPr>
      </w:pPr>
    </w:p>
    <w:p w14:paraId="1D0A7F59" w14:textId="77777777" w:rsidR="0042134D" w:rsidRPr="00A942B1" w:rsidRDefault="0042134D" w:rsidP="000A5B5E">
      <w:pPr>
        <w:spacing w:line="360" w:lineRule="auto"/>
        <w:rPr>
          <w:rStyle w:val="textnode"/>
          <w:rFonts w:ascii="Arial" w:hAnsi="Arial" w:cs="Arial"/>
          <w:color w:val="111111"/>
          <w:shd w:val="clear" w:color="auto" w:fill="F0F0F0"/>
        </w:rPr>
      </w:pPr>
    </w:p>
    <w:p w14:paraId="222559C7" w14:textId="77777777" w:rsidR="0042134D" w:rsidRPr="00A942B1" w:rsidRDefault="0042134D" w:rsidP="000A5B5E">
      <w:pPr>
        <w:spacing w:line="360" w:lineRule="auto"/>
        <w:rPr>
          <w:rStyle w:val="textnode"/>
          <w:rFonts w:ascii="Arial" w:hAnsi="Arial" w:cs="Arial"/>
          <w:color w:val="111111"/>
          <w:shd w:val="clear" w:color="auto" w:fill="F0F0F0"/>
        </w:rPr>
      </w:pPr>
    </w:p>
    <w:p w14:paraId="12376B2E" w14:textId="0C0E5D48" w:rsidR="0042134D" w:rsidRPr="00A942B1" w:rsidRDefault="0042134D" w:rsidP="000A5B5E">
      <w:pPr>
        <w:spacing w:line="360" w:lineRule="auto"/>
        <w:rPr>
          <w:rFonts w:ascii="Arial" w:hAnsi="Arial" w:cs="Arial"/>
        </w:rPr>
      </w:pPr>
      <w:r w:rsidRPr="00631682">
        <w:rPr>
          <w:rFonts w:ascii="Arial" w:hAnsi="Arial" w:cs="Arial"/>
          <w:sz w:val="24"/>
          <w:szCs w:val="24"/>
        </w:rPr>
        <w:t>Note:</w:t>
      </w:r>
      <w:r w:rsidRPr="00FB30AA">
        <w:rPr>
          <w:rFonts w:ascii="Arial" w:hAnsi="Arial" w:cs="Arial"/>
          <w:sz w:val="24"/>
          <w:szCs w:val="24"/>
        </w:rPr>
        <w:t xml:space="preserve"> </w:t>
      </w:r>
      <w:r w:rsidRPr="00A942B1">
        <w:rPr>
          <w:rFonts w:ascii="Arial" w:hAnsi="Arial" w:cs="Arial"/>
        </w:rPr>
        <w:t>For the Business Manager (BM) user to successfully export a report that includes shipping methods, they must have access to the Shipping Module within the BM. Without this access, shipping information will not be retrievable and consequently, will not be included in the report</w:t>
      </w:r>
    </w:p>
    <w:p w14:paraId="61C01A2F" w14:textId="77777777" w:rsidR="005808BB" w:rsidRPr="00A942B1" w:rsidRDefault="005808BB" w:rsidP="000A5B5E">
      <w:pPr>
        <w:spacing w:line="360" w:lineRule="auto"/>
        <w:rPr>
          <w:rFonts w:ascii="Arial" w:hAnsi="Arial" w:cs="Arial"/>
        </w:rPr>
      </w:pPr>
    </w:p>
    <w:p w14:paraId="331C3DC6" w14:textId="651DF542" w:rsidR="005808BB" w:rsidRPr="00FB30AA" w:rsidRDefault="005808BB" w:rsidP="000A5B5E">
      <w:pPr>
        <w:pStyle w:val="Heading1"/>
        <w:numPr>
          <w:ilvl w:val="0"/>
          <w:numId w:val="49"/>
        </w:numPr>
        <w:spacing w:line="360" w:lineRule="auto"/>
        <w:jc w:val="both"/>
        <w:rPr>
          <w:rFonts w:ascii="Arial" w:hAnsi="Arial" w:cs="Arial"/>
          <w:b/>
          <w:bCs/>
          <w:color w:val="auto"/>
          <w:sz w:val="24"/>
          <w:szCs w:val="24"/>
        </w:rPr>
      </w:pPr>
      <w:r w:rsidRPr="00FB30AA">
        <w:rPr>
          <w:rFonts w:ascii="Arial" w:hAnsi="Arial" w:cs="Arial"/>
          <w:b/>
          <w:bCs/>
          <w:color w:val="auto"/>
          <w:sz w:val="24"/>
          <w:szCs w:val="24"/>
        </w:rPr>
        <w:lastRenderedPageBreak/>
        <w:t xml:space="preserve">Logging to </w:t>
      </w:r>
      <w:r w:rsidR="002B53A8" w:rsidRPr="00FB30AA">
        <w:rPr>
          <w:rFonts w:ascii="Arial" w:hAnsi="Arial" w:cs="Arial"/>
          <w:b/>
          <w:bCs/>
          <w:color w:val="auto"/>
          <w:sz w:val="24"/>
          <w:szCs w:val="24"/>
        </w:rPr>
        <w:t xml:space="preserve">ESW’s </w:t>
      </w:r>
      <w:r w:rsidRPr="00FB30AA">
        <w:rPr>
          <w:rFonts w:ascii="Arial" w:hAnsi="Arial" w:cs="Arial"/>
          <w:b/>
          <w:bCs/>
          <w:color w:val="auto"/>
          <w:sz w:val="24"/>
          <w:szCs w:val="24"/>
        </w:rPr>
        <w:t>Azure Insight</w:t>
      </w:r>
    </w:p>
    <w:p w14:paraId="165AAD65" w14:textId="6812096B" w:rsidR="00C87C63" w:rsidRPr="00A942B1" w:rsidRDefault="00C87C63" w:rsidP="000A5B5E">
      <w:pPr>
        <w:spacing w:line="360" w:lineRule="auto"/>
        <w:rPr>
          <w:rFonts w:ascii="Arial" w:hAnsi="Arial" w:cs="Arial"/>
        </w:rPr>
      </w:pPr>
      <w:r w:rsidRPr="00A942B1">
        <w:rPr>
          <w:rFonts w:ascii="Arial" w:hAnsi="Arial" w:cs="Arial"/>
        </w:rPr>
        <w:t>With Azure Application Insight</w:t>
      </w:r>
      <w:r w:rsidR="0043771B">
        <w:rPr>
          <w:rFonts w:ascii="Arial" w:hAnsi="Arial" w:cs="Arial"/>
        </w:rPr>
        <w:t xml:space="preserve"> enabled</w:t>
      </w:r>
      <w:r w:rsidRPr="00A942B1">
        <w:rPr>
          <w:rFonts w:ascii="Arial" w:hAnsi="Arial" w:cs="Arial"/>
        </w:rPr>
        <w:t>, ESW will</w:t>
      </w:r>
      <w:r w:rsidR="0043771B">
        <w:rPr>
          <w:rFonts w:ascii="Arial" w:hAnsi="Arial" w:cs="Arial"/>
        </w:rPr>
        <w:t xml:space="preserve"> be</w:t>
      </w:r>
      <w:r w:rsidRPr="00A942B1">
        <w:rPr>
          <w:rFonts w:ascii="Arial" w:hAnsi="Arial" w:cs="Arial"/>
        </w:rPr>
        <w:t xml:space="preserve"> </w:t>
      </w:r>
      <w:r w:rsidR="0043771B">
        <w:rPr>
          <w:rFonts w:ascii="Arial" w:hAnsi="Arial" w:cs="Arial"/>
        </w:rPr>
        <w:t>able to review the logs using the azure error logs. Incase of an error, the ESW cartridge will transmit the error information to ESW’s Azure Insight Logs. This will expedite the troubleshooting process and will be helpful in pinpointing the rootcause of the issue.</w:t>
      </w:r>
    </w:p>
    <w:p w14:paraId="50B9647A" w14:textId="77777777" w:rsidR="00C87C63" w:rsidRPr="00A942B1" w:rsidRDefault="00C87C63" w:rsidP="000A5B5E">
      <w:pPr>
        <w:spacing w:line="360" w:lineRule="auto"/>
        <w:rPr>
          <w:rFonts w:ascii="Arial" w:hAnsi="Arial" w:cs="Arial"/>
        </w:rPr>
      </w:pPr>
    </w:p>
    <w:p w14:paraId="0375DBF6" w14:textId="415831EB" w:rsidR="00C87C63" w:rsidRPr="00A942B1" w:rsidRDefault="00C87C63" w:rsidP="000A5B5E">
      <w:pPr>
        <w:spacing w:line="360" w:lineRule="auto"/>
        <w:rPr>
          <w:rFonts w:ascii="Arial" w:hAnsi="Arial" w:cs="Arial"/>
        </w:rPr>
      </w:pPr>
      <w:r w:rsidRPr="00A942B1">
        <w:rPr>
          <w:rFonts w:ascii="Arial" w:hAnsi="Arial" w:cs="Arial"/>
        </w:rPr>
        <w:t xml:space="preserve">The </w:t>
      </w:r>
      <w:r w:rsidR="00554569">
        <w:rPr>
          <w:rFonts w:ascii="Arial" w:hAnsi="Arial" w:cs="Arial"/>
        </w:rPr>
        <w:t>configuration is straightforward, with a custom preference as a toggle switch and a service</w:t>
      </w:r>
      <w:r w:rsidRPr="00A942B1">
        <w:rPr>
          <w:rFonts w:ascii="Arial" w:hAnsi="Arial" w:cs="Arial"/>
        </w:rPr>
        <w:t>. Once configured, ESW will be ready to receive error and monitoring logs in the Azure Insight</w:t>
      </w:r>
      <w:r w:rsidR="001B18E8">
        <w:rPr>
          <w:rFonts w:ascii="Arial" w:hAnsi="Arial" w:cs="Arial"/>
        </w:rPr>
        <w:t>s.</w:t>
      </w:r>
    </w:p>
    <w:p w14:paraId="05DD5E5F" w14:textId="77777777" w:rsidR="00C87C63" w:rsidRPr="00A942B1" w:rsidRDefault="00C87C63" w:rsidP="000A5B5E">
      <w:pPr>
        <w:spacing w:line="360" w:lineRule="auto"/>
        <w:rPr>
          <w:rFonts w:ascii="Arial" w:hAnsi="Arial" w:cs="Arial"/>
        </w:rPr>
      </w:pPr>
    </w:p>
    <w:p w14:paraId="30518555" w14:textId="4671B493" w:rsidR="00C87C63" w:rsidRPr="000A5B5E" w:rsidRDefault="00944B51" w:rsidP="000A5B5E">
      <w:pPr>
        <w:pStyle w:val="ListParagraph"/>
        <w:numPr>
          <w:ilvl w:val="1"/>
          <w:numId w:val="49"/>
        </w:numPr>
        <w:spacing w:line="360" w:lineRule="auto"/>
        <w:rPr>
          <w:rFonts w:ascii="Arial" w:hAnsi="Arial" w:cs="Arial"/>
          <w:b/>
          <w:bCs/>
          <w:sz w:val="24"/>
          <w:szCs w:val="24"/>
        </w:rPr>
      </w:pPr>
      <w:r>
        <w:rPr>
          <w:rFonts w:ascii="Arial" w:hAnsi="Arial" w:cs="Arial"/>
          <w:b/>
          <w:bCs/>
          <w:sz w:val="24"/>
          <w:szCs w:val="24"/>
        </w:rPr>
        <w:t>How the Logging works?</w:t>
      </w:r>
    </w:p>
    <w:p w14:paraId="144B1F4A" w14:textId="39B2FA15" w:rsidR="00C87C63" w:rsidRPr="00A942B1" w:rsidRDefault="00C87C63" w:rsidP="000A5B5E">
      <w:pPr>
        <w:spacing w:line="360" w:lineRule="auto"/>
        <w:rPr>
          <w:rFonts w:ascii="Arial" w:hAnsi="Arial" w:cs="Arial"/>
        </w:rPr>
      </w:pPr>
      <w:r w:rsidRPr="00A942B1">
        <w:rPr>
          <w:rFonts w:ascii="Arial" w:hAnsi="Arial" w:cs="Arial"/>
        </w:rPr>
        <w:t>Azure insight can log run time error and integration logs using following ways:</w:t>
      </w:r>
    </w:p>
    <w:p w14:paraId="54562C44" w14:textId="69DB35FC" w:rsidR="00936B21" w:rsidRPr="00A942B1" w:rsidRDefault="00936B21" w:rsidP="000A5B5E">
      <w:pPr>
        <w:pStyle w:val="ListParagraph"/>
        <w:numPr>
          <w:ilvl w:val="0"/>
          <w:numId w:val="57"/>
        </w:numPr>
        <w:spacing w:line="360" w:lineRule="auto"/>
        <w:rPr>
          <w:rFonts w:ascii="Arial" w:hAnsi="Arial" w:cs="Arial"/>
        </w:rPr>
      </w:pPr>
      <w:r w:rsidRPr="00A942B1">
        <w:rPr>
          <w:rFonts w:ascii="Arial" w:hAnsi="Arial" w:cs="Arial"/>
        </w:rPr>
        <w:t xml:space="preserve">Whenever an error occurs on the storefront, it will </w:t>
      </w:r>
      <w:r w:rsidR="0043771B">
        <w:rPr>
          <w:rFonts w:ascii="Arial" w:hAnsi="Arial" w:cs="Arial"/>
        </w:rPr>
        <w:t>be logged to</w:t>
      </w:r>
      <w:r w:rsidRPr="00A942B1">
        <w:rPr>
          <w:rFonts w:ascii="Arial" w:hAnsi="Arial" w:cs="Arial"/>
        </w:rPr>
        <w:t xml:space="preserve"> the azure insight</w:t>
      </w:r>
      <w:r w:rsidR="0043771B">
        <w:rPr>
          <w:rFonts w:ascii="Arial" w:hAnsi="Arial" w:cs="Arial"/>
        </w:rPr>
        <w:t xml:space="preserve"> using an</w:t>
      </w:r>
      <w:r w:rsidRPr="00A942B1">
        <w:rPr>
          <w:rFonts w:ascii="Arial" w:hAnsi="Arial" w:cs="Arial"/>
        </w:rPr>
        <w:t xml:space="preserve"> API which will store the error</w:t>
      </w:r>
      <w:r w:rsidR="0043771B">
        <w:rPr>
          <w:rFonts w:ascii="Arial" w:hAnsi="Arial" w:cs="Arial"/>
        </w:rPr>
        <w:t>. The ESW team will be able to review the error logs if logging is enabled.</w:t>
      </w:r>
      <w:r w:rsidR="00E901AC">
        <w:rPr>
          <w:rFonts w:ascii="Arial" w:hAnsi="Arial" w:cs="Arial"/>
        </w:rPr>
        <w:t xml:space="preserve"> </w:t>
      </w:r>
    </w:p>
    <w:p w14:paraId="55BCD77D" w14:textId="77777777" w:rsidR="0043771B" w:rsidRDefault="0043771B" w:rsidP="00944B51">
      <w:pPr>
        <w:pStyle w:val="ListParagraph"/>
        <w:numPr>
          <w:ilvl w:val="0"/>
          <w:numId w:val="57"/>
        </w:numPr>
        <w:rPr>
          <w:rFonts w:ascii="Arial" w:hAnsi="Arial" w:cs="Arial"/>
          <w:lang w:val="en-PK" w:eastAsia="en-PK"/>
        </w:rPr>
      </w:pPr>
      <w:r w:rsidRPr="00944B51">
        <w:rPr>
          <w:rFonts w:ascii="Arial" w:hAnsi="Arial" w:cs="Arial"/>
          <w:lang w:val="en-PK" w:eastAsia="en-PK"/>
        </w:rPr>
        <w:t>Retailers can send integration details to Azure Insight directly from the BM cartridge by clicking a button. In this scenario, the "Esw Enable Azure Insight Logs" step will be bypassed, and an API request will be sent to ESW regardless.</w:t>
      </w:r>
    </w:p>
    <w:p w14:paraId="4B6C4F80" w14:textId="77777777" w:rsidR="00944B51" w:rsidRPr="00944B51" w:rsidRDefault="00944B51" w:rsidP="00944B51">
      <w:pPr>
        <w:pStyle w:val="ListParagraph"/>
        <w:ind w:left="360"/>
        <w:rPr>
          <w:rFonts w:ascii="Arial" w:hAnsi="Arial" w:cs="Arial"/>
          <w:lang w:val="en-PK" w:eastAsia="en-PK"/>
        </w:rPr>
      </w:pPr>
    </w:p>
    <w:p w14:paraId="25087C1E" w14:textId="34F854DD" w:rsidR="00936B21" w:rsidRPr="000A5B5E" w:rsidRDefault="00936B21" w:rsidP="000A5B5E">
      <w:pPr>
        <w:pStyle w:val="ListParagraph"/>
        <w:numPr>
          <w:ilvl w:val="1"/>
          <w:numId w:val="49"/>
        </w:numPr>
        <w:spacing w:line="360" w:lineRule="auto"/>
        <w:rPr>
          <w:rFonts w:ascii="Arial" w:hAnsi="Arial" w:cs="Arial"/>
          <w:b/>
          <w:bCs/>
          <w:sz w:val="24"/>
          <w:szCs w:val="24"/>
        </w:rPr>
      </w:pPr>
      <w:r w:rsidRPr="000A5B5E">
        <w:rPr>
          <w:rFonts w:ascii="Arial" w:hAnsi="Arial" w:cs="Arial"/>
          <w:b/>
          <w:bCs/>
          <w:sz w:val="24"/>
          <w:szCs w:val="24"/>
        </w:rPr>
        <w:t>Feature configurations</w:t>
      </w:r>
    </w:p>
    <w:p w14:paraId="2A76A5C9" w14:textId="006E17CF" w:rsidR="00936B21" w:rsidRPr="00A942B1" w:rsidRDefault="00936B21" w:rsidP="000A5B5E">
      <w:pPr>
        <w:spacing w:line="360" w:lineRule="auto"/>
        <w:rPr>
          <w:rFonts w:ascii="Arial" w:hAnsi="Arial" w:cs="Arial"/>
        </w:rPr>
      </w:pPr>
      <w:r w:rsidRPr="00A942B1">
        <w:rPr>
          <w:rFonts w:ascii="Arial" w:hAnsi="Arial" w:cs="Arial"/>
        </w:rPr>
        <w:t>To configure the feature retailer can take following steps:</w:t>
      </w:r>
    </w:p>
    <w:p w14:paraId="3FB7CF05" w14:textId="4834469E" w:rsidR="00936B21" w:rsidRPr="00A942B1" w:rsidRDefault="00936B21" w:rsidP="000A5B5E">
      <w:pPr>
        <w:pStyle w:val="ListParagraph"/>
        <w:numPr>
          <w:ilvl w:val="0"/>
          <w:numId w:val="58"/>
        </w:numPr>
        <w:spacing w:line="360" w:lineRule="auto"/>
        <w:rPr>
          <w:rFonts w:ascii="Arial" w:hAnsi="Arial" w:cs="Arial"/>
        </w:rPr>
      </w:pPr>
      <w:r w:rsidRPr="00A942B1">
        <w:rPr>
          <w:rFonts w:ascii="Arial" w:hAnsi="Arial" w:cs="Arial"/>
        </w:rPr>
        <w:t>Goto “Merchant Tools &gt; Site Preferences &gt; Custom Site Preference Groups &gt; ESW Azure Insights Configuration”</w:t>
      </w:r>
    </w:p>
    <w:p w14:paraId="683D3E63" w14:textId="38036C5E" w:rsidR="00936B21" w:rsidRPr="00A942B1" w:rsidRDefault="00936B21" w:rsidP="000A5B5E">
      <w:pPr>
        <w:pStyle w:val="ListParagraph"/>
        <w:numPr>
          <w:ilvl w:val="1"/>
          <w:numId w:val="58"/>
        </w:numPr>
        <w:spacing w:line="360" w:lineRule="auto"/>
        <w:rPr>
          <w:rFonts w:ascii="Arial" w:hAnsi="Arial" w:cs="Arial"/>
        </w:rPr>
      </w:pPr>
      <w:r w:rsidRPr="00A942B1">
        <w:rPr>
          <w:rFonts w:ascii="Arial" w:hAnsi="Arial" w:cs="Arial"/>
        </w:rPr>
        <w:t>Set “Esw Enable Azure Insight Logs” to “YES” in case you want to send run time errors from storefront to ESW</w:t>
      </w:r>
    </w:p>
    <w:p w14:paraId="74C41ED4" w14:textId="3AA7AFF7" w:rsidR="00936B21" w:rsidRPr="00A942B1" w:rsidRDefault="00936B21" w:rsidP="000A5B5E">
      <w:pPr>
        <w:pStyle w:val="ListParagraph"/>
        <w:numPr>
          <w:ilvl w:val="1"/>
          <w:numId w:val="58"/>
        </w:numPr>
        <w:spacing w:line="360" w:lineRule="auto"/>
        <w:rPr>
          <w:rFonts w:ascii="Arial" w:hAnsi="Arial" w:cs="Arial"/>
        </w:rPr>
      </w:pPr>
      <w:r w:rsidRPr="00A942B1">
        <w:rPr>
          <w:rFonts w:ascii="Arial" w:hAnsi="Arial" w:cs="Arial"/>
        </w:rPr>
        <w:t>Set “Esw Azure Insight iKey” value after getting it from ESW</w:t>
      </w:r>
      <w:r w:rsidRPr="00A942B1">
        <w:rPr>
          <w:rFonts w:ascii="Arial" w:hAnsi="Arial" w:cs="Arial"/>
          <w:noProof/>
        </w:rPr>
        <w:t xml:space="preserve"> </w:t>
      </w:r>
      <w:r w:rsidR="000A5B5E">
        <w:rPr>
          <w:rFonts w:ascii="Arial" w:hAnsi="Arial" w:cs="Arial"/>
          <w:noProof/>
        </w:rPr>
        <w:t>in “</w:t>
      </w:r>
      <w:r w:rsidR="000A5B5E" w:rsidRPr="000A5B5E">
        <w:rPr>
          <w:rFonts w:ascii="Arial" w:hAnsi="Arial" w:cs="Arial"/>
          <w:noProof/>
        </w:rPr>
        <w:t>Merchant Tools &gt; Site Preferences &gt; Custom Site Preference Groups &gt; ESW Azure Insights Configuration</w:t>
      </w:r>
      <w:r w:rsidR="000A5B5E">
        <w:rPr>
          <w:rFonts w:ascii="Arial" w:hAnsi="Arial" w:cs="Arial"/>
          <w:noProof/>
        </w:rPr>
        <w:t>”</w:t>
      </w:r>
      <w:r w:rsidR="000A5B5E">
        <w:rPr>
          <w:noProof/>
        </w:rPr>
        <w:drawing>
          <wp:inline distT="0" distB="0" distL="0" distR="0" wp14:anchorId="489B1AC2" wp14:editId="43730FC7">
            <wp:extent cx="5943600" cy="1851660"/>
            <wp:effectExtent l="0" t="0" r="0" b="0"/>
            <wp:docPr id="15405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90507" name=""/>
                    <pic:cNvPicPr/>
                  </pic:nvPicPr>
                  <pic:blipFill>
                    <a:blip r:embed="rId20"/>
                    <a:stretch>
                      <a:fillRect/>
                    </a:stretch>
                  </pic:blipFill>
                  <pic:spPr>
                    <a:xfrm>
                      <a:off x="0" y="0"/>
                      <a:ext cx="5943600" cy="1851660"/>
                    </a:xfrm>
                    <a:prstGeom prst="rect">
                      <a:avLst/>
                    </a:prstGeom>
                  </pic:spPr>
                </pic:pic>
              </a:graphicData>
            </a:graphic>
          </wp:inline>
        </w:drawing>
      </w:r>
    </w:p>
    <w:p w14:paraId="31661D75" w14:textId="75AA40DC" w:rsidR="00936B21" w:rsidRPr="00A942B1" w:rsidRDefault="00936B21" w:rsidP="000A5B5E">
      <w:pPr>
        <w:pStyle w:val="ListParagraph"/>
        <w:numPr>
          <w:ilvl w:val="0"/>
          <w:numId w:val="58"/>
        </w:numPr>
        <w:spacing w:line="360" w:lineRule="auto"/>
        <w:rPr>
          <w:rFonts w:ascii="Arial" w:hAnsi="Arial" w:cs="Arial"/>
        </w:rPr>
      </w:pPr>
      <w:r w:rsidRPr="00A942B1">
        <w:rPr>
          <w:rFonts w:ascii="Arial" w:hAnsi="Arial" w:cs="Arial"/>
        </w:rPr>
        <w:t>Goto “Administration &gt; Operations &gt; Services &gt; Service Credentials”</w:t>
      </w:r>
    </w:p>
    <w:p w14:paraId="22CB8694" w14:textId="52E3A3A8" w:rsidR="00936B21" w:rsidRPr="00A942B1" w:rsidRDefault="00936B21" w:rsidP="000A5B5E">
      <w:pPr>
        <w:pStyle w:val="ListParagraph"/>
        <w:numPr>
          <w:ilvl w:val="1"/>
          <w:numId w:val="58"/>
        </w:numPr>
        <w:spacing w:line="360" w:lineRule="auto"/>
        <w:rPr>
          <w:rFonts w:ascii="Arial" w:hAnsi="Arial" w:cs="Arial"/>
        </w:rPr>
      </w:pPr>
      <w:r w:rsidRPr="00A942B1">
        <w:rPr>
          <w:rFonts w:ascii="Arial" w:hAnsi="Arial" w:cs="Arial"/>
        </w:rPr>
        <w:lastRenderedPageBreak/>
        <w:t>Set URL for “EswAzureInsightServiceCredentials” after getting it from ESW</w:t>
      </w:r>
      <w:r w:rsidR="00AA50A8">
        <w:rPr>
          <w:noProof/>
        </w:rPr>
        <w:drawing>
          <wp:inline distT="0" distB="0" distL="0" distR="0" wp14:anchorId="020A3689" wp14:editId="746D9764">
            <wp:extent cx="5943600" cy="1407795"/>
            <wp:effectExtent l="0" t="0" r="0" b="1905"/>
            <wp:docPr id="132056062" name="Picture 1" descr="A close-up of a person's h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6062" name="Picture 1" descr="A close-up of a person's hand&#10;&#10;AI-generated content may be incorrect."/>
                    <pic:cNvPicPr/>
                  </pic:nvPicPr>
                  <pic:blipFill>
                    <a:blip r:embed="rId21"/>
                    <a:stretch>
                      <a:fillRect/>
                    </a:stretch>
                  </pic:blipFill>
                  <pic:spPr>
                    <a:xfrm>
                      <a:off x="0" y="0"/>
                      <a:ext cx="5943600" cy="1407795"/>
                    </a:xfrm>
                    <a:prstGeom prst="rect">
                      <a:avLst/>
                    </a:prstGeom>
                  </pic:spPr>
                </pic:pic>
              </a:graphicData>
            </a:graphic>
          </wp:inline>
        </w:drawing>
      </w:r>
    </w:p>
    <w:p w14:paraId="1CE74057" w14:textId="57B33017" w:rsidR="00936B21" w:rsidRPr="00A942B1" w:rsidRDefault="00936B21" w:rsidP="000A5B5E">
      <w:pPr>
        <w:pStyle w:val="ListParagraph"/>
        <w:numPr>
          <w:ilvl w:val="1"/>
          <w:numId w:val="49"/>
        </w:numPr>
        <w:spacing w:line="360" w:lineRule="auto"/>
        <w:rPr>
          <w:rFonts w:ascii="Arial" w:hAnsi="Arial" w:cs="Arial"/>
          <w:b/>
          <w:bCs/>
        </w:rPr>
      </w:pPr>
      <w:r w:rsidRPr="00A942B1">
        <w:rPr>
          <w:rFonts w:ascii="Arial" w:hAnsi="Arial" w:cs="Arial"/>
          <w:b/>
          <w:bCs/>
        </w:rPr>
        <w:t>Send logs manually to ESW</w:t>
      </w:r>
    </w:p>
    <w:p w14:paraId="27BDE121" w14:textId="5958F51A" w:rsidR="00936B21" w:rsidRPr="00A942B1" w:rsidRDefault="00936B21" w:rsidP="000A5B5E">
      <w:pPr>
        <w:spacing w:line="360" w:lineRule="auto"/>
        <w:rPr>
          <w:rFonts w:ascii="Arial" w:hAnsi="Arial" w:cs="Arial"/>
        </w:rPr>
      </w:pPr>
      <w:r w:rsidRPr="00A942B1">
        <w:rPr>
          <w:rFonts w:ascii="Arial" w:hAnsi="Arial" w:cs="Arial"/>
        </w:rPr>
        <w:t xml:space="preserve">You can send integration logs manually to ESW so that ESW can review the integration detail of your environment in case any </w:t>
      </w:r>
      <w:r w:rsidR="0043771B">
        <w:rPr>
          <w:rFonts w:ascii="Arial" w:hAnsi="Arial" w:cs="Arial"/>
        </w:rPr>
        <w:t>troubleshooting is required.</w:t>
      </w:r>
      <w:r w:rsidRPr="00A942B1">
        <w:rPr>
          <w:rFonts w:ascii="Arial" w:hAnsi="Arial" w:cs="Arial"/>
        </w:rPr>
        <w:t xml:space="preserve"> To </w:t>
      </w:r>
      <w:r w:rsidR="00D40435" w:rsidRPr="00A942B1">
        <w:rPr>
          <w:rFonts w:ascii="Arial" w:hAnsi="Arial" w:cs="Arial"/>
        </w:rPr>
        <w:t>achieve</w:t>
      </w:r>
      <w:r w:rsidRPr="00A942B1">
        <w:rPr>
          <w:rFonts w:ascii="Arial" w:hAnsi="Arial" w:cs="Arial"/>
        </w:rPr>
        <w:t xml:space="preserve"> this</w:t>
      </w:r>
    </w:p>
    <w:p w14:paraId="34B1F861" w14:textId="0B0A84FD" w:rsidR="00936B21" w:rsidRPr="00A942B1" w:rsidRDefault="0043771B" w:rsidP="000A5B5E">
      <w:pPr>
        <w:pStyle w:val="ListParagraph"/>
        <w:numPr>
          <w:ilvl w:val="0"/>
          <w:numId w:val="59"/>
        </w:numPr>
        <w:spacing w:line="360" w:lineRule="auto"/>
        <w:rPr>
          <w:rFonts w:ascii="Arial" w:hAnsi="Arial" w:cs="Arial"/>
        </w:rPr>
      </w:pPr>
      <w:r>
        <w:rPr>
          <w:rFonts w:ascii="Arial" w:hAnsi="Arial" w:cs="Arial"/>
        </w:rPr>
        <w:t>Navigate to</w:t>
      </w:r>
      <w:r w:rsidR="00936B21" w:rsidRPr="00A942B1">
        <w:rPr>
          <w:rFonts w:ascii="Arial" w:hAnsi="Arial" w:cs="Arial"/>
        </w:rPr>
        <w:t xml:space="preserve"> “Merchant Tools &gt; ESW &gt; Integration Monitoring”</w:t>
      </w:r>
    </w:p>
    <w:p w14:paraId="05D852EC" w14:textId="5FF5154D" w:rsidR="00936B21" w:rsidRPr="00936B21" w:rsidRDefault="0043771B" w:rsidP="000A5B5E">
      <w:pPr>
        <w:pStyle w:val="ListParagraph"/>
        <w:numPr>
          <w:ilvl w:val="0"/>
          <w:numId w:val="59"/>
        </w:numPr>
        <w:spacing w:line="360" w:lineRule="auto"/>
      </w:pPr>
      <w:r>
        <w:rPr>
          <w:rFonts w:ascii="Arial" w:hAnsi="Arial" w:cs="Arial"/>
        </w:rPr>
        <w:t>Click</w:t>
      </w:r>
      <w:r w:rsidR="00936B21" w:rsidRPr="00A942B1">
        <w:rPr>
          <w:rFonts w:ascii="Arial" w:hAnsi="Arial" w:cs="Arial"/>
        </w:rPr>
        <w:t xml:space="preserve"> Send logs to ESW button, the logs will be sent to ESW</w:t>
      </w:r>
      <w:r>
        <w:rPr>
          <w:rFonts w:ascii="Arial" w:hAnsi="Arial" w:cs="Arial"/>
        </w:rPr>
        <w:t xml:space="preserve"> via Azure Insight</w:t>
      </w:r>
      <w:r w:rsidR="00117E0E">
        <w:rPr>
          <w:noProof/>
        </w:rPr>
        <w:drawing>
          <wp:inline distT="0" distB="0" distL="0" distR="0" wp14:anchorId="5969D21C" wp14:editId="2574CEB9">
            <wp:extent cx="5943600" cy="2275205"/>
            <wp:effectExtent l="0" t="0" r="0" b="0"/>
            <wp:docPr id="1597470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0117" name="Picture 1" descr="A screenshot of a computer&#10;&#10;AI-generated content may be incorrect."/>
                    <pic:cNvPicPr/>
                  </pic:nvPicPr>
                  <pic:blipFill>
                    <a:blip r:embed="rId22"/>
                    <a:stretch>
                      <a:fillRect/>
                    </a:stretch>
                  </pic:blipFill>
                  <pic:spPr>
                    <a:xfrm>
                      <a:off x="0" y="0"/>
                      <a:ext cx="5943600" cy="2275205"/>
                    </a:xfrm>
                    <a:prstGeom prst="rect">
                      <a:avLst/>
                    </a:prstGeom>
                  </pic:spPr>
                </pic:pic>
              </a:graphicData>
            </a:graphic>
          </wp:inline>
        </w:drawing>
      </w:r>
    </w:p>
    <w:sectPr w:rsidR="00936B21" w:rsidRPr="00936B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6157A" w14:textId="77777777" w:rsidR="005138F2" w:rsidRDefault="005138F2" w:rsidP="00E94B81">
      <w:r>
        <w:separator/>
      </w:r>
    </w:p>
  </w:endnote>
  <w:endnote w:type="continuationSeparator" w:id="0">
    <w:p w14:paraId="2CBB2DC9" w14:textId="77777777" w:rsidR="005138F2" w:rsidRDefault="005138F2"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1532A" w14:textId="77777777" w:rsidR="005138F2" w:rsidRDefault="005138F2" w:rsidP="00E94B81">
      <w:r>
        <w:separator/>
      </w:r>
    </w:p>
  </w:footnote>
  <w:footnote w:type="continuationSeparator" w:id="0">
    <w:p w14:paraId="5887F4D4" w14:textId="77777777" w:rsidR="005138F2" w:rsidRDefault="005138F2"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1860" w:hanging="360"/>
      </w:p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1" w15:restartNumberingAfterBreak="0">
    <w:nsid w:val="0095037E"/>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070B7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ED6370"/>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147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4430A1"/>
    <w:multiLevelType w:val="hybridMultilevel"/>
    <w:tmpl w:val="7736C53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17ED1C7F"/>
    <w:multiLevelType w:val="multilevel"/>
    <w:tmpl w:val="9B1E5C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975BD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6"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E303C7C"/>
    <w:multiLevelType w:val="multilevel"/>
    <w:tmpl w:val="9CB2D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3B20F4"/>
    <w:multiLevelType w:val="hybridMultilevel"/>
    <w:tmpl w:val="AEEE76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1B605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086D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F9555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325CC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68B2A1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6277A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BE10D6"/>
    <w:multiLevelType w:val="multilevel"/>
    <w:tmpl w:val="16A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F50455"/>
    <w:multiLevelType w:val="hybridMultilevel"/>
    <w:tmpl w:val="53AEA994"/>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4"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5" w15:restartNumberingAfterBreak="0">
    <w:nsid w:val="489259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4BD45AE1"/>
    <w:multiLevelType w:val="hybridMultilevel"/>
    <w:tmpl w:val="5F56DBBC"/>
    <w:lvl w:ilvl="0" w:tplc="644AFB4C">
      <w:start w:val="1"/>
      <w:numFmt w:val="decimal"/>
      <w:pStyle w:val="TOC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EA66A7"/>
    <w:multiLevelType w:val="hybridMultilevel"/>
    <w:tmpl w:val="A0EAC0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3"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C0F6B86"/>
    <w:multiLevelType w:val="hybridMultilevel"/>
    <w:tmpl w:val="85DE246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6D2429A"/>
    <w:multiLevelType w:val="multilevel"/>
    <w:tmpl w:val="57B2D33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B51E3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7B2A3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2945962"/>
    <w:multiLevelType w:val="hybridMultilevel"/>
    <w:tmpl w:val="B0D429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78C7376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9" w15:restartNumberingAfterBreak="0">
    <w:nsid w:val="7F90124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45422662">
    <w:abstractNumId w:val="5"/>
  </w:num>
  <w:num w:numId="2" w16cid:durableId="1481919879">
    <w:abstractNumId w:val="38"/>
  </w:num>
  <w:num w:numId="3" w16cid:durableId="476461155">
    <w:abstractNumId w:val="46"/>
  </w:num>
  <w:num w:numId="4" w16cid:durableId="1999723208">
    <w:abstractNumId w:val="50"/>
  </w:num>
  <w:num w:numId="5" w16cid:durableId="1157645921">
    <w:abstractNumId w:val="24"/>
  </w:num>
  <w:num w:numId="6" w16cid:durableId="1437402629">
    <w:abstractNumId w:val="28"/>
  </w:num>
  <w:num w:numId="7" w16cid:durableId="41298589">
    <w:abstractNumId w:val="25"/>
  </w:num>
  <w:num w:numId="8" w16cid:durableId="635453746">
    <w:abstractNumId w:val="40"/>
  </w:num>
  <w:num w:numId="9" w16cid:durableId="664168065">
    <w:abstractNumId w:val="57"/>
  </w:num>
  <w:num w:numId="10" w16cid:durableId="1419715314">
    <w:abstractNumId w:val="19"/>
  </w:num>
  <w:num w:numId="11" w16cid:durableId="797143504">
    <w:abstractNumId w:val="10"/>
  </w:num>
  <w:num w:numId="12" w16cid:durableId="1816337197">
    <w:abstractNumId w:val="2"/>
  </w:num>
  <w:num w:numId="13" w16cid:durableId="302004486">
    <w:abstractNumId w:val="36"/>
  </w:num>
  <w:num w:numId="14" w16cid:durableId="474492022">
    <w:abstractNumId w:val="9"/>
  </w:num>
  <w:num w:numId="15" w16cid:durableId="539636645">
    <w:abstractNumId w:val="4"/>
  </w:num>
  <w:num w:numId="16" w16cid:durableId="1233152430">
    <w:abstractNumId w:val="58"/>
  </w:num>
  <w:num w:numId="17" w16cid:durableId="399837834">
    <w:abstractNumId w:val="34"/>
  </w:num>
  <w:num w:numId="18" w16cid:durableId="649285518">
    <w:abstractNumId w:val="0"/>
  </w:num>
  <w:num w:numId="19" w16cid:durableId="2048413754">
    <w:abstractNumId w:val="13"/>
  </w:num>
  <w:num w:numId="20" w16cid:durableId="625891978">
    <w:abstractNumId w:val="15"/>
  </w:num>
  <w:num w:numId="21" w16cid:durableId="2031252932">
    <w:abstractNumId w:val="20"/>
  </w:num>
  <w:num w:numId="22" w16cid:durableId="2099323886">
    <w:abstractNumId w:val="52"/>
  </w:num>
  <w:num w:numId="23" w16cid:durableId="1790472875">
    <w:abstractNumId w:val="47"/>
  </w:num>
  <w:num w:numId="24" w16cid:durableId="2094424870">
    <w:abstractNumId w:val="39"/>
  </w:num>
  <w:num w:numId="25" w16cid:durableId="647632683">
    <w:abstractNumId w:val="8"/>
  </w:num>
  <w:num w:numId="26" w16cid:durableId="1905680329">
    <w:abstractNumId w:val="45"/>
  </w:num>
  <w:num w:numId="27" w16cid:durableId="1691057156">
    <w:abstractNumId w:val="53"/>
  </w:num>
  <w:num w:numId="28" w16cid:durableId="1373073796">
    <w:abstractNumId w:val="21"/>
  </w:num>
  <w:num w:numId="29" w16cid:durableId="275480460">
    <w:abstractNumId w:val="3"/>
  </w:num>
  <w:num w:numId="30" w16cid:durableId="2115006385">
    <w:abstractNumId w:val="30"/>
  </w:num>
  <w:num w:numId="31" w16cid:durableId="918564766">
    <w:abstractNumId w:val="16"/>
  </w:num>
  <w:num w:numId="32" w16cid:durableId="1931431692">
    <w:abstractNumId w:val="41"/>
  </w:num>
  <w:num w:numId="33" w16cid:durableId="666858873">
    <w:abstractNumId w:val="31"/>
  </w:num>
  <w:num w:numId="34" w16cid:durableId="1105613935">
    <w:abstractNumId w:val="43"/>
  </w:num>
  <w:num w:numId="35" w16cid:durableId="369452861">
    <w:abstractNumId w:val="48"/>
  </w:num>
  <w:num w:numId="36" w16cid:durableId="862941104">
    <w:abstractNumId w:val="55"/>
  </w:num>
  <w:num w:numId="37" w16cid:durableId="480512253">
    <w:abstractNumId w:val="12"/>
  </w:num>
  <w:num w:numId="38" w16cid:durableId="1670206824">
    <w:abstractNumId w:val="26"/>
  </w:num>
  <w:num w:numId="39" w16cid:durableId="1041977229">
    <w:abstractNumId w:val="7"/>
  </w:num>
  <w:num w:numId="40" w16cid:durableId="197397945">
    <w:abstractNumId w:val="17"/>
  </w:num>
  <w:num w:numId="41" w16cid:durableId="1453358663">
    <w:abstractNumId w:val="27"/>
  </w:num>
  <w:num w:numId="42" w16cid:durableId="1846357136">
    <w:abstractNumId w:val="37"/>
  </w:num>
  <w:num w:numId="43" w16cid:durableId="932592553">
    <w:abstractNumId w:val="59"/>
  </w:num>
  <w:num w:numId="44" w16cid:durableId="201216128">
    <w:abstractNumId w:val="56"/>
  </w:num>
  <w:num w:numId="45" w16cid:durableId="1353193013">
    <w:abstractNumId w:val="23"/>
  </w:num>
  <w:num w:numId="46" w16cid:durableId="1617441393">
    <w:abstractNumId w:val="49"/>
  </w:num>
  <w:num w:numId="47" w16cid:durableId="642858498">
    <w:abstractNumId w:val="22"/>
  </w:num>
  <w:num w:numId="48" w16cid:durableId="2001351870">
    <w:abstractNumId w:val="54"/>
  </w:num>
  <w:num w:numId="49" w16cid:durableId="1437215177">
    <w:abstractNumId w:val="35"/>
  </w:num>
  <w:num w:numId="50" w16cid:durableId="392239763">
    <w:abstractNumId w:val="29"/>
  </w:num>
  <w:num w:numId="51" w16cid:durableId="1869756012">
    <w:abstractNumId w:val="14"/>
  </w:num>
  <w:num w:numId="52" w16cid:durableId="1787195478">
    <w:abstractNumId w:val="51"/>
  </w:num>
  <w:num w:numId="53" w16cid:durableId="1157769905">
    <w:abstractNumId w:val="1"/>
  </w:num>
  <w:num w:numId="54" w16cid:durableId="1631938360">
    <w:abstractNumId w:val="11"/>
  </w:num>
  <w:num w:numId="55" w16cid:durableId="1834640470">
    <w:abstractNumId w:val="6"/>
  </w:num>
  <w:num w:numId="56" w16cid:durableId="129455468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374382518">
    <w:abstractNumId w:val="33"/>
  </w:num>
  <w:num w:numId="58" w16cid:durableId="1493369757">
    <w:abstractNumId w:val="44"/>
  </w:num>
  <w:num w:numId="59" w16cid:durableId="1311977974">
    <w:abstractNumId w:val="42"/>
  </w:num>
  <w:num w:numId="60" w16cid:durableId="473714500">
    <w:abstractNumId w:val="18"/>
  </w:num>
  <w:num w:numId="61" w16cid:durableId="147228310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15B9"/>
    <w:rsid w:val="00015406"/>
    <w:rsid w:val="00016B81"/>
    <w:rsid w:val="00037E8C"/>
    <w:rsid w:val="0005025B"/>
    <w:rsid w:val="00054F6C"/>
    <w:rsid w:val="00066BC2"/>
    <w:rsid w:val="000806B4"/>
    <w:rsid w:val="00081990"/>
    <w:rsid w:val="000A066D"/>
    <w:rsid w:val="000A0F88"/>
    <w:rsid w:val="000A5874"/>
    <w:rsid w:val="000A5B5E"/>
    <w:rsid w:val="000C3675"/>
    <w:rsid w:val="000C4AF9"/>
    <w:rsid w:val="000D1254"/>
    <w:rsid w:val="000D61B3"/>
    <w:rsid w:val="000D64A2"/>
    <w:rsid w:val="00104690"/>
    <w:rsid w:val="00107534"/>
    <w:rsid w:val="001102C7"/>
    <w:rsid w:val="00110DCB"/>
    <w:rsid w:val="00117E0E"/>
    <w:rsid w:val="00133EDC"/>
    <w:rsid w:val="00134894"/>
    <w:rsid w:val="00144F27"/>
    <w:rsid w:val="00154666"/>
    <w:rsid w:val="001660FD"/>
    <w:rsid w:val="00176EEB"/>
    <w:rsid w:val="00180B86"/>
    <w:rsid w:val="00187BBA"/>
    <w:rsid w:val="00192139"/>
    <w:rsid w:val="00196FF2"/>
    <w:rsid w:val="001A1AE2"/>
    <w:rsid w:val="001B18E8"/>
    <w:rsid w:val="001B45AB"/>
    <w:rsid w:val="001C2190"/>
    <w:rsid w:val="001E6950"/>
    <w:rsid w:val="001F04C3"/>
    <w:rsid w:val="00212CFA"/>
    <w:rsid w:val="00230406"/>
    <w:rsid w:val="00233B44"/>
    <w:rsid w:val="0024244B"/>
    <w:rsid w:val="0024321C"/>
    <w:rsid w:val="002448A9"/>
    <w:rsid w:val="00253EA2"/>
    <w:rsid w:val="002550F5"/>
    <w:rsid w:val="00263C58"/>
    <w:rsid w:val="00265CD9"/>
    <w:rsid w:val="00281379"/>
    <w:rsid w:val="00294C2B"/>
    <w:rsid w:val="002A7895"/>
    <w:rsid w:val="002B53A8"/>
    <w:rsid w:val="002B6A48"/>
    <w:rsid w:val="002C304E"/>
    <w:rsid w:val="002C42BE"/>
    <w:rsid w:val="002C498A"/>
    <w:rsid w:val="002D6B8E"/>
    <w:rsid w:val="002D6E23"/>
    <w:rsid w:val="002E0DEA"/>
    <w:rsid w:val="003017FF"/>
    <w:rsid w:val="00303ABC"/>
    <w:rsid w:val="00320CDE"/>
    <w:rsid w:val="00321E91"/>
    <w:rsid w:val="003277A5"/>
    <w:rsid w:val="003328E8"/>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59DC"/>
    <w:rsid w:val="003A64FA"/>
    <w:rsid w:val="003B5620"/>
    <w:rsid w:val="003D280C"/>
    <w:rsid w:val="003D3004"/>
    <w:rsid w:val="003F65CD"/>
    <w:rsid w:val="0040329A"/>
    <w:rsid w:val="0042134D"/>
    <w:rsid w:val="0042182B"/>
    <w:rsid w:val="00433BC0"/>
    <w:rsid w:val="0043771B"/>
    <w:rsid w:val="00440AAA"/>
    <w:rsid w:val="00457359"/>
    <w:rsid w:val="004622FE"/>
    <w:rsid w:val="00464AF2"/>
    <w:rsid w:val="00467A59"/>
    <w:rsid w:val="00471B36"/>
    <w:rsid w:val="00483619"/>
    <w:rsid w:val="00484382"/>
    <w:rsid w:val="004A06A4"/>
    <w:rsid w:val="004A24C9"/>
    <w:rsid w:val="004B342E"/>
    <w:rsid w:val="004B7D29"/>
    <w:rsid w:val="004C7FE8"/>
    <w:rsid w:val="004D5755"/>
    <w:rsid w:val="004E430B"/>
    <w:rsid w:val="004F4CFE"/>
    <w:rsid w:val="004F5645"/>
    <w:rsid w:val="004F66C9"/>
    <w:rsid w:val="005020FC"/>
    <w:rsid w:val="005138F2"/>
    <w:rsid w:val="0051443B"/>
    <w:rsid w:val="00527CED"/>
    <w:rsid w:val="00535EC8"/>
    <w:rsid w:val="00536897"/>
    <w:rsid w:val="0053724C"/>
    <w:rsid w:val="00541AAD"/>
    <w:rsid w:val="0054623A"/>
    <w:rsid w:val="00546B07"/>
    <w:rsid w:val="00554569"/>
    <w:rsid w:val="00554C00"/>
    <w:rsid w:val="00562039"/>
    <w:rsid w:val="00565386"/>
    <w:rsid w:val="00565D10"/>
    <w:rsid w:val="00573B8F"/>
    <w:rsid w:val="005808BB"/>
    <w:rsid w:val="0058507F"/>
    <w:rsid w:val="005877E9"/>
    <w:rsid w:val="00591531"/>
    <w:rsid w:val="00592C32"/>
    <w:rsid w:val="005A0740"/>
    <w:rsid w:val="005A2291"/>
    <w:rsid w:val="005D15FC"/>
    <w:rsid w:val="005E2345"/>
    <w:rsid w:val="005E2F6D"/>
    <w:rsid w:val="0060427D"/>
    <w:rsid w:val="0061061A"/>
    <w:rsid w:val="00611664"/>
    <w:rsid w:val="0062424E"/>
    <w:rsid w:val="00631682"/>
    <w:rsid w:val="00631793"/>
    <w:rsid w:val="006323E9"/>
    <w:rsid w:val="00652614"/>
    <w:rsid w:val="00652B41"/>
    <w:rsid w:val="00693131"/>
    <w:rsid w:val="00697C29"/>
    <w:rsid w:val="006A571C"/>
    <w:rsid w:val="006C16BB"/>
    <w:rsid w:val="006C6296"/>
    <w:rsid w:val="006D7F0D"/>
    <w:rsid w:val="006E2084"/>
    <w:rsid w:val="007050AC"/>
    <w:rsid w:val="00711224"/>
    <w:rsid w:val="00717D4B"/>
    <w:rsid w:val="00720699"/>
    <w:rsid w:val="0072744C"/>
    <w:rsid w:val="0074124C"/>
    <w:rsid w:val="00744857"/>
    <w:rsid w:val="007637E1"/>
    <w:rsid w:val="00767FBD"/>
    <w:rsid w:val="00782BD3"/>
    <w:rsid w:val="007B2BB0"/>
    <w:rsid w:val="007C11B6"/>
    <w:rsid w:val="007E2408"/>
    <w:rsid w:val="007F1645"/>
    <w:rsid w:val="007F68B8"/>
    <w:rsid w:val="00815A7A"/>
    <w:rsid w:val="0083206C"/>
    <w:rsid w:val="00851440"/>
    <w:rsid w:val="008538AC"/>
    <w:rsid w:val="00857BDF"/>
    <w:rsid w:val="00882EA0"/>
    <w:rsid w:val="008905F6"/>
    <w:rsid w:val="008B620E"/>
    <w:rsid w:val="008C6F3B"/>
    <w:rsid w:val="008F1000"/>
    <w:rsid w:val="008F4F67"/>
    <w:rsid w:val="0090328F"/>
    <w:rsid w:val="009037AD"/>
    <w:rsid w:val="00910BD6"/>
    <w:rsid w:val="00916582"/>
    <w:rsid w:val="00930352"/>
    <w:rsid w:val="00930AF6"/>
    <w:rsid w:val="00936B21"/>
    <w:rsid w:val="00944AC1"/>
    <w:rsid w:val="00944B51"/>
    <w:rsid w:val="009811DD"/>
    <w:rsid w:val="00995B5C"/>
    <w:rsid w:val="009B53C3"/>
    <w:rsid w:val="009C5293"/>
    <w:rsid w:val="009D1249"/>
    <w:rsid w:val="009D1C55"/>
    <w:rsid w:val="009E6D3B"/>
    <w:rsid w:val="009E7C2C"/>
    <w:rsid w:val="009F3C9D"/>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6C69"/>
    <w:rsid w:val="00A76FAF"/>
    <w:rsid w:val="00A83F80"/>
    <w:rsid w:val="00A85721"/>
    <w:rsid w:val="00A942B1"/>
    <w:rsid w:val="00A950F6"/>
    <w:rsid w:val="00AA50A8"/>
    <w:rsid w:val="00AA5F77"/>
    <w:rsid w:val="00AB15CE"/>
    <w:rsid w:val="00AB4D7C"/>
    <w:rsid w:val="00AC2925"/>
    <w:rsid w:val="00AD07AB"/>
    <w:rsid w:val="00AD09CD"/>
    <w:rsid w:val="00AE44EC"/>
    <w:rsid w:val="00AE53CA"/>
    <w:rsid w:val="00AE5B82"/>
    <w:rsid w:val="00AF3955"/>
    <w:rsid w:val="00B036A2"/>
    <w:rsid w:val="00B065F3"/>
    <w:rsid w:val="00B07B74"/>
    <w:rsid w:val="00B15A51"/>
    <w:rsid w:val="00B15E15"/>
    <w:rsid w:val="00B20085"/>
    <w:rsid w:val="00B26133"/>
    <w:rsid w:val="00B2652A"/>
    <w:rsid w:val="00B32B29"/>
    <w:rsid w:val="00B358F1"/>
    <w:rsid w:val="00B52DDB"/>
    <w:rsid w:val="00B67BE1"/>
    <w:rsid w:val="00B77106"/>
    <w:rsid w:val="00B82B0B"/>
    <w:rsid w:val="00B9098B"/>
    <w:rsid w:val="00B9202F"/>
    <w:rsid w:val="00BA64D0"/>
    <w:rsid w:val="00BA666D"/>
    <w:rsid w:val="00BA7595"/>
    <w:rsid w:val="00BB1D7F"/>
    <w:rsid w:val="00BC3F8B"/>
    <w:rsid w:val="00BD1314"/>
    <w:rsid w:val="00BD1978"/>
    <w:rsid w:val="00BD1D3C"/>
    <w:rsid w:val="00BD334D"/>
    <w:rsid w:val="00BE2A93"/>
    <w:rsid w:val="00BF5A2D"/>
    <w:rsid w:val="00C173EF"/>
    <w:rsid w:val="00C20A97"/>
    <w:rsid w:val="00C22938"/>
    <w:rsid w:val="00C24C7E"/>
    <w:rsid w:val="00C33688"/>
    <w:rsid w:val="00C429B7"/>
    <w:rsid w:val="00C61CD9"/>
    <w:rsid w:val="00C673F7"/>
    <w:rsid w:val="00C751C6"/>
    <w:rsid w:val="00C84517"/>
    <w:rsid w:val="00C87C63"/>
    <w:rsid w:val="00C9108B"/>
    <w:rsid w:val="00C93F54"/>
    <w:rsid w:val="00C94009"/>
    <w:rsid w:val="00C95416"/>
    <w:rsid w:val="00C956BF"/>
    <w:rsid w:val="00C959F7"/>
    <w:rsid w:val="00C96494"/>
    <w:rsid w:val="00CA2609"/>
    <w:rsid w:val="00CC2907"/>
    <w:rsid w:val="00CD2D8D"/>
    <w:rsid w:val="00CE19B8"/>
    <w:rsid w:val="00CE6106"/>
    <w:rsid w:val="00CE70EA"/>
    <w:rsid w:val="00CF58D2"/>
    <w:rsid w:val="00CF677B"/>
    <w:rsid w:val="00D00CDF"/>
    <w:rsid w:val="00D0111D"/>
    <w:rsid w:val="00D0146A"/>
    <w:rsid w:val="00D05A4B"/>
    <w:rsid w:val="00D104FA"/>
    <w:rsid w:val="00D118DE"/>
    <w:rsid w:val="00D13AA6"/>
    <w:rsid w:val="00D1714E"/>
    <w:rsid w:val="00D24CE2"/>
    <w:rsid w:val="00D25C1B"/>
    <w:rsid w:val="00D319DB"/>
    <w:rsid w:val="00D40435"/>
    <w:rsid w:val="00D4143F"/>
    <w:rsid w:val="00D424DA"/>
    <w:rsid w:val="00D436C6"/>
    <w:rsid w:val="00D44905"/>
    <w:rsid w:val="00D468AA"/>
    <w:rsid w:val="00D67FB8"/>
    <w:rsid w:val="00D72E58"/>
    <w:rsid w:val="00D8306D"/>
    <w:rsid w:val="00D905F2"/>
    <w:rsid w:val="00D91D47"/>
    <w:rsid w:val="00DB49AD"/>
    <w:rsid w:val="00DB55E1"/>
    <w:rsid w:val="00DB5911"/>
    <w:rsid w:val="00DC5133"/>
    <w:rsid w:val="00DC6A74"/>
    <w:rsid w:val="00DE018C"/>
    <w:rsid w:val="00DE3E8B"/>
    <w:rsid w:val="00DF0821"/>
    <w:rsid w:val="00DF443F"/>
    <w:rsid w:val="00E04763"/>
    <w:rsid w:val="00E04C41"/>
    <w:rsid w:val="00E07796"/>
    <w:rsid w:val="00E107E2"/>
    <w:rsid w:val="00E1650F"/>
    <w:rsid w:val="00E16699"/>
    <w:rsid w:val="00E24852"/>
    <w:rsid w:val="00E27BD4"/>
    <w:rsid w:val="00E31FCD"/>
    <w:rsid w:val="00E3748C"/>
    <w:rsid w:val="00E37CC2"/>
    <w:rsid w:val="00E4327A"/>
    <w:rsid w:val="00E63806"/>
    <w:rsid w:val="00E81F8F"/>
    <w:rsid w:val="00E901AC"/>
    <w:rsid w:val="00E94B81"/>
    <w:rsid w:val="00E97DFB"/>
    <w:rsid w:val="00EB3AFF"/>
    <w:rsid w:val="00EB7BD3"/>
    <w:rsid w:val="00EC3FFB"/>
    <w:rsid w:val="00ED542C"/>
    <w:rsid w:val="00EE28DA"/>
    <w:rsid w:val="00EE30D3"/>
    <w:rsid w:val="00EE4652"/>
    <w:rsid w:val="00EF3168"/>
    <w:rsid w:val="00F17132"/>
    <w:rsid w:val="00F31BAA"/>
    <w:rsid w:val="00F511CD"/>
    <w:rsid w:val="00F52DF3"/>
    <w:rsid w:val="00F60A12"/>
    <w:rsid w:val="00F67FF9"/>
    <w:rsid w:val="00F7299E"/>
    <w:rsid w:val="00F74925"/>
    <w:rsid w:val="00F74B65"/>
    <w:rsid w:val="00F76249"/>
    <w:rsid w:val="00FA193C"/>
    <w:rsid w:val="00FA57AC"/>
    <w:rsid w:val="00FB30A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5E1"/>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numPr>
        <w:numId w:val="5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numPr>
        <w:ilvl w:val="1"/>
        <w:numId w:val="53"/>
      </w:num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numPr>
        <w:ilvl w:val="2"/>
        <w:numId w:val="53"/>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numPr>
        <w:ilvl w:val="3"/>
        <w:numId w:val="5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numPr>
        <w:ilvl w:val="4"/>
        <w:numId w:val="5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numPr>
        <w:ilvl w:val="5"/>
        <w:numId w:val="5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numPr>
        <w:ilvl w:val="6"/>
        <w:numId w:val="5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numPr>
        <w:ilvl w:val="7"/>
        <w:numId w:val="5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numPr>
        <w:ilvl w:val="8"/>
        <w:numId w:val="5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253EA2"/>
    <w:pPr>
      <w:numPr>
        <w:numId w:val="42"/>
      </w:numPr>
      <w:tabs>
        <w:tab w:val="left" w:pos="792"/>
        <w:tab w:val="right" w:leader="dot" w:pos="9350"/>
      </w:tabs>
      <w:spacing w:after="100"/>
    </w:pPr>
    <w:rPr>
      <w:rFonts w:asciiTheme="minorHAnsi" w:eastAsiaTheme="minorEastAsia" w:hAnsiTheme="minorHAnsi" w:cstheme="minorBidi"/>
      <w:b/>
      <w:bCs/>
      <w:noProof/>
      <w:kern w:val="2"/>
      <w:sz w:val="22"/>
      <w:szCs w:val="22"/>
      <w14:ligatures w14:val="standardContextual"/>
    </w:rPr>
  </w:style>
  <w:style w:type="paragraph" w:styleId="TOC2">
    <w:name w:val="toc 2"/>
    <w:basedOn w:val="Normal"/>
    <w:next w:val="Normal"/>
    <w:autoRedefine/>
    <w:uiPriority w:val="39"/>
    <w:unhideWhenUsed/>
    <w:rsid w:val="001102C7"/>
    <w:pPr>
      <w:tabs>
        <w:tab w:val="left" w:pos="880"/>
        <w:tab w:val="right" w:leader="dot" w:pos="9016"/>
      </w:tabs>
      <w:spacing w:after="100"/>
      <w:ind w:left="792" w:hanging="432"/>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04824041">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405911023">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54005674">
      <w:bodyDiv w:val="1"/>
      <w:marLeft w:val="0"/>
      <w:marRight w:val="0"/>
      <w:marTop w:val="0"/>
      <w:marBottom w:val="0"/>
      <w:divBdr>
        <w:top w:val="none" w:sz="0" w:space="0" w:color="auto"/>
        <w:left w:val="none" w:sz="0" w:space="0" w:color="auto"/>
        <w:bottom w:val="none" w:sz="0" w:space="0" w:color="auto"/>
        <w:right w:val="none" w:sz="0" w:space="0" w:color="auto"/>
      </w:divBdr>
      <w:divsChild>
        <w:div w:id="1498576296">
          <w:marLeft w:val="0"/>
          <w:marRight w:val="0"/>
          <w:marTop w:val="0"/>
          <w:marBottom w:val="0"/>
          <w:divBdr>
            <w:top w:val="none" w:sz="0" w:space="0" w:color="auto"/>
            <w:left w:val="none" w:sz="0" w:space="0" w:color="auto"/>
            <w:bottom w:val="none" w:sz="0" w:space="0" w:color="auto"/>
            <w:right w:val="none" w:sz="0" w:space="0" w:color="auto"/>
          </w:divBdr>
          <w:divsChild>
            <w:div w:id="5324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890653918">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2127236299">
      <w:bodyDiv w:val="1"/>
      <w:marLeft w:val="0"/>
      <w:marRight w:val="0"/>
      <w:marTop w:val="0"/>
      <w:marBottom w:val="0"/>
      <w:divBdr>
        <w:top w:val="none" w:sz="0" w:space="0" w:color="auto"/>
        <w:left w:val="none" w:sz="0" w:space="0" w:color="auto"/>
        <w:bottom w:val="none" w:sz="0" w:space="0" w:color="auto"/>
        <w:right w:val="none" w:sz="0" w:space="0" w:color="auto"/>
      </w:divBdr>
      <w:divsChild>
        <w:div w:id="1431046535">
          <w:marLeft w:val="0"/>
          <w:marRight w:val="0"/>
          <w:marTop w:val="0"/>
          <w:marBottom w:val="0"/>
          <w:divBdr>
            <w:top w:val="none" w:sz="0" w:space="0" w:color="auto"/>
            <w:left w:val="none" w:sz="0" w:space="0" w:color="auto"/>
            <w:bottom w:val="none" w:sz="0" w:space="0" w:color="auto"/>
            <w:right w:val="none" w:sz="0" w:space="0" w:color="auto"/>
          </w:divBdr>
          <w:divsChild>
            <w:div w:id="2264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ESW\esREPO\salesforce-plugin\link_eshopworld\Documentation\eShopWorld_Integration_Monitoring.docx"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904</Words>
  <Characters>5154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Ahsan Awan</cp:lastModifiedBy>
  <cp:revision>364</cp:revision>
  <dcterms:created xsi:type="dcterms:W3CDTF">2021-08-27T15:56:00Z</dcterms:created>
  <dcterms:modified xsi:type="dcterms:W3CDTF">2025-09-09T11:22:00Z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2025-09-09T11:22:43Z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75dff845-83c5-4338-8ec7-cf842dfdfbba</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