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79FF59DB" w:rsidR="002B176D" w:rsidRDefault="00094F9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257B2E62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722620" cy="815340"/>
                    <wp:effectExtent l="0" t="0" r="0" b="381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22620" cy="815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9D53D46" w:rsidR="002B176D" w:rsidRDefault="00F93A51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OVER THE COUNTER </w:t>
                                </w:r>
                                <w:r w:rsidR="00094F9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PAYMENT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10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4.2pt;width:450.6pt;height:64.2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" filled="f" stroked="f">
                    <v:textbox>
                      <w:txbxContent>
                        <w:p w14:paraId="30376B9A" w14:textId="09D53D46" w:rsidR="002B176D" w:rsidRDefault="00F93A51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OVER THE COUNTER </w:t>
                          </w:r>
                          <w:r w:rsidR="00094F95">
                            <w:rPr>
                              <w:rFonts w:ascii="Montserrat SemiBold" w:hAnsi="Montserrat SemiBold"/>
                              <w:color w:val="54575A"/>
                            </w:rPr>
                            <w:t>PAYMENT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46D5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8BD5B" w14:textId="54689E47" w:rsidR="007D0BF7" w:rsidRDefault="007D0BF7" w:rsidP="007A003D">
                                <w:pPr>
                                  <w:pStyle w:val="p"/>
                                  <w:spacing w:before="0"/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 xml:space="preserve">Version: </w:t>
                                </w:r>
                                <w:r w:rsidRPr="007D0BF7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4.5</w:t>
                                </w:r>
                              </w:p>
                              <w:p w14:paraId="101CB9CF" w14:textId="0E1ECFDB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D0BF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C47AE6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6D376449" w14:textId="0069A1F4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C47AE6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093068" id="Text Box 22" o:spid="_x0000_s1027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LuGQIAACw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" filled="f" stroked="f" strokeweight=".5pt">
                    <v:textbox>
                      <w:txbxContent>
                        <w:p w14:paraId="4F18BD5B" w14:textId="54689E47" w:rsidR="007D0BF7" w:rsidRDefault="007D0BF7" w:rsidP="007A003D">
                          <w:pPr>
                            <w:pStyle w:val="p"/>
                            <w:spacing w:before="0"/>
                            <w:rPr>
                              <w:rStyle w:val="b1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 xml:space="preserve">Version: </w:t>
                          </w:r>
                          <w:r w:rsidRPr="007D0BF7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4.5</w:t>
                          </w:r>
                        </w:p>
                        <w:p w14:paraId="101CB9CF" w14:textId="0E1ECFDB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D0BF7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C47AE6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6D376449" w14:textId="0069A1F4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C47AE6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69E30F54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7D42CA83" w14:textId="3D953AB0" w:rsidR="00444B21" w:rsidRPr="006742A3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434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1.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Payment 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Method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Integration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_Toc170499434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6001A0" w14:textId="668F9E52" w:rsidR="00444B21" w:rsidRPr="006742A3" w:rsidRDefault="0000000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5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2.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Payment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 Integration Configuration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_Toc170499435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AF852" w14:textId="185A3D05" w:rsidR="00444B21" w:rsidRPr="006742A3" w:rsidRDefault="0000000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6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3.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Workflow to get </w:t>
            </w:r>
            <w:r w:rsidR="00094F95">
              <w:rPr>
                <w:rStyle w:val="Hyperlink"/>
                <w:rFonts w:ascii="Arial" w:hAnsi="Arial" w:cs="Arial"/>
                <w:noProof/>
              </w:rPr>
              <w:t>Over the Counter P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 information in SFCC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_Toc170499436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85272D" w14:textId="69190D3D" w:rsidR="00444B21" w:rsidRPr="006742A3" w:rsidRDefault="00000000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7" w:history="1">
            <w:r w:rsidR="00444B21" w:rsidRPr="006742A3">
              <w:rPr>
                <w:rStyle w:val="Hyperlink"/>
                <w:b w:val="0"/>
                <w:bCs w:val="0"/>
              </w:rPr>
              <w:t>3.1</w:t>
            </w:r>
            <w:r w:rsidR="00444B21"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444B21" w:rsidRPr="006742A3">
              <w:rPr>
                <w:rStyle w:val="Hyperlink"/>
                <w:b w:val="0"/>
                <w:bCs w:val="0"/>
              </w:rPr>
              <w:t>Order Confirmation flow</w:t>
            </w:r>
            <w:r w:rsidR="00444B21" w:rsidRPr="006742A3">
              <w:rPr>
                <w:b w:val="0"/>
                <w:bCs w:val="0"/>
                <w:webHidden/>
              </w:rPr>
              <w:tab/>
            </w:r>
            <w:r w:rsidR="00444B21" w:rsidRPr="006742A3">
              <w:rPr>
                <w:b w:val="0"/>
                <w:bCs w:val="0"/>
                <w:webHidden/>
              </w:rPr>
              <w:fldChar w:fldCharType="begin"/>
            </w:r>
            <w:r w:rsidR="00444B21" w:rsidRPr="006742A3">
              <w:rPr>
                <w:b w:val="0"/>
                <w:bCs w:val="0"/>
                <w:webHidden/>
              </w:rPr>
              <w:instrText xml:space="preserve"> PAGEREF _Toc170499437 \h </w:instrText>
            </w:r>
            <w:r w:rsidR="00444B21" w:rsidRPr="006742A3">
              <w:rPr>
                <w:b w:val="0"/>
                <w:bCs w:val="0"/>
                <w:webHidden/>
              </w:rPr>
            </w:r>
            <w:r w:rsidR="00444B21" w:rsidRPr="006742A3">
              <w:rPr>
                <w:b w:val="0"/>
                <w:bCs w:val="0"/>
                <w:webHidden/>
              </w:rPr>
              <w:fldChar w:fldCharType="separate"/>
            </w:r>
            <w:r w:rsidR="00444B21" w:rsidRPr="006742A3">
              <w:rPr>
                <w:b w:val="0"/>
                <w:bCs w:val="0"/>
                <w:webHidden/>
              </w:rPr>
              <w:t>3</w:t>
            </w:r>
            <w:r w:rsidR="00444B21"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3CA478" w14:textId="308797EB" w:rsidR="00444B21" w:rsidRPr="006742A3" w:rsidRDefault="00000000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8" w:history="1">
            <w:r w:rsidR="00444B21" w:rsidRPr="006742A3">
              <w:rPr>
                <w:rStyle w:val="Hyperlink"/>
                <w:b w:val="0"/>
                <w:bCs w:val="0"/>
              </w:rPr>
              <w:t>3.2</w:t>
            </w:r>
            <w:r w:rsidR="00444B21"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444B21" w:rsidRPr="006742A3">
              <w:rPr>
                <w:rStyle w:val="Hyperlink"/>
                <w:b w:val="0"/>
                <w:bCs w:val="0"/>
              </w:rPr>
              <w:t xml:space="preserve">Order Settlement </w:t>
            </w:r>
            <w:r w:rsidR="006742A3" w:rsidRPr="006742A3">
              <w:rPr>
                <w:rStyle w:val="Hyperlink"/>
                <w:b w:val="0"/>
                <w:bCs w:val="0"/>
              </w:rPr>
              <w:t>f</w:t>
            </w:r>
            <w:r w:rsidR="00444B21" w:rsidRPr="006742A3">
              <w:rPr>
                <w:rStyle w:val="Hyperlink"/>
                <w:b w:val="0"/>
                <w:bCs w:val="0"/>
              </w:rPr>
              <w:t>low</w:t>
            </w:r>
            <w:r w:rsidR="00444B21" w:rsidRPr="006742A3">
              <w:rPr>
                <w:b w:val="0"/>
                <w:bCs w:val="0"/>
                <w:webHidden/>
              </w:rPr>
              <w:tab/>
            </w:r>
            <w:r w:rsidR="00444B21" w:rsidRPr="006742A3">
              <w:rPr>
                <w:b w:val="0"/>
                <w:bCs w:val="0"/>
                <w:webHidden/>
              </w:rPr>
              <w:fldChar w:fldCharType="begin"/>
            </w:r>
            <w:r w:rsidR="00444B21" w:rsidRPr="006742A3">
              <w:rPr>
                <w:b w:val="0"/>
                <w:bCs w:val="0"/>
                <w:webHidden/>
              </w:rPr>
              <w:instrText xml:space="preserve"> PAGEREF _Toc170499438 \h </w:instrText>
            </w:r>
            <w:r w:rsidR="00444B21" w:rsidRPr="006742A3">
              <w:rPr>
                <w:b w:val="0"/>
                <w:bCs w:val="0"/>
                <w:webHidden/>
              </w:rPr>
            </w:r>
            <w:r w:rsidR="00444B21" w:rsidRPr="006742A3">
              <w:rPr>
                <w:b w:val="0"/>
                <w:bCs w:val="0"/>
                <w:webHidden/>
              </w:rPr>
              <w:fldChar w:fldCharType="separate"/>
            </w:r>
            <w:r w:rsidR="00444B21" w:rsidRPr="006742A3">
              <w:rPr>
                <w:b w:val="0"/>
                <w:bCs w:val="0"/>
                <w:webHidden/>
              </w:rPr>
              <w:t>4</w:t>
            </w:r>
            <w:r w:rsidR="00444B21"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7E4F23" w14:textId="5DCFDE98" w:rsidR="00444B21" w:rsidRPr="006742A3" w:rsidRDefault="00000000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9" w:history="1">
            <w:r w:rsidR="00444B21" w:rsidRPr="006742A3">
              <w:rPr>
                <w:rStyle w:val="Hyperlink"/>
                <w:b w:val="0"/>
                <w:bCs w:val="0"/>
              </w:rPr>
              <w:t>3.3</w:t>
            </w:r>
            <w:r w:rsidR="00444B21"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444B21" w:rsidRPr="006742A3">
              <w:rPr>
                <w:rStyle w:val="Hyperlink"/>
                <w:b w:val="0"/>
                <w:bCs w:val="0"/>
              </w:rPr>
              <w:t>Order Expiration/Cancellation flow</w:t>
            </w:r>
            <w:r w:rsidR="00444B21" w:rsidRPr="006742A3">
              <w:rPr>
                <w:b w:val="0"/>
                <w:bCs w:val="0"/>
                <w:webHidden/>
              </w:rPr>
              <w:tab/>
            </w:r>
            <w:r w:rsidR="00444B21" w:rsidRPr="006742A3">
              <w:rPr>
                <w:b w:val="0"/>
                <w:bCs w:val="0"/>
                <w:webHidden/>
              </w:rPr>
              <w:fldChar w:fldCharType="begin"/>
            </w:r>
            <w:r w:rsidR="00444B21" w:rsidRPr="006742A3">
              <w:rPr>
                <w:b w:val="0"/>
                <w:bCs w:val="0"/>
                <w:webHidden/>
              </w:rPr>
              <w:instrText xml:space="preserve"> PAGEREF _Toc170499439 \h </w:instrText>
            </w:r>
            <w:r w:rsidR="00444B21" w:rsidRPr="006742A3">
              <w:rPr>
                <w:b w:val="0"/>
                <w:bCs w:val="0"/>
                <w:webHidden/>
              </w:rPr>
            </w:r>
            <w:r w:rsidR="00444B21" w:rsidRPr="006742A3">
              <w:rPr>
                <w:b w:val="0"/>
                <w:bCs w:val="0"/>
                <w:webHidden/>
              </w:rPr>
              <w:fldChar w:fldCharType="separate"/>
            </w:r>
            <w:r w:rsidR="00444B21" w:rsidRPr="006742A3">
              <w:rPr>
                <w:b w:val="0"/>
                <w:bCs w:val="0"/>
                <w:webHidden/>
              </w:rPr>
              <w:t>5</w:t>
            </w:r>
            <w:r w:rsidR="00444B21"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AEA664" w14:textId="75065932" w:rsidR="00444B21" w:rsidRPr="006742A3" w:rsidRDefault="0000000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40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4.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SFCC Endpoint Example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_Toc170499440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6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5141B9" w14:textId="2A321868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47F7971F" w:rsidR="00933C6D" w:rsidRPr="006742A3" w:rsidRDefault="00094F95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70499434"/>
      <w:r>
        <w:rPr>
          <w:rFonts w:ascii="Arial" w:hAnsi="Arial" w:cs="Arial"/>
          <w:sz w:val="24"/>
          <w:szCs w:val="24"/>
        </w:rPr>
        <w:lastRenderedPageBreak/>
        <w:t xml:space="preserve">Over the Counter </w:t>
      </w:r>
      <w:r w:rsidR="00D44C62" w:rsidRPr="006742A3">
        <w:rPr>
          <w:rFonts w:ascii="Arial" w:hAnsi="Arial" w:cs="Arial"/>
          <w:sz w:val="24"/>
          <w:szCs w:val="24"/>
        </w:rPr>
        <w:t>Payment</w:t>
      </w:r>
      <w:r>
        <w:rPr>
          <w:rFonts w:ascii="Arial" w:hAnsi="Arial" w:cs="Arial"/>
          <w:sz w:val="24"/>
          <w:szCs w:val="24"/>
        </w:rPr>
        <w:t xml:space="preserve"> Method</w:t>
      </w:r>
      <w:r w:rsidR="007F6A9D" w:rsidRPr="006742A3">
        <w:rPr>
          <w:rFonts w:ascii="Arial" w:hAnsi="Arial" w:cs="Arial"/>
          <w:sz w:val="24"/>
          <w:szCs w:val="24"/>
        </w:rPr>
        <w:t xml:space="preserve"> Integration</w:t>
      </w:r>
      <w:bookmarkEnd w:id="0"/>
      <w:bookmarkEnd w:id="1"/>
    </w:p>
    <w:p w14:paraId="3BE0C2CD" w14:textId="77777777" w:rsidR="00EE5711" w:rsidRPr="006742A3" w:rsidRDefault="00EE5711" w:rsidP="00EE5711">
      <w:pPr>
        <w:rPr>
          <w:rFonts w:ascii="Arial" w:hAnsi="Arial" w:cs="Arial"/>
        </w:rPr>
      </w:pPr>
    </w:p>
    <w:p w14:paraId="537805B6" w14:textId="77777777" w:rsidR="00EE5711" w:rsidRPr="006742A3" w:rsidRDefault="00EE5711" w:rsidP="00EE5711">
      <w:pPr>
        <w:rPr>
          <w:rFonts w:ascii="Arial" w:hAnsi="Arial" w:cs="Arial"/>
        </w:rPr>
      </w:pPr>
    </w:p>
    <w:p w14:paraId="6EABC95D" w14:textId="05CB715E" w:rsidR="00FA6388" w:rsidRPr="006742A3" w:rsidRDefault="00094F95" w:rsidP="00933C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-1"/>
          <w:shd w:val="clear" w:color="auto" w:fill="FFFFFF"/>
        </w:rPr>
        <w:t>Over the Counter</w:t>
      </w:r>
      <w:r w:rsidR="00B801E8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is a payment method that allows consumers to order goods online and pay for them over the counter in a convenience store.</w:t>
      </w:r>
      <w:r w:rsidR="00B801E8" w:rsidRPr="006742A3">
        <w:rPr>
          <w:rFonts w:ascii="Arial" w:hAnsi="Arial" w:cs="Arial"/>
          <w:color w:val="000000" w:themeColor="text1"/>
        </w:rPr>
        <w:t xml:space="preserve"> </w:t>
      </w:r>
      <w:r w:rsidR="00FA6388" w:rsidRPr="006742A3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6742A3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6742A3">
        <w:rPr>
          <w:rFonts w:ascii="Arial" w:hAnsi="Arial" w:cs="Arial"/>
          <w:color w:val="000000" w:themeColor="text1"/>
        </w:rPr>
        <w:t xml:space="preserve">So that on the checkout screen shopper can see the </w:t>
      </w:r>
      <w:r>
        <w:rPr>
          <w:rFonts w:ascii="Arial" w:hAnsi="Arial" w:cs="Arial"/>
          <w:color w:val="000000" w:themeColor="text1"/>
        </w:rPr>
        <w:t>over the counter</w:t>
      </w:r>
      <w:r w:rsidR="00FA6388" w:rsidRPr="006742A3">
        <w:rPr>
          <w:rFonts w:ascii="Arial" w:hAnsi="Arial" w:cs="Arial"/>
          <w:color w:val="000000" w:themeColor="text1"/>
        </w:rPr>
        <w:t xml:space="preserve"> as payment methods.</w:t>
      </w:r>
      <w:r w:rsidR="00E764C6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6742A3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168769B4" w:rsidR="00C15E38" w:rsidRDefault="00094F95" w:rsidP="002A2EA1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</w:rPr>
      </w:pPr>
      <w:bookmarkStart w:id="2" w:name="_Toc170499435"/>
      <w:r w:rsidRPr="00094F95">
        <w:rPr>
          <w:rFonts w:ascii="Arial" w:hAnsi="Arial" w:cs="Arial"/>
          <w:b/>
          <w:bCs/>
        </w:rPr>
        <w:t>Over the Counter</w:t>
      </w:r>
      <w:r w:rsidR="00C15E38" w:rsidRPr="00094F95">
        <w:rPr>
          <w:rFonts w:ascii="Arial" w:hAnsi="Arial" w:cs="Arial"/>
          <w:b/>
          <w:bCs/>
        </w:rPr>
        <w:t xml:space="preserve"> Payment Method Integration Configuration</w:t>
      </w:r>
      <w:bookmarkEnd w:id="2"/>
    </w:p>
    <w:p w14:paraId="3225D5EF" w14:textId="77777777" w:rsidR="00094F95" w:rsidRDefault="00094F95" w:rsidP="007D0BF7"/>
    <w:p w14:paraId="69CC7B0E" w14:textId="77777777" w:rsidR="00094F95" w:rsidRPr="00094F95" w:rsidRDefault="00094F95" w:rsidP="007D0BF7"/>
    <w:p w14:paraId="3655F357" w14:textId="6A763B7A" w:rsidR="00C15E38" w:rsidRPr="006742A3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6742A3">
        <w:rPr>
          <w:rFonts w:ascii="Arial" w:hAnsi="Arial" w:cs="Arial"/>
          <w:b/>
          <w:bCs/>
          <w:sz w:val="20"/>
          <w:szCs w:val="20"/>
        </w:rPr>
        <w:t xml:space="preserve">2.1 </w:t>
      </w:r>
      <w:r w:rsidR="00094F95">
        <w:rPr>
          <w:rFonts w:ascii="Arial" w:hAnsi="Arial" w:cs="Arial"/>
          <w:b/>
          <w:bCs/>
          <w:sz w:val="20"/>
          <w:szCs w:val="20"/>
        </w:rPr>
        <w:t>Over the Counter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Payment Method Integration Order </w:t>
      </w:r>
      <w:r w:rsidR="00931F8D" w:rsidRPr="006742A3">
        <w:rPr>
          <w:rFonts w:ascii="Arial" w:hAnsi="Arial" w:cs="Arial"/>
          <w:b/>
          <w:bCs/>
          <w:sz w:val="20"/>
          <w:szCs w:val="20"/>
        </w:rPr>
        <w:t>Level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7908D820" w:rsidR="00C15E38" w:rsidRPr="005C435A" w:rsidRDefault="005C435A" w:rsidP="005C435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Over the Counter Payload Json</w:t>
      </w:r>
      <w:r w:rsidR="00F274BB" w:rsidRPr="006742A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Pr="005C435A">
        <w:rPr>
          <w:rFonts w:ascii="Arial" w:hAnsi="Arial" w:cs="Arial"/>
          <w:b/>
          <w:bCs/>
          <w:color w:val="000000"/>
          <w:shd w:val="clear" w:color="auto" w:fill="FFFFFF"/>
        </w:rPr>
        <w:t>eswOverTheCounterPayloadJson</w:t>
      </w:r>
      <w:proofErr w:type="spellEnd"/>
      <w:r w:rsidR="00F274BB" w:rsidRPr="005C435A">
        <w:rPr>
          <w:rFonts w:ascii="Arial" w:hAnsi="Arial" w:cs="Arial"/>
          <w:b/>
          <w:bCs/>
          <w:color w:val="000000"/>
          <w:shd w:val="clear" w:color="auto" w:fill="FFFFFF"/>
        </w:rPr>
        <w:t>)</w:t>
      </w:r>
      <w:r w:rsidR="00D53595" w:rsidRPr="005C435A"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This custom attribute </w:t>
      </w:r>
      <w:r w:rsidR="003706CA" w:rsidRPr="005C435A">
        <w:rPr>
          <w:rFonts w:ascii="Arial" w:hAnsi="Arial" w:cs="Arial"/>
          <w:color w:val="000000"/>
          <w:shd w:val="clear" w:color="auto" w:fill="FFFFFF"/>
        </w:rPr>
        <w:t xml:space="preserve">is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used to store the </w:t>
      </w:r>
      <w:r>
        <w:rPr>
          <w:rFonts w:ascii="Arial" w:hAnsi="Arial" w:cs="Arial"/>
          <w:color w:val="000000"/>
          <w:shd w:val="clear" w:color="auto" w:fill="FFFFFF"/>
        </w:rPr>
        <w:t>over the counter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related payloads and append the data from webhook and order confirmation in </w:t>
      </w:r>
      <w:r w:rsidR="00931F8D" w:rsidRPr="005C435A">
        <w:rPr>
          <w:rFonts w:ascii="Arial" w:hAnsi="Arial" w:cs="Arial"/>
          <w:color w:val="000000"/>
          <w:shd w:val="clear" w:color="auto" w:fill="FFFFFF"/>
        </w:rPr>
        <w:t>Json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73FFAC6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70499436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5C435A">
        <w:rPr>
          <w:rFonts w:ascii="Arial" w:hAnsi="Arial" w:cs="Arial"/>
          <w:sz w:val="24"/>
          <w:szCs w:val="24"/>
        </w:rPr>
        <w:t>Over the Counter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70499437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693C8AA9" w:rsidR="00D4513C" w:rsidRPr="006742A3" w:rsidRDefault="00FA6388" w:rsidP="00933C6D">
      <w:pPr>
        <w:spacing w:line="360" w:lineRule="auto"/>
        <w:rPr>
          <w:rFonts w:ascii="Arial" w:hAnsi="Arial" w:cs="Arial"/>
        </w:rPr>
      </w:pPr>
      <w:r w:rsidRPr="006742A3">
        <w:rPr>
          <w:rFonts w:ascii="Arial" w:hAnsi="Arial" w:cs="Arial"/>
        </w:rPr>
        <w:t>The workflow is quit</w:t>
      </w:r>
      <w:r w:rsidR="003706CA">
        <w:rPr>
          <w:rFonts w:ascii="Arial" w:hAnsi="Arial" w:cs="Arial"/>
        </w:rPr>
        <w:t>e</w:t>
      </w:r>
      <w:r w:rsidRPr="006742A3">
        <w:rPr>
          <w:rFonts w:ascii="Arial" w:hAnsi="Arial" w:cs="Arial"/>
        </w:rPr>
        <w:t xml:space="preserve"> straight forward. </w:t>
      </w:r>
      <w:r w:rsidR="00D53595" w:rsidRPr="006742A3">
        <w:rPr>
          <w:rFonts w:ascii="Arial" w:hAnsi="Arial" w:cs="Arial"/>
        </w:rPr>
        <w:t>Retailers</w:t>
      </w:r>
      <w:r w:rsidRPr="006742A3">
        <w:rPr>
          <w:rFonts w:ascii="Arial" w:hAnsi="Arial" w:cs="Arial"/>
        </w:rPr>
        <w:t xml:space="preserve"> need to make sure that </w:t>
      </w:r>
      <w:r w:rsidR="005C435A"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integration feature is enabled on ESP</w:t>
      </w:r>
      <w:r w:rsidR="00A8475F" w:rsidRPr="006742A3">
        <w:rPr>
          <w:rFonts w:ascii="Arial" w:hAnsi="Arial" w:cs="Arial"/>
        </w:rPr>
        <w:t xml:space="preserve"> and new event </w:t>
      </w:r>
      <w:proofErr w:type="spellStart"/>
      <w:r w:rsidR="007E5E10" w:rsidRPr="006742A3">
        <w:rPr>
          <w:rFonts w:ascii="Arial" w:hAnsi="Arial" w:cs="Arial"/>
          <w:color w:val="E8912D"/>
        </w:rPr>
        <w:t>eshopworld.platform.events.oms.orderholdstatusupdatedevent</w:t>
      </w:r>
      <w:proofErr w:type="spellEnd"/>
      <w:r w:rsidR="00A8475F" w:rsidRPr="006742A3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If </w:t>
      </w:r>
      <w:r w:rsidR="005C435A">
        <w:rPr>
          <w:rFonts w:ascii="Arial" w:hAnsi="Arial" w:cs="Arial"/>
        </w:rPr>
        <w:t xml:space="preserve">Over the Counter </w:t>
      </w:r>
      <w:r w:rsidR="004C2085" w:rsidRPr="006742A3">
        <w:rPr>
          <w:rFonts w:ascii="Arial" w:hAnsi="Arial" w:cs="Arial"/>
        </w:rPr>
        <w:t xml:space="preserve">payment is enabled on SFCC for the </w:t>
      </w:r>
      <w:r w:rsidR="00D53595" w:rsidRPr="006742A3">
        <w:rPr>
          <w:rFonts w:ascii="Arial" w:hAnsi="Arial" w:cs="Arial"/>
        </w:rPr>
        <w:t>tenant,</w:t>
      </w:r>
      <w:r w:rsidR="004C2085" w:rsidRPr="006742A3">
        <w:rPr>
          <w:rFonts w:ascii="Arial" w:hAnsi="Arial" w:cs="Arial"/>
        </w:rPr>
        <w:t xml:space="preserve"> then shopper will see the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 xml:space="preserve"> on payment panel</w:t>
      </w:r>
      <w:r w:rsidR="00D4513C"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When a shopper places an order using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>,</w:t>
      </w:r>
      <w:r w:rsidR="00D4513C" w:rsidRPr="006742A3">
        <w:rPr>
          <w:rFonts w:ascii="Arial" w:hAnsi="Arial" w:cs="Arial"/>
        </w:rPr>
        <w:t xml:space="preserve"> the</w:t>
      </w:r>
      <w:r w:rsidR="00A8475F" w:rsidRPr="006742A3">
        <w:rPr>
          <w:rFonts w:ascii="Arial" w:hAnsi="Arial" w:cs="Arial"/>
        </w:rPr>
        <w:t>n</w:t>
      </w:r>
      <w:r w:rsidR="00D4513C" w:rsidRPr="006742A3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7452C9AB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270F943E" wp14:editId="40D2D942">
            <wp:extent cx="4610100" cy="2933527"/>
            <wp:effectExtent l="0" t="0" r="0" b="635"/>
            <wp:docPr id="6488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929" cy="29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lastRenderedPageBreak/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200663CE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302F8F02" wp14:editId="73052F24">
            <wp:extent cx="5455920" cy="426085"/>
            <wp:effectExtent l="0" t="0" r="0" b="0"/>
            <wp:docPr id="12753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51749FAA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</w:t>
      </w:r>
      <w:proofErr w:type="spellStart"/>
      <w:r w:rsidRPr="00E764C6">
        <w:rPr>
          <w:rFonts w:ascii="Arial" w:hAnsi="Arial" w:cs="Arial"/>
          <w:sz w:val="20"/>
          <w:szCs w:val="20"/>
        </w:rPr>
        <w:t>Esw</w:t>
      </w:r>
      <w:proofErr w:type="spellEnd"/>
      <w:r w:rsidRPr="00E764C6">
        <w:rPr>
          <w:rFonts w:ascii="Arial" w:hAnsi="Arial" w:cs="Arial"/>
          <w:sz w:val="20"/>
          <w:szCs w:val="20"/>
        </w:rPr>
        <w:t xml:space="preserve"> </w:t>
      </w:r>
      <w:r w:rsidR="005969FD">
        <w:rPr>
          <w:rFonts w:ascii="Arial" w:hAnsi="Arial" w:cs="Arial"/>
        </w:rPr>
        <w:t>Over the Counter</w:t>
      </w:r>
      <w:r w:rsidRPr="00E764C6">
        <w:rPr>
          <w:rFonts w:ascii="Arial" w:hAnsi="Arial" w:cs="Arial"/>
          <w:sz w:val="20"/>
          <w:szCs w:val="20"/>
        </w:rPr>
        <w:t xml:space="preserve">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6038ADC0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796E7A02" wp14:editId="32E31E8A">
            <wp:extent cx="5905500" cy="966470"/>
            <wp:effectExtent l="0" t="0" r="0" b="5080"/>
            <wp:docPr id="2471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1731357B" w:rsidR="00861EC5" w:rsidRPr="00E764C6" w:rsidRDefault="0096008A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46A19" wp14:editId="0100CFD1">
            <wp:extent cx="6850380" cy="7452360"/>
            <wp:effectExtent l="0" t="0" r="7620" b="0"/>
            <wp:docPr id="20508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D7F" w14:textId="77777777" w:rsidR="00284A10" w:rsidRDefault="00284A10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3947B719" w14:textId="77777777" w:rsid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AE09A07" w14:textId="77777777" w:rsidR="006742A3" w:rsidRP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D916E0E" w14:textId="45109AD9" w:rsidR="00102FC0" w:rsidRPr="006742A3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5" w:name="_Toc170499438"/>
      <w:r w:rsidRPr="006742A3">
        <w:rPr>
          <w:rFonts w:ascii="Arial" w:hAnsi="Arial" w:cs="Arial"/>
          <w:b/>
          <w:bCs/>
          <w:sz w:val="22"/>
          <w:szCs w:val="22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7F18F897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</w:t>
      </w:r>
      <w:r w:rsidRPr="00E764C6">
        <w:rPr>
          <w:rFonts w:ascii="Arial" w:hAnsi="Arial" w:cs="Arial"/>
        </w:rPr>
        <w:t xml:space="preserve"> </w:t>
      </w:r>
      <w:proofErr w:type="spellStart"/>
      <w:r w:rsidRPr="00E764C6">
        <w:rPr>
          <w:rFonts w:ascii="Arial" w:hAnsi="Arial" w:cs="Arial"/>
        </w:rPr>
        <w:t>Payment</w:t>
      </w:r>
      <w:proofErr w:type="spellEnd"/>
      <w:r w:rsidRPr="00E764C6">
        <w:rPr>
          <w:rFonts w:ascii="Arial" w:hAnsi="Arial" w:cs="Arial"/>
        </w:rPr>
        <w:t xml:space="preserve"> Method once change in the payment Status The </w:t>
      </w:r>
      <w:r w:rsidR="003C3107">
        <w:rPr>
          <w:rFonts w:ascii="Arial" w:hAnsi="Arial" w:cs="Arial"/>
        </w:rPr>
        <w:t>Order</w:t>
      </w:r>
      <w:r w:rsidRPr="00E764C6">
        <w:rPr>
          <w:rFonts w:ascii="Arial" w:hAnsi="Arial" w:cs="Arial"/>
        </w:rPr>
        <w:t xml:space="preserve"> webhook will publish event to SFCC </w:t>
      </w:r>
      <w:proofErr w:type="spellStart"/>
      <w:r w:rsidR="003706CA" w:rsidRPr="003706CA">
        <w:rPr>
          <w:rFonts w:ascii="Arial" w:hAnsi="Arial" w:cs="Arial"/>
          <w:color w:val="212121"/>
          <w:shd w:val="clear" w:color="auto" w:fill="FFFFFF"/>
        </w:rPr>
        <w:t>EShopWorld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</w:t>
      </w:r>
      <w:proofErr w:type="spellEnd"/>
      <w:r w:rsidRPr="00E764C6">
        <w:rPr>
          <w:rFonts w:ascii="Arial" w:hAnsi="Arial" w:cs="Arial"/>
          <w:color w:val="212121"/>
          <w:shd w:val="clear" w:color="auto" w:fill="FFFFFF"/>
        </w:rPr>
        <w:t xml:space="preserve">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If order is available in the SFCC And payment </w:t>
      </w:r>
      <w:proofErr w:type="spellStart"/>
      <w:r w:rsidRPr="00E764C6">
        <w:rPr>
          <w:rFonts w:ascii="Arial" w:hAnsi="Arial" w:cs="Arial"/>
          <w:b/>
          <w:bCs/>
        </w:rPr>
        <w:t>HoldStatus</w:t>
      </w:r>
      <w:proofErr w:type="spellEnd"/>
      <w:r w:rsidRPr="00E764C6">
        <w:rPr>
          <w:rFonts w:ascii="Arial" w:hAnsi="Arial" w:cs="Arial"/>
        </w:rPr>
        <w:t xml:space="preserve"> status is </w:t>
      </w:r>
      <w:proofErr w:type="spellStart"/>
      <w:r w:rsidRPr="00E764C6">
        <w:rPr>
          <w:rFonts w:ascii="Arial" w:hAnsi="Arial" w:cs="Arial"/>
          <w:b/>
          <w:bCs/>
        </w:rPr>
        <w:t>NoHold</w:t>
      </w:r>
      <w:proofErr w:type="spellEnd"/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F26034A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4058F2D1" wp14:editId="2DF4067F">
            <wp:extent cx="4823459" cy="3040380"/>
            <wp:effectExtent l="0" t="0" r="0" b="7620"/>
            <wp:docPr id="3401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9" cy="30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10267A9E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2F3ABD37" wp14:editId="524D62C3">
            <wp:extent cx="5440680" cy="450850"/>
            <wp:effectExtent l="0" t="0" r="7620" b="6350"/>
            <wp:docPr id="996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7F54CBC0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webhook related info will be append in </w:t>
      </w:r>
      <w:proofErr w:type="spellStart"/>
      <w:r w:rsidRPr="00E764C6">
        <w:rPr>
          <w:rFonts w:ascii="Arial" w:hAnsi="Arial" w:cs="Arial"/>
          <w:sz w:val="20"/>
          <w:szCs w:val="20"/>
        </w:rPr>
        <w:t>Esw</w:t>
      </w:r>
      <w:proofErr w:type="spellEnd"/>
      <w:r w:rsidRPr="00E764C6">
        <w:rPr>
          <w:rFonts w:ascii="Arial" w:hAnsi="Arial" w:cs="Arial"/>
          <w:sz w:val="20"/>
          <w:szCs w:val="20"/>
        </w:rPr>
        <w:t xml:space="preserve">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 </w:t>
      </w:r>
      <w:r w:rsidRPr="00E764C6">
        <w:rPr>
          <w:rFonts w:ascii="Arial" w:hAnsi="Arial" w:cs="Arial"/>
          <w:sz w:val="20"/>
          <w:szCs w:val="20"/>
        </w:rPr>
        <w:t>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0C7A331C" w:rsidR="00E764C6" w:rsidRPr="00C770EF" w:rsidRDefault="00F3426E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F3426E">
        <w:rPr>
          <w:rFonts w:ascii="Arial" w:hAnsi="Arial" w:cs="Arial"/>
          <w:noProof/>
        </w:rPr>
        <w:drawing>
          <wp:inline distT="0" distB="0" distL="0" distR="0" wp14:anchorId="47077B09" wp14:editId="24BD78EB">
            <wp:extent cx="5814060" cy="2021205"/>
            <wp:effectExtent l="0" t="0" r="0" b="0"/>
            <wp:docPr id="6939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D39" w14:textId="4228B9B0" w:rsidR="00C2687E" w:rsidRPr="006742A3" w:rsidRDefault="00C2687E" w:rsidP="00C2687E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6" w:name="_Toc170499439"/>
      <w:r w:rsidRPr="006742A3">
        <w:rPr>
          <w:rFonts w:ascii="Arial" w:hAnsi="Arial" w:cs="Arial"/>
          <w:b/>
          <w:bCs/>
          <w:sz w:val="22"/>
          <w:szCs w:val="22"/>
        </w:rPr>
        <w:t>Order Expiration/Cancellation flow</w:t>
      </w:r>
      <w:bookmarkEnd w:id="6"/>
    </w:p>
    <w:p w14:paraId="62BEC906" w14:textId="103DC4BD" w:rsidR="00C2687E" w:rsidRDefault="003C3107" w:rsidP="0061710D">
      <w:pPr>
        <w:rPr>
          <w:rFonts w:ascii="Arial" w:hAnsi="Arial" w:cs="Arial"/>
        </w:rPr>
      </w:pPr>
      <w:bookmarkStart w:id="7" w:name="_Toc170499322"/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orders have an expiration limit. This limit defines how many days shopper has to pay for the order over the counter. This limit is configurable on ESW side. Once the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 is expired, ESW </w:t>
      </w:r>
      <w:r w:rsidRPr="006742A3">
        <w:rPr>
          <w:rFonts w:ascii="Arial" w:hAnsi="Arial" w:cs="Arial"/>
        </w:rPr>
        <w:t>activates</w:t>
      </w:r>
      <w:r w:rsidR="00160B20" w:rsidRPr="006742A3">
        <w:rPr>
          <w:rFonts w:ascii="Arial" w:hAnsi="Arial" w:cs="Arial"/>
        </w:rPr>
        <w:t xml:space="preserve"> cancellation process for this order. SFCC cartridge will receive a webhook event for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lastRenderedPageBreak/>
        <w:t xml:space="preserve">order cancellation which you can find more information </w:t>
      </w:r>
      <w:hyperlink r:id="rId19" w:history="1">
        <w:r w:rsidR="00160B20" w:rsidRPr="006742A3">
          <w:rPr>
            <w:rStyle w:val="Hyperlink"/>
            <w:rFonts w:ascii="Arial" w:hAnsi="Arial" w:cs="Arial"/>
          </w:rPr>
          <w:t>here</w:t>
        </w:r>
      </w:hyperlink>
      <w:r w:rsidR="00160B20" w:rsidRPr="006742A3">
        <w:rPr>
          <w:rFonts w:ascii="Arial" w:hAnsi="Arial" w:cs="Arial"/>
        </w:rPr>
        <w:t>.</w:t>
      </w:r>
      <w:r w:rsidR="007E664E">
        <w:br/>
      </w:r>
      <w:r w:rsidR="007E664E">
        <w:rPr>
          <w:rFonts w:ascii="Arial" w:hAnsi="Arial" w:cs="Arial"/>
          <w:noProof/>
        </w:rPr>
        <w:drawing>
          <wp:inline distT="0" distB="0" distL="0" distR="0" wp14:anchorId="0815CF34" wp14:editId="0E00BD99">
            <wp:extent cx="5236914" cy="1629747"/>
            <wp:effectExtent l="0" t="0" r="1905" b="8890"/>
            <wp:docPr id="20787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3015" name="Picture 2078713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1" cy="1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9F975E1" w14:textId="77777777" w:rsidR="006742A3" w:rsidRDefault="006742A3" w:rsidP="0061710D"/>
    <w:p w14:paraId="59FAF708" w14:textId="77777777" w:rsidR="003C1730" w:rsidRDefault="003C1730" w:rsidP="0061710D">
      <w:pPr>
        <w:rPr>
          <w:rFonts w:ascii="Arial" w:hAnsi="Arial" w:cs="Arial"/>
        </w:rPr>
      </w:pPr>
    </w:p>
    <w:p w14:paraId="37807E60" w14:textId="2F44BDF5" w:rsidR="005361A2" w:rsidRPr="006742A3" w:rsidRDefault="005361A2" w:rsidP="00CE2B18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bookmarkStart w:id="8" w:name="_Toc170499440"/>
      <w:r w:rsidRPr="006742A3">
        <w:rPr>
          <w:rFonts w:ascii="Arial" w:hAnsi="Arial" w:cs="Arial"/>
          <w:b/>
          <w:bCs/>
          <w:sz w:val="24"/>
          <w:szCs w:val="24"/>
        </w:rPr>
        <w:t>SFCC Endpoint Example</w:t>
      </w:r>
      <w:bookmarkEnd w:id="8"/>
    </w:p>
    <w:p w14:paraId="0D52A91B" w14:textId="01BC0982" w:rsidR="0054628C" w:rsidRPr="006742A3" w:rsidRDefault="005361A2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>The endpoint</w:t>
      </w:r>
      <w:r w:rsidR="00E764C6" w:rsidRPr="006742A3">
        <w:rPr>
          <w:rFonts w:ascii="Arial" w:hAnsi="Arial" w:cs="Arial"/>
          <w:sz w:val="20"/>
          <w:szCs w:val="20"/>
        </w:rPr>
        <w:t xml:space="preserve"> and event</w:t>
      </w:r>
      <w:r w:rsidRPr="006742A3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463BF070" w14:textId="1A679598" w:rsidR="0054628C" w:rsidRPr="002A1E60" w:rsidRDefault="00000000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1" w:history="1">
        <w:r w:rsidR="006742A3"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 /default/</w:t>
        </w:r>
        <w:proofErr w:type="spellStart"/>
        <w:r w:rsidR="006742A3" w:rsidRPr="001B26C7">
          <w:rPr>
            <w:rStyle w:val="Hyperlink"/>
            <w:rFonts w:ascii="Arial" w:hAnsi="Arial" w:cs="Arial"/>
            <w:sz w:val="20"/>
            <w:szCs w:val="20"/>
          </w:rPr>
          <w:t>EShopWorld</w:t>
        </w:r>
        <w:r w:rsidR="006742A3"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-ProccessWebHooks</w:t>
        </w:r>
        <w:proofErr w:type="spellEnd"/>
      </w:hyperlink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 xml:space="preserve"> (</w:t>
      </w:r>
      <w:r w:rsidR="0054628C" w:rsidRPr="002A1E60">
        <w:rPr>
          <w:rFonts w:ascii="Arial" w:hAnsi="Arial" w:cs="Arial"/>
          <w:sz w:val="20"/>
          <w:szCs w:val="20"/>
        </w:rPr>
        <w:t>For SFRA SG and PWA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5AA0C9AF" w14:textId="0386013D" w:rsidR="005361A2" w:rsidRPr="002A1E60" w:rsidRDefault="00000000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2" w:history="1">
        <w:r w:rsidR="006742A3"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="006742A3" w:rsidRPr="001B26C7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proofErr w:type="spellStart"/>
        <w:r w:rsidR="006742A3"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EswRefArchHL-ProccessWebHooks</w:t>
        </w:r>
        <w:proofErr w:type="spellEnd"/>
      </w:hyperlink>
      <w:r w:rsidR="0054628C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54628C" w:rsidRPr="002A1E60">
        <w:rPr>
          <w:rFonts w:ascii="Arial" w:hAnsi="Arial" w:cs="Arial"/>
          <w:sz w:val="20"/>
          <w:szCs w:val="20"/>
        </w:rPr>
        <w:t>For Headless</w:t>
      </w:r>
      <w:r w:rsidR="003706CA" w:rsidRPr="002A1E60">
        <w:rPr>
          <w:rFonts w:ascii="Arial" w:hAnsi="Arial" w:cs="Arial"/>
          <w:sz w:val="20"/>
          <w:szCs w:val="20"/>
        </w:rPr>
        <w:t xml:space="preserve"> SFRA based architect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2E25241A" w14:textId="6E91FC4C" w:rsidR="003706CA" w:rsidRPr="002A1E60" w:rsidRDefault="00000000" w:rsidP="003706C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3" w:history="1">
        <w:r w:rsidR="003706CA" w:rsidRPr="00467BDD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="003706CA" w:rsidRPr="00467BDD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proofErr w:type="spellStart"/>
        <w:r w:rsidR="003706CA" w:rsidRPr="00467BDD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EswHL-ProccessWebHooks</w:t>
        </w:r>
        <w:proofErr w:type="spellEnd"/>
      </w:hyperlink>
      <w:r w:rsidR="003706CA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3706CA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3706CA" w:rsidRPr="002A1E60">
        <w:rPr>
          <w:rFonts w:ascii="Arial" w:hAnsi="Arial" w:cs="Arial"/>
          <w:sz w:val="20"/>
          <w:szCs w:val="20"/>
        </w:rPr>
        <w:t>For Headless Site Genesis based architect</w:t>
      </w:r>
      <w:r w:rsidR="003706CA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445F6E5C" w14:textId="644B2A04" w:rsidR="005361A2" w:rsidRPr="006742A3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6742A3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E10A5"/>
    <w:multiLevelType w:val="multilevel"/>
    <w:tmpl w:val="91B0B61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4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  <w:num w:numId="26" w16cid:durableId="162478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72B12"/>
    <w:rsid w:val="00090CF1"/>
    <w:rsid w:val="00094F95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60B20"/>
    <w:rsid w:val="00182413"/>
    <w:rsid w:val="001939BE"/>
    <w:rsid w:val="001A0D20"/>
    <w:rsid w:val="001E06E4"/>
    <w:rsid w:val="001F24E5"/>
    <w:rsid w:val="001F639D"/>
    <w:rsid w:val="00246F0E"/>
    <w:rsid w:val="002577DD"/>
    <w:rsid w:val="00284A10"/>
    <w:rsid w:val="002961B2"/>
    <w:rsid w:val="002A1E60"/>
    <w:rsid w:val="002A27DE"/>
    <w:rsid w:val="002A2EA1"/>
    <w:rsid w:val="002A7771"/>
    <w:rsid w:val="002B176D"/>
    <w:rsid w:val="002C464C"/>
    <w:rsid w:val="002C785E"/>
    <w:rsid w:val="003706CA"/>
    <w:rsid w:val="00393573"/>
    <w:rsid w:val="003A17DB"/>
    <w:rsid w:val="003C1730"/>
    <w:rsid w:val="003C3107"/>
    <w:rsid w:val="003D0FE3"/>
    <w:rsid w:val="003E6650"/>
    <w:rsid w:val="003F7FC8"/>
    <w:rsid w:val="00413E04"/>
    <w:rsid w:val="00444B21"/>
    <w:rsid w:val="00457043"/>
    <w:rsid w:val="00491887"/>
    <w:rsid w:val="004B4937"/>
    <w:rsid w:val="004C0CC4"/>
    <w:rsid w:val="004C2085"/>
    <w:rsid w:val="005005E8"/>
    <w:rsid w:val="005361A2"/>
    <w:rsid w:val="0054628C"/>
    <w:rsid w:val="00546D60"/>
    <w:rsid w:val="00560074"/>
    <w:rsid w:val="005709C9"/>
    <w:rsid w:val="005830BF"/>
    <w:rsid w:val="005969FD"/>
    <w:rsid w:val="005A6E4D"/>
    <w:rsid w:val="005C435A"/>
    <w:rsid w:val="0061710D"/>
    <w:rsid w:val="00636494"/>
    <w:rsid w:val="0065331F"/>
    <w:rsid w:val="006742A3"/>
    <w:rsid w:val="00696807"/>
    <w:rsid w:val="00697DA3"/>
    <w:rsid w:val="00697EF0"/>
    <w:rsid w:val="006A1FB0"/>
    <w:rsid w:val="006D7A64"/>
    <w:rsid w:val="0075564C"/>
    <w:rsid w:val="0078195B"/>
    <w:rsid w:val="00782359"/>
    <w:rsid w:val="007837B1"/>
    <w:rsid w:val="007A003D"/>
    <w:rsid w:val="007A64A8"/>
    <w:rsid w:val="007B386A"/>
    <w:rsid w:val="007D0BF7"/>
    <w:rsid w:val="007D6FBB"/>
    <w:rsid w:val="007E5E10"/>
    <w:rsid w:val="007E664E"/>
    <w:rsid w:val="007F4D7C"/>
    <w:rsid w:val="007F6A9D"/>
    <w:rsid w:val="0085789F"/>
    <w:rsid w:val="00861EC5"/>
    <w:rsid w:val="008A2A4A"/>
    <w:rsid w:val="008E1FC4"/>
    <w:rsid w:val="009052E3"/>
    <w:rsid w:val="00915AC9"/>
    <w:rsid w:val="00926144"/>
    <w:rsid w:val="00931F8D"/>
    <w:rsid w:val="00933C6D"/>
    <w:rsid w:val="009351B6"/>
    <w:rsid w:val="0096008A"/>
    <w:rsid w:val="009643F5"/>
    <w:rsid w:val="00970E3E"/>
    <w:rsid w:val="00971BA8"/>
    <w:rsid w:val="00995B91"/>
    <w:rsid w:val="009C2910"/>
    <w:rsid w:val="009E1F30"/>
    <w:rsid w:val="00A173C7"/>
    <w:rsid w:val="00A215BC"/>
    <w:rsid w:val="00A6610A"/>
    <w:rsid w:val="00A8475F"/>
    <w:rsid w:val="00A973A5"/>
    <w:rsid w:val="00AB3AEF"/>
    <w:rsid w:val="00AF5693"/>
    <w:rsid w:val="00AF5CFA"/>
    <w:rsid w:val="00B14448"/>
    <w:rsid w:val="00B21B91"/>
    <w:rsid w:val="00B30A75"/>
    <w:rsid w:val="00B33B5F"/>
    <w:rsid w:val="00B46226"/>
    <w:rsid w:val="00B61490"/>
    <w:rsid w:val="00B62E81"/>
    <w:rsid w:val="00B801E8"/>
    <w:rsid w:val="00B85F91"/>
    <w:rsid w:val="00BD7E7D"/>
    <w:rsid w:val="00C15E38"/>
    <w:rsid w:val="00C17196"/>
    <w:rsid w:val="00C2687E"/>
    <w:rsid w:val="00C47AE6"/>
    <w:rsid w:val="00C536E2"/>
    <w:rsid w:val="00C621FE"/>
    <w:rsid w:val="00C770EF"/>
    <w:rsid w:val="00C82BC1"/>
    <w:rsid w:val="00CE2B18"/>
    <w:rsid w:val="00D10EC6"/>
    <w:rsid w:val="00D24AC6"/>
    <w:rsid w:val="00D268E6"/>
    <w:rsid w:val="00D44C62"/>
    <w:rsid w:val="00D4513C"/>
    <w:rsid w:val="00D53595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3426E"/>
    <w:rsid w:val="00F527F2"/>
    <w:rsid w:val="00F54A8C"/>
    <w:rsid w:val="00F71665"/>
    <w:rsid w:val="00F92041"/>
    <w:rsid w:val="00F93A5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42A3"/>
    <w:pPr>
      <w:tabs>
        <w:tab w:val="left" w:pos="720"/>
        <w:tab w:val="right" w:leader="dot" w:pos="10790"/>
      </w:tabs>
      <w:spacing w:after="100"/>
      <w:ind w:left="20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xample.com/on/demandware.store/siteID%20/default/EShopWorld-ProccessWebHook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example.com/on/demandware.store/siteID/default/%20EswHL-ProccessWebHook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know.eshopworld.com/space/AE/580812939/Order+Cancellation+Integ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xample.com/on/demandware.store/siteID/default/%20EswRefArchHL-ProccessWeb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150</cp:revision>
  <dcterms:created xsi:type="dcterms:W3CDTF">2021-05-19T06:50:00Z</dcterms:created>
  <dcterms:modified xsi:type="dcterms:W3CDTF">2024-10-02T15:57:00Z</dcterms:modified>
</cp:coreProperties>
</file>