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6830366"/>
        <w:docPartObj>
          <w:docPartGallery w:val="Cover Pages"/>
          <w:docPartUnique/>
        </w:docPartObj>
      </w:sdtPr>
      <w:sdtContent>
        <w:p w14:paraId="2A999EA4" w14:textId="1132E2A7" w:rsidR="002B176D" w:rsidRDefault="00636494" w:rsidP="002B176D">
          <w:pPr>
            <w:rPr>
              <w:rFonts w:ascii="Arial" w:hAnsi="Arial" w:cs="Arial"/>
              <w:color w:val="323232"/>
              <w:sz w:val="24"/>
              <w:szCs w:val="24"/>
            </w:rPr>
          </w:pPr>
          <w:r>
            <w:rPr>
              <w:noProof/>
            </w:rPr>
            <w:drawing>
              <wp:anchor distT="0" distB="0" distL="114300" distR="114300" simplePos="0" relativeHeight="251656704" behindDoc="1" locked="0" layoutInCell="1" allowOverlap="1" wp14:anchorId="58EB7151" wp14:editId="56D6BDAF">
                <wp:simplePos x="0" y="0"/>
                <wp:positionH relativeFrom="margin">
                  <wp:posOffset>-465975</wp:posOffset>
                </wp:positionH>
                <wp:positionV relativeFrom="paragraph">
                  <wp:posOffset>-497436</wp:posOffset>
                </wp:positionV>
                <wp:extent cx="7207885" cy="9212580"/>
                <wp:effectExtent l="0" t="0" r="0" b="762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7207885" cy="9212580"/>
                        </a:xfrm>
                        <a:prstGeom prst="rect">
                          <a:avLst/>
                        </a:prstGeom>
                      </pic:spPr>
                    </pic:pic>
                  </a:graphicData>
                </a:graphic>
                <wp14:sizeRelH relativeFrom="margin">
                  <wp14:pctWidth>0</wp14:pctWidth>
                </wp14:sizeRelH>
                <wp14:sizeRelV relativeFrom="margin">
                  <wp14:pctHeight>0</wp14:pctHeight>
                </wp14:sizeRelV>
              </wp:anchor>
            </w:drawing>
          </w:r>
          <w:r w:rsidR="009C2910">
            <w:rPr>
              <w:noProof/>
            </w:rPr>
            <mc:AlternateContent>
              <mc:Choice Requires="wps">
                <w:drawing>
                  <wp:anchor distT="45720" distB="45720" distL="114300" distR="114300" simplePos="0" relativeHeight="251657728" behindDoc="0" locked="0" layoutInCell="1" allowOverlap="1" wp14:anchorId="4F610AE2" wp14:editId="3DC58891">
                    <wp:simplePos x="0" y="0"/>
                    <wp:positionH relativeFrom="column">
                      <wp:posOffset>937260</wp:posOffset>
                    </wp:positionH>
                    <wp:positionV relativeFrom="paragraph">
                      <wp:posOffset>1196340</wp:posOffset>
                    </wp:positionV>
                    <wp:extent cx="4709160" cy="75438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9160" cy="754380"/>
                            </a:xfrm>
                            <a:prstGeom prst="rect">
                              <a:avLst/>
                            </a:prstGeom>
                            <a:noFill/>
                            <a:ln w="9525">
                              <a:noFill/>
                              <a:miter lim="800000"/>
                              <a:headEnd/>
                              <a:tailEnd/>
                            </a:ln>
                          </wps:spPr>
                          <wps:txbx>
                            <w:txbxContent>
                              <w:p w14:paraId="30376B9A" w14:textId="4472FE7B" w:rsidR="002B176D" w:rsidRDefault="005362A3" w:rsidP="002B176D">
                                <w:pPr>
                                  <w:pStyle w:val="header2"/>
                                  <w:rPr>
                                    <w:rFonts w:ascii="Montserrat SemiBold" w:hAnsi="Montserrat SemiBold"/>
                                    <w:color w:val="54575A"/>
                                  </w:rPr>
                                </w:pPr>
                                <w:r>
                                  <w:rPr>
                                    <w:rFonts w:ascii="Montserrat SemiBold" w:hAnsi="Montserrat SemiBold"/>
                                    <w:color w:val="54575A"/>
                                  </w:rPr>
                                  <w:t>PROMOTIONS</w:t>
                                </w:r>
                                <w:r w:rsidR="002B176D">
                                  <w:rPr>
                                    <w:rFonts w:ascii="Montserrat SemiBold" w:hAnsi="Montserrat SemiBold"/>
                                    <w:color w:val="54575A"/>
                                  </w:rPr>
                                  <w:t xml:space="preserve"> </w:t>
                                </w:r>
                                <w:r>
                                  <w:rPr>
                                    <w:rFonts w:ascii="Montserrat SemiBold" w:hAnsi="Montserrat SemiBold"/>
                                    <w:color w:val="54575A"/>
                                  </w:rPr>
                                  <w:t>INTEGRATION</w:t>
                                </w:r>
                                <w:r w:rsidR="002B176D">
                                  <w:rPr>
                                    <w:rFonts w:ascii="Montserrat SemiBold" w:hAnsi="Montserrat SemiBold"/>
                                    <w:color w:val="54575A"/>
                                  </w:rPr>
                                  <w:t xml:space="preserve"> GUIDE</w:t>
                                </w:r>
                              </w:p>
                              <w:p w14:paraId="5927C12B" w14:textId="77777777" w:rsidR="002B176D" w:rsidRDefault="002B176D" w:rsidP="002B176D">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610AE2" id="_x0000_t202" coordsize="21600,21600" o:spt="202" path="m,l,21600r21600,l21600,xe">
                    <v:stroke joinstyle="miter"/>
                    <v:path gradientshapeok="t" o:connecttype="rect"/>
                  </v:shapetype>
                  <v:shape id="Text Box 234" o:spid="_x0000_s1026" type="#_x0000_t202" style="position:absolute;margin-left:73.8pt;margin-top:94.2pt;width:370.8pt;height:59.4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" filled="f" stroked="f">
                    <v:textbox>
                      <w:txbxContent>
                        <w:p w14:paraId="30376B9A" w14:textId="4472FE7B" w:rsidR="002B176D" w:rsidRDefault="005362A3" w:rsidP="002B176D">
                          <w:pPr>
                            <w:pStyle w:val="header2"/>
                            <w:rPr>
                              <w:rFonts w:ascii="Montserrat SemiBold" w:hAnsi="Montserrat SemiBold"/>
                              <w:color w:val="54575A"/>
                            </w:rPr>
                          </w:pPr>
                          <w:r>
                            <w:rPr>
                              <w:rFonts w:ascii="Montserrat SemiBold" w:hAnsi="Montserrat SemiBold"/>
                              <w:color w:val="54575A"/>
                            </w:rPr>
                            <w:t>PROMOTIONS</w:t>
                          </w:r>
                          <w:r w:rsidR="002B176D">
                            <w:rPr>
                              <w:rFonts w:ascii="Montserrat SemiBold" w:hAnsi="Montserrat SemiBold"/>
                              <w:color w:val="54575A"/>
                            </w:rPr>
                            <w:t xml:space="preserve"> </w:t>
                          </w:r>
                          <w:r>
                            <w:rPr>
                              <w:rFonts w:ascii="Montserrat SemiBold" w:hAnsi="Montserrat SemiBold"/>
                              <w:color w:val="54575A"/>
                            </w:rPr>
                            <w:t>INTEGRATION</w:t>
                          </w:r>
                          <w:r w:rsidR="002B176D">
                            <w:rPr>
                              <w:rFonts w:ascii="Montserrat SemiBold" w:hAnsi="Montserrat SemiBold"/>
                              <w:color w:val="54575A"/>
                            </w:rPr>
                            <w:t xml:space="preserve"> GUIDE</w:t>
                          </w:r>
                        </w:p>
                        <w:p w14:paraId="5927C12B" w14:textId="77777777" w:rsidR="002B176D" w:rsidRDefault="002B176D" w:rsidP="002B176D">
                          <w:pPr>
                            <w:pStyle w:val="Tytu1"/>
                            <w:rPr>
                              <w:color w:val="54575A"/>
                              <w:sz w:val="8"/>
                              <w:szCs w:val="8"/>
                              <w:lang w:val="en-US"/>
                            </w:rPr>
                          </w:pPr>
                        </w:p>
                      </w:txbxContent>
                    </v:textbox>
                    <w10:wrap type="square"/>
                  </v:shape>
                </w:pict>
              </mc:Fallback>
            </mc:AlternateContent>
          </w:r>
          <w:r w:rsidR="00F92041">
            <w:rPr>
              <w:noProof/>
            </w:rPr>
            <mc:AlternateContent>
              <mc:Choice Requires="wps">
                <w:drawing>
                  <wp:anchor distT="0" distB="0" distL="114300" distR="114300" simplePos="0" relativeHeight="251655680" behindDoc="0" locked="0" layoutInCell="1" allowOverlap="1" wp14:anchorId="6D603335" wp14:editId="3CD8325B">
                    <wp:simplePos x="0" y="0"/>
                    <wp:positionH relativeFrom="column">
                      <wp:posOffset>-160020</wp:posOffset>
                    </wp:positionH>
                    <wp:positionV relativeFrom="paragraph">
                      <wp:posOffset>7269480</wp:posOffset>
                    </wp:positionV>
                    <wp:extent cx="6644640" cy="1234440"/>
                    <wp:effectExtent l="0" t="0" r="0" b="3810"/>
                    <wp:wrapNone/>
                    <wp:docPr id="233" name="Text Box 233"/>
                    <wp:cNvGraphicFramePr/>
                    <a:graphic xmlns:a="http://schemas.openxmlformats.org/drawingml/2006/main">
                      <a:graphicData uri="http://schemas.microsoft.com/office/word/2010/wordprocessingShape">
                        <wps:wsp>
                          <wps:cNvSpPr txBox="1"/>
                          <wps:spPr>
                            <a:xfrm>
                              <a:off x="0" y="0"/>
                              <a:ext cx="6644640" cy="1234440"/>
                            </a:xfrm>
                            <a:prstGeom prst="rect">
                              <a:avLst/>
                            </a:prstGeom>
                            <a:noFill/>
                            <a:ln w="6350">
                              <a:noFill/>
                            </a:ln>
                          </wps:spPr>
                          <wps:txbx>
                            <w:txbxContent>
                              <w:p w14:paraId="3F5D6857" w14:textId="52F449AD" w:rsidR="002B2DD6" w:rsidRDefault="002B2DD6" w:rsidP="002B2DD6">
                                <w:pPr>
                                  <w:pStyle w:val="p"/>
                                  <w:spacing w:before="0"/>
                                  <w:rPr>
                                    <w:sz w:val="20"/>
                                    <w:szCs w:val="20"/>
                                  </w:rPr>
                                </w:pPr>
                                <w:r>
                                  <w:rPr>
                                    <w:rStyle w:val="b"/>
                                    <w:sz w:val="20"/>
                                    <w:szCs w:val="20"/>
                                  </w:rPr>
                                  <w:t>Version</w:t>
                                </w:r>
                                <w:r>
                                  <w:rPr>
                                    <w:sz w:val="20"/>
                                    <w:szCs w:val="20"/>
                                  </w:rPr>
                                  <w:t>: 4.</w:t>
                                </w:r>
                                <w:r w:rsidR="005272B8">
                                  <w:rPr>
                                    <w:sz w:val="20"/>
                                    <w:szCs w:val="20"/>
                                  </w:rPr>
                                  <w:t>6</w:t>
                                </w:r>
                                <w:r w:rsidR="003A0D8B">
                                  <w:rPr>
                                    <w:sz w:val="20"/>
                                    <w:szCs w:val="20"/>
                                  </w:rPr>
                                  <w:t>.</w:t>
                                </w:r>
                                <w:r w:rsidR="008426C4">
                                  <w:rPr>
                                    <w:sz w:val="20"/>
                                    <w:szCs w:val="20"/>
                                  </w:rPr>
                                  <w:t>2</w:t>
                                </w:r>
                              </w:p>
                              <w:p w14:paraId="7D78A286" w14:textId="513EB6E1" w:rsidR="002B2DD6" w:rsidRDefault="002B2DD6" w:rsidP="002B2DD6">
                                <w:pPr>
                                  <w:pStyle w:val="p"/>
                                  <w:spacing w:before="0"/>
                                  <w:rPr>
                                    <w:sz w:val="20"/>
                                    <w:szCs w:val="20"/>
                                  </w:rPr>
                                </w:pPr>
                                <w:r>
                                  <w:rPr>
                                    <w:rStyle w:val="b1"/>
                                    <w:sz w:val="20"/>
                                    <w:szCs w:val="20"/>
                                  </w:rPr>
                                  <w:t>Published date</w:t>
                                </w:r>
                                <w:r>
                                  <w:rPr>
                                    <w:sz w:val="20"/>
                                    <w:szCs w:val="20"/>
                                  </w:rPr>
                                  <w:t xml:space="preserve">: </w:t>
                                </w:r>
                                <w:r w:rsidR="008426C4">
                                  <w:rPr>
                                    <w:sz w:val="20"/>
                                    <w:szCs w:val="20"/>
                                  </w:rPr>
                                  <w:t>April</w:t>
                                </w:r>
                                <w:r w:rsidR="003A0D8B" w:rsidRPr="003A0D8B">
                                  <w:rPr>
                                    <w:sz w:val="20"/>
                                    <w:szCs w:val="20"/>
                                  </w:rPr>
                                  <w:t xml:space="preserve"> 2025</w:t>
                                </w:r>
                              </w:p>
                              <w:p w14:paraId="63AF0492" w14:textId="3FE58955" w:rsidR="002B176D" w:rsidRDefault="002B176D" w:rsidP="002B176D">
                                <w:pPr>
                                  <w:pStyle w:val="p"/>
                                  <w:spacing w:before="0"/>
                                  <w:rPr>
                                    <w:sz w:val="20"/>
                                    <w:szCs w:val="20"/>
                                  </w:rPr>
                                </w:pPr>
                                <w:r>
                                  <w:rPr>
                                    <w:rStyle w:val="span"/>
                                  </w:rPr>
                                  <w:t>Copyright © 202</w:t>
                                </w:r>
                                <w:r w:rsidR="003A0D8B">
                                  <w:rPr>
                                    <w:rStyle w:val="span"/>
                                  </w:rPr>
                                  <w:t>5</w:t>
                                </w:r>
                                <w:r>
                                  <w:rPr>
                                    <w:rStyle w:val="span"/>
                                  </w:rPr>
                                  <w:t xml:space="preserve"> by ESW. All rights reserved. Information contained herein is subject to change without notice.</w:t>
                                </w:r>
                              </w:p>
                              <w:p w14:paraId="4C4F2E94" w14:textId="77777777" w:rsidR="002B176D" w:rsidRDefault="002B176D" w:rsidP="002B176D">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603335" id="Text Box 233" o:spid="_x0000_s1027" type="#_x0000_t202" style="position:absolute;margin-left:-12.6pt;margin-top:572.4pt;width:523.2pt;height:97.2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" filled="f" stroked="f" strokeweight=".5pt">
                    <v:textbox>
                      <w:txbxContent>
                        <w:p w14:paraId="3F5D6857" w14:textId="52F449AD" w:rsidR="002B2DD6" w:rsidRDefault="002B2DD6" w:rsidP="002B2DD6">
                          <w:pPr>
                            <w:pStyle w:val="p"/>
                            <w:spacing w:before="0"/>
                            <w:rPr>
                              <w:sz w:val="20"/>
                              <w:szCs w:val="20"/>
                            </w:rPr>
                          </w:pPr>
                          <w:r>
                            <w:rPr>
                              <w:rStyle w:val="b"/>
                              <w:sz w:val="20"/>
                              <w:szCs w:val="20"/>
                            </w:rPr>
                            <w:t>Version</w:t>
                          </w:r>
                          <w:r>
                            <w:rPr>
                              <w:sz w:val="20"/>
                              <w:szCs w:val="20"/>
                            </w:rPr>
                            <w:t>: 4.</w:t>
                          </w:r>
                          <w:r w:rsidR="005272B8">
                            <w:rPr>
                              <w:sz w:val="20"/>
                              <w:szCs w:val="20"/>
                            </w:rPr>
                            <w:t>6</w:t>
                          </w:r>
                          <w:r w:rsidR="003A0D8B">
                            <w:rPr>
                              <w:sz w:val="20"/>
                              <w:szCs w:val="20"/>
                            </w:rPr>
                            <w:t>.</w:t>
                          </w:r>
                          <w:r w:rsidR="008426C4">
                            <w:rPr>
                              <w:sz w:val="20"/>
                              <w:szCs w:val="20"/>
                            </w:rPr>
                            <w:t>2</w:t>
                          </w:r>
                        </w:p>
                        <w:p w14:paraId="7D78A286" w14:textId="513EB6E1" w:rsidR="002B2DD6" w:rsidRDefault="002B2DD6" w:rsidP="002B2DD6">
                          <w:pPr>
                            <w:pStyle w:val="p"/>
                            <w:spacing w:before="0"/>
                            <w:rPr>
                              <w:sz w:val="20"/>
                              <w:szCs w:val="20"/>
                            </w:rPr>
                          </w:pPr>
                          <w:r>
                            <w:rPr>
                              <w:rStyle w:val="b1"/>
                              <w:sz w:val="20"/>
                              <w:szCs w:val="20"/>
                            </w:rPr>
                            <w:t>Published date</w:t>
                          </w:r>
                          <w:r>
                            <w:rPr>
                              <w:sz w:val="20"/>
                              <w:szCs w:val="20"/>
                            </w:rPr>
                            <w:t xml:space="preserve">: </w:t>
                          </w:r>
                          <w:r w:rsidR="008426C4">
                            <w:rPr>
                              <w:sz w:val="20"/>
                              <w:szCs w:val="20"/>
                            </w:rPr>
                            <w:t>April</w:t>
                          </w:r>
                          <w:r w:rsidR="003A0D8B" w:rsidRPr="003A0D8B">
                            <w:rPr>
                              <w:sz w:val="20"/>
                              <w:szCs w:val="20"/>
                            </w:rPr>
                            <w:t xml:space="preserve"> 2025</w:t>
                          </w:r>
                        </w:p>
                        <w:p w14:paraId="63AF0492" w14:textId="3FE58955" w:rsidR="002B176D" w:rsidRDefault="002B176D" w:rsidP="002B176D">
                          <w:pPr>
                            <w:pStyle w:val="p"/>
                            <w:spacing w:before="0"/>
                            <w:rPr>
                              <w:sz w:val="20"/>
                              <w:szCs w:val="20"/>
                            </w:rPr>
                          </w:pPr>
                          <w:r>
                            <w:rPr>
                              <w:rStyle w:val="span"/>
                            </w:rPr>
                            <w:t>Copyright © 202</w:t>
                          </w:r>
                          <w:r w:rsidR="003A0D8B">
                            <w:rPr>
                              <w:rStyle w:val="span"/>
                            </w:rPr>
                            <w:t>5</w:t>
                          </w:r>
                          <w:r>
                            <w:rPr>
                              <w:rStyle w:val="span"/>
                            </w:rPr>
                            <w:t xml:space="preserve"> by ESW. All rights reserved. Information contained herein is subject to change without notice.</w:t>
                          </w:r>
                        </w:p>
                        <w:p w14:paraId="4C4F2E94" w14:textId="77777777" w:rsidR="002B176D" w:rsidRDefault="002B176D" w:rsidP="002B176D">
                          <w:pPr>
                            <w:rPr>
                              <w:color w:val="A6A6A6" w:themeColor="background1" w:themeShade="A6"/>
                            </w:rPr>
                          </w:pPr>
                        </w:p>
                      </w:txbxContent>
                    </v:textbox>
                  </v:shape>
                </w:pict>
              </mc:Fallback>
            </mc:AlternateContent>
          </w:r>
          <w:r w:rsidR="002B176D">
            <w:rPr>
              <w:noProof/>
            </w:rPr>
            <mc:AlternateContent>
              <mc:Choice Requires="wpg">
                <w:drawing>
                  <wp:anchor distT="0" distB="0" distL="114300" distR="114300" simplePos="0" relativeHeight="251658752" behindDoc="0" locked="0" layoutInCell="1" allowOverlap="1" wp14:anchorId="1E995AB6" wp14:editId="4224B61F">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7" cstate="print">
                                <a:extLst>
                                  <a:ext uri="{BEBA8EAE-BF5A-486C-A8C5-ECC9F3942E4B}">
                                    <a14:imgProps xmlns:a14="http://schemas.microsoft.com/office/drawing/2010/main">
                                      <a14:imgLayer r:embed="rId8">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0307769E" id="Group 37" o:spid="_x0000_s1026" style="position:absolute;margin-left:52.5pt;margin-top:163.5pt;width:394.65pt;height:392.5pt;z-index:251658752"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0"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1" o:title=""/>
                      </v:shape>
                    </v:group>
                  </v:group>
                </w:pict>
              </mc:Fallback>
            </mc:AlternateContent>
          </w:r>
          <w:r w:rsidR="002B176D">
            <w:rPr>
              <w:noProof/>
            </w:rPr>
            <mc:AlternateContent>
              <mc:Choice Requires="wpg">
                <w:drawing>
                  <wp:anchor distT="0" distB="0" distL="114300" distR="114300" simplePos="0" relativeHeight="251659776" behindDoc="0" locked="0" layoutInCell="1" allowOverlap="1" wp14:anchorId="7C39C5AA" wp14:editId="6F926C0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B61D0F8" w14:textId="77777777" w:rsidR="002B176D" w:rsidRDefault="002B176D" w:rsidP="002B176D">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12F2BDEB" w14:textId="77777777" w:rsidR="002B176D" w:rsidRDefault="002B176D" w:rsidP="002B176D">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7C39C5AA" id="Group 36" o:spid="_x0000_s1028" style="position:absolute;margin-left:24.2pt;margin-top:38.35pt;width:367.5pt;height:102.05pt;z-index:251659776"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B61D0F8" w14:textId="77777777" w:rsidR="002B176D" w:rsidRDefault="002B176D" w:rsidP="002B176D">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12F2BDEB" w14:textId="77777777" w:rsidR="002B176D" w:rsidRDefault="002B176D" w:rsidP="002B176D">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2B176D">
            <w:br w:type="page"/>
          </w:r>
        </w:p>
      </w:sdtContent>
    </w:sdt>
    <w:sdt>
      <w:sdtPr>
        <w:rPr>
          <w:rFonts w:ascii="Verdana" w:eastAsia="Verdana" w:hAnsi="Verdana" w:cs="Verdana"/>
          <w:color w:val="auto"/>
          <w:sz w:val="20"/>
          <w:szCs w:val="20"/>
          <w:lang w:val="en-IE" w:eastAsia="en-IE"/>
        </w:rPr>
        <w:id w:val="-2064327347"/>
        <w:docPartObj>
          <w:docPartGallery w:val="Table of Contents"/>
          <w:docPartUnique/>
        </w:docPartObj>
      </w:sdtPr>
      <w:sdtEndPr>
        <w:rPr>
          <w:b/>
          <w:bCs/>
          <w:noProof/>
        </w:rPr>
      </w:sdtEndPr>
      <w:sdtContent>
        <w:p w14:paraId="7631CF34" w14:textId="0ED9540F" w:rsidR="00393573" w:rsidRPr="0013063B" w:rsidRDefault="00393573">
          <w:pPr>
            <w:pStyle w:val="TOCHeading"/>
            <w:rPr>
              <w:rFonts w:ascii="Arial" w:hAnsi="Arial" w:cs="Arial"/>
              <w:sz w:val="28"/>
              <w:szCs w:val="28"/>
            </w:rPr>
          </w:pPr>
          <w:r w:rsidRPr="0013063B">
            <w:rPr>
              <w:rFonts w:ascii="Arial" w:hAnsi="Arial" w:cs="Arial"/>
              <w:sz w:val="28"/>
              <w:szCs w:val="28"/>
            </w:rPr>
            <w:t>Contents</w:t>
          </w:r>
        </w:p>
        <w:p w14:paraId="2663151F" w14:textId="28B039EE" w:rsidR="004954BB" w:rsidRDefault="00393573">
          <w:pPr>
            <w:pStyle w:val="TOC1"/>
            <w:tabs>
              <w:tab w:val="left" w:pos="400"/>
              <w:tab w:val="right" w:leader="dot" w:pos="9350"/>
            </w:tabs>
            <w:rPr>
              <w:rFonts w:asciiTheme="minorHAnsi" w:eastAsiaTheme="minorEastAsia" w:hAnsiTheme="minorHAnsi" w:cstheme="minorBidi"/>
              <w:noProof/>
              <w:sz w:val="22"/>
              <w:szCs w:val="22"/>
            </w:rPr>
          </w:pPr>
          <w:r w:rsidRPr="0013063B">
            <w:rPr>
              <w:rFonts w:ascii="Arial" w:hAnsi="Arial" w:cs="Arial"/>
            </w:rPr>
            <w:fldChar w:fldCharType="begin"/>
          </w:r>
          <w:r w:rsidRPr="0013063B">
            <w:rPr>
              <w:rFonts w:ascii="Arial" w:hAnsi="Arial" w:cs="Arial"/>
            </w:rPr>
            <w:instrText xml:space="preserve"> TOC \o "1-3" \h \z \u </w:instrText>
          </w:r>
          <w:r w:rsidRPr="0013063B">
            <w:rPr>
              <w:rFonts w:ascii="Arial" w:hAnsi="Arial" w:cs="Arial"/>
            </w:rPr>
            <w:fldChar w:fldCharType="separate"/>
          </w:r>
          <w:hyperlink w:anchor="_Toc110271539" w:history="1">
            <w:r w:rsidR="004954BB" w:rsidRPr="009A1091">
              <w:rPr>
                <w:rStyle w:val="Hyperlink"/>
                <w:rFonts w:ascii="Arial" w:hAnsi="Arial" w:cs="Arial"/>
                <w:noProof/>
              </w:rPr>
              <w:t>1</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Shipping Threshold Promotion</w:t>
            </w:r>
            <w:r w:rsidR="004954BB">
              <w:rPr>
                <w:noProof/>
                <w:webHidden/>
              </w:rPr>
              <w:tab/>
            </w:r>
            <w:r w:rsidR="004954BB">
              <w:rPr>
                <w:noProof/>
                <w:webHidden/>
              </w:rPr>
              <w:fldChar w:fldCharType="begin"/>
            </w:r>
            <w:r w:rsidR="004954BB">
              <w:rPr>
                <w:noProof/>
                <w:webHidden/>
              </w:rPr>
              <w:instrText xml:space="preserve"> PAGEREF _Toc110271539 \h </w:instrText>
            </w:r>
            <w:r w:rsidR="004954BB">
              <w:rPr>
                <w:noProof/>
                <w:webHidden/>
              </w:rPr>
            </w:r>
            <w:r w:rsidR="004954BB">
              <w:rPr>
                <w:noProof/>
                <w:webHidden/>
              </w:rPr>
              <w:fldChar w:fldCharType="separate"/>
            </w:r>
            <w:r w:rsidR="004954BB">
              <w:rPr>
                <w:noProof/>
                <w:webHidden/>
              </w:rPr>
              <w:t>3</w:t>
            </w:r>
            <w:r w:rsidR="004954BB">
              <w:rPr>
                <w:noProof/>
                <w:webHidden/>
              </w:rPr>
              <w:fldChar w:fldCharType="end"/>
            </w:r>
          </w:hyperlink>
        </w:p>
        <w:p w14:paraId="422E1ADB" w14:textId="360F7EFF" w:rsidR="004954BB" w:rsidRDefault="004954BB">
          <w:pPr>
            <w:pStyle w:val="TOC2"/>
            <w:tabs>
              <w:tab w:val="left" w:pos="880"/>
              <w:tab w:val="right" w:leader="dot" w:pos="9350"/>
            </w:tabs>
            <w:rPr>
              <w:rFonts w:asciiTheme="minorHAnsi" w:eastAsiaTheme="minorEastAsia" w:hAnsiTheme="minorHAnsi" w:cstheme="minorBidi"/>
              <w:noProof/>
              <w:sz w:val="22"/>
              <w:szCs w:val="22"/>
            </w:rPr>
          </w:pPr>
          <w:hyperlink w:anchor="_Toc110271540" w:history="1">
            <w:r w:rsidRPr="009A1091">
              <w:rPr>
                <w:rStyle w:val="Hyperlink"/>
                <w:rFonts w:ascii="Arial" w:hAnsi="Arial" w:cs="Arial"/>
                <w:noProof/>
              </w:rPr>
              <w:t>1.1</w:t>
            </w:r>
            <w:r>
              <w:rPr>
                <w:rFonts w:asciiTheme="minorHAnsi" w:eastAsiaTheme="minorEastAsia" w:hAnsiTheme="minorHAnsi" w:cstheme="minorBidi"/>
                <w:noProof/>
                <w:sz w:val="22"/>
                <w:szCs w:val="22"/>
              </w:rPr>
              <w:tab/>
            </w:r>
            <w:r w:rsidRPr="009A1091">
              <w:rPr>
                <w:rStyle w:val="Hyperlink"/>
                <w:rFonts w:ascii="Arial" w:hAnsi="Arial" w:cs="Arial"/>
                <w:noProof/>
              </w:rPr>
              <w:t>Benefits</w:t>
            </w:r>
            <w:r>
              <w:rPr>
                <w:noProof/>
                <w:webHidden/>
              </w:rPr>
              <w:tab/>
            </w:r>
            <w:r>
              <w:rPr>
                <w:noProof/>
                <w:webHidden/>
              </w:rPr>
              <w:fldChar w:fldCharType="begin"/>
            </w:r>
            <w:r>
              <w:rPr>
                <w:noProof/>
                <w:webHidden/>
              </w:rPr>
              <w:instrText xml:space="preserve"> PAGEREF _Toc110271540 \h </w:instrText>
            </w:r>
            <w:r>
              <w:rPr>
                <w:noProof/>
                <w:webHidden/>
              </w:rPr>
            </w:r>
            <w:r>
              <w:rPr>
                <w:noProof/>
                <w:webHidden/>
              </w:rPr>
              <w:fldChar w:fldCharType="separate"/>
            </w:r>
            <w:r>
              <w:rPr>
                <w:noProof/>
                <w:webHidden/>
              </w:rPr>
              <w:t>3</w:t>
            </w:r>
            <w:r>
              <w:rPr>
                <w:noProof/>
                <w:webHidden/>
              </w:rPr>
              <w:fldChar w:fldCharType="end"/>
            </w:r>
          </w:hyperlink>
        </w:p>
        <w:p w14:paraId="7DC9202B" w14:textId="09FC850C" w:rsidR="004954BB" w:rsidRDefault="004954BB">
          <w:pPr>
            <w:pStyle w:val="TOC2"/>
            <w:tabs>
              <w:tab w:val="left" w:pos="880"/>
              <w:tab w:val="right" w:leader="dot" w:pos="9350"/>
            </w:tabs>
            <w:rPr>
              <w:rFonts w:asciiTheme="minorHAnsi" w:eastAsiaTheme="minorEastAsia" w:hAnsiTheme="minorHAnsi" w:cstheme="minorBidi"/>
              <w:noProof/>
              <w:sz w:val="22"/>
              <w:szCs w:val="22"/>
            </w:rPr>
          </w:pPr>
          <w:hyperlink w:anchor="_Toc110271541" w:history="1">
            <w:r w:rsidRPr="009A1091">
              <w:rPr>
                <w:rStyle w:val="Hyperlink"/>
                <w:rFonts w:ascii="Arial" w:hAnsi="Arial" w:cs="Arial"/>
                <w:noProof/>
              </w:rPr>
              <w:t>1.2</w:t>
            </w:r>
            <w:r>
              <w:rPr>
                <w:rFonts w:asciiTheme="minorHAnsi" w:eastAsiaTheme="minorEastAsia" w:hAnsiTheme="minorHAnsi" w:cstheme="minorBidi"/>
                <w:noProof/>
                <w:sz w:val="22"/>
                <w:szCs w:val="22"/>
              </w:rPr>
              <w:tab/>
            </w:r>
            <w:r w:rsidRPr="009A1091">
              <w:rPr>
                <w:rStyle w:val="Hyperlink"/>
                <w:rFonts w:ascii="Arial" w:hAnsi="Arial" w:cs="Arial"/>
                <w:noProof/>
              </w:rPr>
              <w:t>Using the ESW Shipping Threshold</w:t>
            </w:r>
            <w:r>
              <w:rPr>
                <w:noProof/>
                <w:webHidden/>
              </w:rPr>
              <w:tab/>
            </w:r>
            <w:r>
              <w:rPr>
                <w:noProof/>
                <w:webHidden/>
              </w:rPr>
              <w:fldChar w:fldCharType="begin"/>
            </w:r>
            <w:r>
              <w:rPr>
                <w:noProof/>
                <w:webHidden/>
              </w:rPr>
              <w:instrText xml:space="preserve"> PAGEREF _Toc110271541 \h </w:instrText>
            </w:r>
            <w:r>
              <w:rPr>
                <w:noProof/>
                <w:webHidden/>
              </w:rPr>
            </w:r>
            <w:r>
              <w:rPr>
                <w:noProof/>
                <w:webHidden/>
              </w:rPr>
              <w:fldChar w:fldCharType="separate"/>
            </w:r>
            <w:r>
              <w:rPr>
                <w:noProof/>
                <w:webHidden/>
              </w:rPr>
              <w:t>3</w:t>
            </w:r>
            <w:r>
              <w:rPr>
                <w:noProof/>
                <w:webHidden/>
              </w:rPr>
              <w:fldChar w:fldCharType="end"/>
            </w:r>
          </w:hyperlink>
        </w:p>
        <w:p w14:paraId="27E3FEF1" w14:textId="41738A94" w:rsidR="004954BB" w:rsidRDefault="004954BB">
          <w:pPr>
            <w:pStyle w:val="TOC2"/>
            <w:tabs>
              <w:tab w:val="left" w:pos="880"/>
              <w:tab w:val="right" w:leader="dot" w:pos="9350"/>
            </w:tabs>
            <w:rPr>
              <w:rFonts w:asciiTheme="minorHAnsi" w:eastAsiaTheme="minorEastAsia" w:hAnsiTheme="minorHAnsi" w:cstheme="minorBidi"/>
              <w:noProof/>
              <w:sz w:val="22"/>
              <w:szCs w:val="22"/>
            </w:rPr>
          </w:pPr>
          <w:hyperlink w:anchor="_Toc110271542" w:history="1">
            <w:r w:rsidRPr="009A1091">
              <w:rPr>
                <w:rStyle w:val="Hyperlink"/>
                <w:rFonts w:ascii="Arial" w:hAnsi="Arial" w:cs="Arial"/>
                <w:noProof/>
              </w:rPr>
              <w:t>1.3</w:t>
            </w:r>
            <w:r>
              <w:rPr>
                <w:rFonts w:asciiTheme="minorHAnsi" w:eastAsiaTheme="minorEastAsia" w:hAnsiTheme="minorHAnsi" w:cstheme="minorBidi"/>
                <w:noProof/>
                <w:sz w:val="22"/>
                <w:szCs w:val="22"/>
              </w:rPr>
              <w:tab/>
            </w:r>
            <w:r w:rsidRPr="009A1091">
              <w:rPr>
                <w:rStyle w:val="Hyperlink"/>
                <w:rFonts w:ascii="Arial" w:hAnsi="Arial" w:cs="Arial"/>
                <w:noProof/>
              </w:rPr>
              <w:t>Examples</w:t>
            </w:r>
            <w:r>
              <w:rPr>
                <w:noProof/>
                <w:webHidden/>
              </w:rPr>
              <w:tab/>
            </w:r>
            <w:r>
              <w:rPr>
                <w:noProof/>
                <w:webHidden/>
              </w:rPr>
              <w:fldChar w:fldCharType="begin"/>
            </w:r>
            <w:r>
              <w:rPr>
                <w:noProof/>
                <w:webHidden/>
              </w:rPr>
              <w:instrText xml:space="preserve"> PAGEREF _Toc110271542 \h </w:instrText>
            </w:r>
            <w:r>
              <w:rPr>
                <w:noProof/>
                <w:webHidden/>
              </w:rPr>
            </w:r>
            <w:r>
              <w:rPr>
                <w:noProof/>
                <w:webHidden/>
              </w:rPr>
              <w:fldChar w:fldCharType="separate"/>
            </w:r>
            <w:r>
              <w:rPr>
                <w:noProof/>
                <w:webHidden/>
              </w:rPr>
              <w:t>5</w:t>
            </w:r>
            <w:r>
              <w:rPr>
                <w:noProof/>
                <w:webHidden/>
              </w:rPr>
              <w:fldChar w:fldCharType="end"/>
            </w:r>
          </w:hyperlink>
        </w:p>
        <w:p w14:paraId="70B83DFD" w14:textId="6F2954FA" w:rsidR="004954BB" w:rsidRDefault="004954BB">
          <w:pPr>
            <w:pStyle w:val="TOC1"/>
            <w:tabs>
              <w:tab w:val="left" w:pos="400"/>
              <w:tab w:val="right" w:leader="dot" w:pos="9350"/>
            </w:tabs>
            <w:rPr>
              <w:rFonts w:asciiTheme="minorHAnsi" w:eastAsiaTheme="minorEastAsia" w:hAnsiTheme="minorHAnsi" w:cstheme="minorBidi"/>
              <w:noProof/>
              <w:sz w:val="22"/>
              <w:szCs w:val="22"/>
            </w:rPr>
          </w:pPr>
          <w:hyperlink w:anchor="_Toc110271543" w:history="1">
            <w:r w:rsidRPr="009A1091">
              <w:rPr>
                <w:rStyle w:val="Hyperlink"/>
                <w:rFonts w:ascii="Arial" w:hAnsi="Arial" w:cs="Arial"/>
                <w:noProof/>
              </w:rPr>
              <w:t>2</w:t>
            </w:r>
            <w:r>
              <w:rPr>
                <w:rFonts w:asciiTheme="minorHAnsi" w:eastAsiaTheme="minorEastAsia" w:hAnsiTheme="minorHAnsi" w:cstheme="minorBidi"/>
                <w:noProof/>
                <w:sz w:val="22"/>
                <w:szCs w:val="22"/>
              </w:rPr>
              <w:tab/>
            </w:r>
            <w:r w:rsidRPr="009A1091">
              <w:rPr>
                <w:rStyle w:val="Hyperlink"/>
                <w:rFonts w:ascii="Arial" w:hAnsi="Arial" w:cs="Arial"/>
                <w:noProof/>
              </w:rPr>
              <w:t>Order Threshold Promotion</w:t>
            </w:r>
            <w:r>
              <w:rPr>
                <w:noProof/>
                <w:webHidden/>
              </w:rPr>
              <w:tab/>
            </w:r>
            <w:r>
              <w:rPr>
                <w:noProof/>
                <w:webHidden/>
              </w:rPr>
              <w:fldChar w:fldCharType="begin"/>
            </w:r>
            <w:r>
              <w:rPr>
                <w:noProof/>
                <w:webHidden/>
              </w:rPr>
              <w:instrText xml:space="preserve"> PAGEREF _Toc110271543 \h </w:instrText>
            </w:r>
            <w:r>
              <w:rPr>
                <w:noProof/>
                <w:webHidden/>
              </w:rPr>
            </w:r>
            <w:r>
              <w:rPr>
                <w:noProof/>
                <w:webHidden/>
              </w:rPr>
              <w:fldChar w:fldCharType="separate"/>
            </w:r>
            <w:r>
              <w:rPr>
                <w:noProof/>
                <w:webHidden/>
              </w:rPr>
              <w:t>6</w:t>
            </w:r>
            <w:r>
              <w:rPr>
                <w:noProof/>
                <w:webHidden/>
              </w:rPr>
              <w:fldChar w:fldCharType="end"/>
            </w:r>
          </w:hyperlink>
        </w:p>
        <w:p w14:paraId="672EF5F7" w14:textId="1CA59029" w:rsidR="004954BB" w:rsidRDefault="004954BB">
          <w:pPr>
            <w:pStyle w:val="TOC2"/>
            <w:tabs>
              <w:tab w:val="left" w:pos="880"/>
              <w:tab w:val="right" w:leader="dot" w:pos="9350"/>
            </w:tabs>
            <w:rPr>
              <w:rFonts w:asciiTheme="minorHAnsi" w:eastAsiaTheme="minorEastAsia" w:hAnsiTheme="minorHAnsi" w:cstheme="minorBidi"/>
              <w:noProof/>
              <w:sz w:val="22"/>
              <w:szCs w:val="22"/>
            </w:rPr>
          </w:pPr>
          <w:hyperlink w:anchor="_Toc110271544" w:history="1">
            <w:r w:rsidRPr="009A1091">
              <w:rPr>
                <w:rStyle w:val="Hyperlink"/>
                <w:rFonts w:ascii="Arial" w:hAnsi="Arial" w:cs="Arial"/>
                <w:noProof/>
              </w:rPr>
              <w:t>2.1</w:t>
            </w:r>
            <w:r>
              <w:rPr>
                <w:rFonts w:asciiTheme="minorHAnsi" w:eastAsiaTheme="minorEastAsia" w:hAnsiTheme="minorHAnsi" w:cstheme="minorBidi"/>
                <w:noProof/>
                <w:sz w:val="22"/>
                <w:szCs w:val="22"/>
              </w:rPr>
              <w:tab/>
            </w:r>
            <w:r w:rsidRPr="009A1091">
              <w:rPr>
                <w:rStyle w:val="Hyperlink"/>
                <w:rFonts w:ascii="Arial" w:hAnsi="Arial" w:cs="Arial"/>
                <w:noProof/>
              </w:rPr>
              <w:t>Using the ESW Order Threshold</w:t>
            </w:r>
            <w:r>
              <w:rPr>
                <w:noProof/>
                <w:webHidden/>
              </w:rPr>
              <w:tab/>
            </w:r>
            <w:r>
              <w:rPr>
                <w:noProof/>
                <w:webHidden/>
              </w:rPr>
              <w:fldChar w:fldCharType="begin"/>
            </w:r>
            <w:r>
              <w:rPr>
                <w:noProof/>
                <w:webHidden/>
              </w:rPr>
              <w:instrText xml:space="preserve"> PAGEREF _Toc110271544 \h </w:instrText>
            </w:r>
            <w:r>
              <w:rPr>
                <w:noProof/>
                <w:webHidden/>
              </w:rPr>
            </w:r>
            <w:r>
              <w:rPr>
                <w:noProof/>
                <w:webHidden/>
              </w:rPr>
              <w:fldChar w:fldCharType="separate"/>
            </w:r>
            <w:r>
              <w:rPr>
                <w:noProof/>
                <w:webHidden/>
              </w:rPr>
              <w:t>6</w:t>
            </w:r>
            <w:r>
              <w:rPr>
                <w:noProof/>
                <w:webHidden/>
              </w:rPr>
              <w:fldChar w:fldCharType="end"/>
            </w:r>
          </w:hyperlink>
        </w:p>
        <w:p w14:paraId="0F9EE3AB" w14:textId="5C58FB23" w:rsidR="004954BB" w:rsidRDefault="004954BB">
          <w:pPr>
            <w:pStyle w:val="TOC2"/>
            <w:tabs>
              <w:tab w:val="left" w:pos="880"/>
              <w:tab w:val="right" w:leader="dot" w:pos="9350"/>
            </w:tabs>
            <w:rPr>
              <w:rFonts w:asciiTheme="minorHAnsi" w:eastAsiaTheme="minorEastAsia" w:hAnsiTheme="minorHAnsi" w:cstheme="minorBidi"/>
              <w:noProof/>
              <w:sz w:val="22"/>
              <w:szCs w:val="22"/>
            </w:rPr>
          </w:pPr>
          <w:hyperlink w:anchor="_Toc110271545" w:history="1">
            <w:r w:rsidRPr="009A1091">
              <w:rPr>
                <w:rStyle w:val="Hyperlink"/>
                <w:rFonts w:ascii="Arial" w:hAnsi="Arial" w:cs="Arial"/>
                <w:noProof/>
              </w:rPr>
              <w:t>2.2</w:t>
            </w:r>
            <w:r>
              <w:rPr>
                <w:rFonts w:asciiTheme="minorHAnsi" w:eastAsiaTheme="minorEastAsia" w:hAnsiTheme="minorHAnsi" w:cstheme="minorBidi"/>
                <w:noProof/>
                <w:sz w:val="22"/>
                <w:szCs w:val="22"/>
              </w:rPr>
              <w:tab/>
            </w:r>
            <w:r w:rsidRPr="009A1091">
              <w:rPr>
                <w:rStyle w:val="Hyperlink"/>
                <w:rFonts w:ascii="Arial" w:hAnsi="Arial" w:cs="Arial"/>
                <w:noProof/>
              </w:rPr>
              <w:t>Examples</w:t>
            </w:r>
            <w:r>
              <w:rPr>
                <w:noProof/>
                <w:webHidden/>
              </w:rPr>
              <w:tab/>
            </w:r>
            <w:r>
              <w:rPr>
                <w:noProof/>
                <w:webHidden/>
              </w:rPr>
              <w:fldChar w:fldCharType="begin"/>
            </w:r>
            <w:r>
              <w:rPr>
                <w:noProof/>
                <w:webHidden/>
              </w:rPr>
              <w:instrText xml:space="preserve"> PAGEREF _Toc110271545 \h </w:instrText>
            </w:r>
            <w:r>
              <w:rPr>
                <w:noProof/>
                <w:webHidden/>
              </w:rPr>
            </w:r>
            <w:r>
              <w:rPr>
                <w:noProof/>
                <w:webHidden/>
              </w:rPr>
              <w:fldChar w:fldCharType="separate"/>
            </w:r>
            <w:r>
              <w:rPr>
                <w:noProof/>
                <w:webHidden/>
              </w:rPr>
              <w:t>6</w:t>
            </w:r>
            <w:r>
              <w:rPr>
                <w:noProof/>
                <w:webHidden/>
              </w:rPr>
              <w:fldChar w:fldCharType="end"/>
            </w:r>
          </w:hyperlink>
        </w:p>
        <w:p w14:paraId="5D90CFEA" w14:textId="23D3E09B" w:rsidR="004954BB" w:rsidRDefault="004954BB">
          <w:pPr>
            <w:pStyle w:val="TOC1"/>
            <w:tabs>
              <w:tab w:val="left" w:pos="400"/>
              <w:tab w:val="right" w:leader="dot" w:pos="9350"/>
            </w:tabs>
            <w:rPr>
              <w:rFonts w:asciiTheme="minorHAnsi" w:eastAsiaTheme="minorEastAsia" w:hAnsiTheme="minorHAnsi" w:cstheme="minorBidi"/>
              <w:noProof/>
              <w:sz w:val="22"/>
              <w:szCs w:val="22"/>
            </w:rPr>
          </w:pPr>
          <w:hyperlink w:anchor="_Toc110271546" w:history="1">
            <w:r w:rsidRPr="009A1091">
              <w:rPr>
                <w:rStyle w:val="Hyperlink"/>
                <w:rFonts w:ascii="Arial" w:hAnsi="Arial" w:cs="Arial"/>
                <w:noProof/>
              </w:rPr>
              <w:t>3</w:t>
            </w:r>
            <w:r>
              <w:rPr>
                <w:rFonts w:asciiTheme="minorHAnsi" w:eastAsiaTheme="minorEastAsia" w:hAnsiTheme="minorHAnsi" w:cstheme="minorBidi"/>
                <w:noProof/>
                <w:sz w:val="22"/>
                <w:szCs w:val="22"/>
              </w:rPr>
              <w:tab/>
            </w:r>
            <w:r w:rsidRPr="009A1091">
              <w:rPr>
                <w:rStyle w:val="Hyperlink"/>
                <w:rFonts w:ascii="Arial" w:hAnsi="Arial" w:cs="Arial"/>
                <w:noProof/>
              </w:rPr>
              <w:t>ESW Customer Groups</w:t>
            </w:r>
            <w:r>
              <w:rPr>
                <w:noProof/>
                <w:webHidden/>
              </w:rPr>
              <w:tab/>
            </w:r>
            <w:r>
              <w:rPr>
                <w:noProof/>
                <w:webHidden/>
              </w:rPr>
              <w:fldChar w:fldCharType="begin"/>
            </w:r>
            <w:r>
              <w:rPr>
                <w:noProof/>
                <w:webHidden/>
              </w:rPr>
              <w:instrText xml:space="preserve"> PAGEREF _Toc110271546 \h </w:instrText>
            </w:r>
            <w:r>
              <w:rPr>
                <w:noProof/>
                <w:webHidden/>
              </w:rPr>
            </w:r>
            <w:r>
              <w:rPr>
                <w:noProof/>
                <w:webHidden/>
              </w:rPr>
              <w:fldChar w:fldCharType="separate"/>
            </w:r>
            <w:r>
              <w:rPr>
                <w:noProof/>
                <w:webHidden/>
              </w:rPr>
              <w:t>7</w:t>
            </w:r>
            <w:r>
              <w:rPr>
                <w:noProof/>
                <w:webHidden/>
              </w:rPr>
              <w:fldChar w:fldCharType="end"/>
            </w:r>
          </w:hyperlink>
        </w:p>
        <w:p w14:paraId="17853813" w14:textId="3CF28FA7" w:rsidR="004954BB" w:rsidRDefault="004954BB">
          <w:pPr>
            <w:pStyle w:val="TOC2"/>
            <w:tabs>
              <w:tab w:val="left" w:pos="880"/>
              <w:tab w:val="right" w:leader="dot" w:pos="9350"/>
            </w:tabs>
            <w:rPr>
              <w:rFonts w:asciiTheme="minorHAnsi" w:eastAsiaTheme="minorEastAsia" w:hAnsiTheme="minorHAnsi" w:cstheme="minorBidi"/>
              <w:noProof/>
              <w:sz w:val="22"/>
              <w:szCs w:val="22"/>
            </w:rPr>
          </w:pPr>
          <w:hyperlink w:anchor="_Toc110271547" w:history="1">
            <w:r w:rsidRPr="009A1091">
              <w:rPr>
                <w:rStyle w:val="Hyperlink"/>
                <w:rFonts w:ascii="Arial" w:hAnsi="Arial" w:cs="Arial"/>
                <w:noProof/>
              </w:rPr>
              <w:t>3.1</w:t>
            </w:r>
            <w:r>
              <w:rPr>
                <w:rFonts w:asciiTheme="minorHAnsi" w:eastAsiaTheme="minorEastAsia" w:hAnsiTheme="minorHAnsi" w:cstheme="minorBidi"/>
                <w:noProof/>
                <w:sz w:val="22"/>
                <w:szCs w:val="22"/>
              </w:rPr>
              <w:tab/>
            </w:r>
            <w:r w:rsidRPr="009A1091">
              <w:rPr>
                <w:rStyle w:val="Hyperlink"/>
                <w:rFonts w:ascii="Arial" w:hAnsi="Arial" w:cs="Arial"/>
                <w:noProof/>
              </w:rPr>
              <w:t>Configuring the Customer groups</w:t>
            </w:r>
            <w:r>
              <w:rPr>
                <w:noProof/>
                <w:webHidden/>
              </w:rPr>
              <w:tab/>
            </w:r>
            <w:r>
              <w:rPr>
                <w:noProof/>
                <w:webHidden/>
              </w:rPr>
              <w:fldChar w:fldCharType="begin"/>
            </w:r>
            <w:r>
              <w:rPr>
                <w:noProof/>
                <w:webHidden/>
              </w:rPr>
              <w:instrText xml:space="preserve"> PAGEREF _Toc110271547 \h </w:instrText>
            </w:r>
            <w:r>
              <w:rPr>
                <w:noProof/>
                <w:webHidden/>
              </w:rPr>
            </w:r>
            <w:r>
              <w:rPr>
                <w:noProof/>
                <w:webHidden/>
              </w:rPr>
              <w:fldChar w:fldCharType="separate"/>
            </w:r>
            <w:r>
              <w:rPr>
                <w:noProof/>
                <w:webHidden/>
              </w:rPr>
              <w:t>7</w:t>
            </w:r>
            <w:r>
              <w:rPr>
                <w:noProof/>
                <w:webHidden/>
              </w:rPr>
              <w:fldChar w:fldCharType="end"/>
            </w:r>
          </w:hyperlink>
        </w:p>
        <w:p w14:paraId="6CC4F23D" w14:textId="2A34AFC8" w:rsidR="004954BB" w:rsidRDefault="004954BB">
          <w:pPr>
            <w:pStyle w:val="TOC2"/>
            <w:tabs>
              <w:tab w:val="left" w:pos="880"/>
              <w:tab w:val="right" w:leader="dot" w:pos="9350"/>
            </w:tabs>
            <w:rPr>
              <w:rFonts w:asciiTheme="minorHAnsi" w:eastAsiaTheme="minorEastAsia" w:hAnsiTheme="minorHAnsi" w:cstheme="minorBidi"/>
              <w:noProof/>
              <w:sz w:val="22"/>
              <w:szCs w:val="22"/>
            </w:rPr>
          </w:pPr>
          <w:hyperlink w:anchor="_Toc110271548" w:history="1">
            <w:r w:rsidRPr="009A1091">
              <w:rPr>
                <w:rStyle w:val="Hyperlink"/>
                <w:rFonts w:ascii="Arial" w:hAnsi="Arial" w:cs="Arial"/>
                <w:noProof/>
              </w:rPr>
              <w:t>3.2</w:t>
            </w:r>
            <w:r>
              <w:rPr>
                <w:rFonts w:asciiTheme="minorHAnsi" w:eastAsiaTheme="minorEastAsia" w:hAnsiTheme="minorHAnsi" w:cstheme="minorBidi"/>
                <w:noProof/>
                <w:sz w:val="22"/>
                <w:szCs w:val="22"/>
              </w:rPr>
              <w:tab/>
            </w:r>
            <w:r w:rsidRPr="009A1091">
              <w:rPr>
                <w:rStyle w:val="Hyperlink"/>
                <w:rFonts w:ascii="Arial" w:hAnsi="Arial" w:cs="Arial"/>
                <w:noProof/>
              </w:rPr>
              <w:t>Examples</w:t>
            </w:r>
            <w:r>
              <w:rPr>
                <w:noProof/>
                <w:webHidden/>
              </w:rPr>
              <w:tab/>
            </w:r>
            <w:r>
              <w:rPr>
                <w:noProof/>
                <w:webHidden/>
              </w:rPr>
              <w:fldChar w:fldCharType="begin"/>
            </w:r>
            <w:r>
              <w:rPr>
                <w:noProof/>
                <w:webHidden/>
              </w:rPr>
              <w:instrText xml:space="preserve"> PAGEREF _Toc110271548 \h </w:instrText>
            </w:r>
            <w:r>
              <w:rPr>
                <w:noProof/>
                <w:webHidden/>
              </w:rPr>
            </w:r>
            <w:r>
              <w:rPr>
                <w:noProof/>
                <w:webHidden/>
              </w:rPr>
              <w:fldChar w:fldCharType="separate"/>
            </w:r>
            <w:r>
              <w:rPr>
                <w:noProof/>
                <w:webHidden/>
              </w:rPr>
              <w:t>7</w:t>
            </w:r>
            <w:r>
              <w:rPr>
                <w:noProof/>
                <w:webHidden/>
              </w:rPr>
              <w:fldChar w:fldCharType="end"/>
            </w:r>
          </w:hyperlink>
        </w:p>
        <w:p w14:paraId="1CDAC459" w14:textId="5A8DF6FC" w:rsidR="003D0FE3" w:rsidRDefault="00393573">
          <w:r w:rsidRPr="0013063B">
            <w:rPr>
              <w:rFonts w:ascii="Arial" w:hAnsi="Arial" w:cs="Arial"/>
              <w:b/>
              <w:bCs/>
              <w:noProof/>
            </w:rPr>
            <w:fldChar w:fldCharType="end"/>
          </w:r>
        </w:p>
      </w:sdtContent>
    </w:sdt>
    <w:p w14:paraId="64F8CC8C" w14:textId="6BAF2D2D" w:rsidR="002B176D" w:rsidRDefault="002B176D"/>
    <w:p w14:paraId="3A6512E8" w14:textId="529315FD" w:rsidR="002B176D" w:rsidRDefault="002B176D"/>
    <w:p w14:paraId="6FBF5E3A" w14:textId="1B8ED6AD" w:rsidR="002B176D" w:rsidRDefault="002B176D"/>
    <w:p w14:paraId="51CE6B36" w14:textId="76F3D194" w:rsidR="002B176D" w:rsidRDefault="002B176D"/>
    <w:p w14:paraId="02BC083D" w14:textId="0294CE2D" w:rsidR="002B176D" w:rsidRDefault="002B176D"/>
    <w:p w14:paraId="21B648CD" w14:textId="6913B0A4" w:rsidR="002B176D" w:rsidRDefault="002B176D"/>
    <w:p w14:paraId="336C636A" w14:textId="602E9932" w:rsidR="002B176D" w:rsidRDefault="002B176D"/>
    <w:p w14:paraId="76B7FC23" w14:textId="43F3795C" w:rsidR="002B176D" w:rsidRDefault="002B176D"/>
    <w:p w14:paraId="6E83963C" w14:textId="77777777" w:rsidR="0013063B" w:rsidRDefault="0013063B"/>
    <w:p w14:paraId="3285ED93" w14:textId="56F7ED94" w:rsidR="002B176D" w:rsidRDefault="002B176D"/>
    <w:p w14:paraId="0062240E" w14:textId="500DE608" w:rsidR="002B176D" w:rsidRDefault="002B176D"/>
    <w:p w14:paraId="403E9C8C" w14:textId="3D086E57" w:rsidR="002B176D" w:rsidRDefault="002B176D"/>
    <w:p w14:paraId="077DE463" w14:textId="03AF6935" w:rsidR="002B176D" w:rsidRDefault="002B176D"/>
    <w:p w14:paraId="7B63D56A" w14:textId="3FFF486E" w:rsidR="002B176D" w:rsidRDefault="002B176D"/>
    <w:p w14:paraId="3F8A86CB" w14:textId="4061E3A0" w:rsidR="002B176D" w:rsidRDefault="002B176D"/>
    <w:p w14:paraId="06664EB7" w14:textId="1DE670F0" w:rsidR="002B176D" w:rsidRDefault="002B176D"/>
    <w:p w14:paraId="2C877258" w14:textId="633A5490" w:rsidR="002B176D" w:rsidRDefault="002B176D"/>
    <w:p w14:paraId="4FCAF3CD" w14:textId="37F7D0FF" w:rsidR="002B176D" w:rsidRDefault="002B176D"/>
    <w:p w14:paraId="39199217" w14:textId="250652D3" w:rsidR="002B176D" w:rsidRDefault="002B176D"/>
    <w:p w14:paraId="7EA433A7" w14:textId="7C5E870C" w:rsidR="002B176D" w:rsidRDefault="002B176D"/>
    <w:p w14:paraId="516FE174" w14:textId="4C28EFFD" w:rsidR="002B176D" w:rsidRDefault="002B176D"/>
    <w:p w14:paraId="598B9660" w14:textId="5B14B611" w:rsidR="002B176D" w:rsidRDefault="002B176D"/>
    <w:p w14:paraId="4499982C" w14:textId="7B2033EC" w:rsidR="002B176D" w:rsidRDefault="002B176D"/>
    <w:p w14:paraId="1D74EF47" w14:textId="2A0C4B17" w:rsidR="00046416" w:rsidRDefault="00046416"/>
    <w:p w14:paraId="34A97218" w14:textId="638ADA29" w:rsidR="00046416" w:rsidRDefault="00046416"/>
    <w:p w14:paraId="60E02FC2" w14:textId="13950FA7" w:rsidR="00046416" w:rsidRDefault="00046416"/>
    <w:p w14:paraId="58863BE7" w14:textId="30B4FCA3" w:rsidR="00046416" w:rsidRDefault="00046416"/>
    <w:p w14:paraId="2A4CCC63" w14:textId="5F49BD44" w:rsidR="00046416" w:rsidRDefault="00046416"/>
    <w:p w14:paraId="2AEEC899" w14:textId="259268D4" w:rsidR="00046416" w:rsidRDefault="00046416"/>
    <w:p w14:paraId="7CCC5F49" w14:textId="47705E4B" w:rsidR="00046416" w:rsidRDefault="00046416"/>
    <w:p w14:paraId="3CDE36F1" w14:textId="77777777" w:rsidR="00046416" w:rsidRDefault="00046416"/>
    <w:p w14:paraId="7BCD6C99" w14:textId="21DD0069" w:rsidR="002B176D" w:rsidRDefault="002B176D"/>
    <w:p w14:paraId="36657CE2" w14:textId="77777777" w:rsidR="005362A3" w:rsidRDefault="005362A3"/>
    <w:p w14:paraId="3F49004C" w14:textId="6E9D4A69" w:rsidR="002B176D" w:rsidRDefault="002B176D"/>
    <w:p w14:paraId="233C8014" w14:textId="630A4253" w:rsidR="002B176D" w:rsidRDefault="002B176D"/>
    <w:p w14:paraId="1B9F59CC" w14:textId="4B44B350" w:rsidR="002B176D" w:rsidRDefault="002B176D"/>
    <w:p w14:paraId="259FD37D" w14:textId="7F812A90" w:rsidR="002B176D" w:rsidRDefault="002B176D"/>
    <w:p w14:paraId="194AD372" w14:textId="669E7D13" w:rsidR="002B176D" w:rsidRDefault="002B176D"/>
    <w:p w14:paraId="693138BD" w14:textId="205A87A6" w:rsidR="002B176D" w:rsidRDefault="002B176D"/>
    <w:p w14:paraId="4C12AEBD" w14:textId="03C674C9" w:rsidR="002B176D" w:rsidRDefault="002B176D"/>
    <w:p w14:paraId="6F7AFA9D" w14:textId="5BED50B2" w:rsidR="002B176D" w:rsidRDefault="002B176D"/>
    <w:p w14:paraId="3A3D99A7" w14:textId="683C5F1A" w:rsidR="002B176D" w:rsidRDefault="002B176D"/>
    <w:p w14:paraId="6F195490" w14:textId="47F7C75F" w:rsidR="002B176D" w:rsidRDefault="002B176D"/>
    <w:p w14:paraId="07A873F0" w14:textId="77777777" w:rsidR="00A215BC" w:rsidRDefault="00A215BC"/>
    <w:p w14:paraId="332D6AAA" w14:textId="7061C03D" w:rsidR="002B176D" w:rsidRDefault="002B176D"/>
    <w:p w14:paraId="7118E51C" w14:textId="631A543D" w:rsidR="002B176D" w:rsidRDefault="002B176D"/>
    <w:p w14:paraId="2086B97E" w14:textId="141D8824" w:rsidR="005A565A" w:rsidRPr="005362A3" w:rsidRDefault="007E3D72" w:rsidP="00DC0E59">
      <w:pPr>
        <w:pStyle w:val="1U"/>
        <w:rPr>
          <w:rFonts w:ascii="Arial" w:hAnsi="Arial" w:cs="Arial"/>
          <w:sz w:val="32"/>
          <w:szCs w:val="32"/>
        </w:rPr>
      </w:pPr>
      <w:bookmarkStart w:id="0" w:name="_Toc110271539"/>
      <w:r w:rsidRPr="005362A3">
        <w:rPr>
          <w:rFonts w:ascii="Arial" w:hAnsi="Arial" w:cs="Arial"/>
          <w:sz w:val="32"/>
          <w:szCs w:val="32"/>
        </w:rPr>
        <w:t>Shipping Threshold Promotion</w:t>
      </w:r>
      <w:bookmarkEnd w:id="0"/>
    </w:p>
    <w:p w14:paraId="02EA9092" w14:textId="77777777" w:rsidR="00FA79BB" w:rsidRDefault="005A565A" w:rsidP="00FA79BB">
      <w:pPr>
        <w:pStyle w:val="11U"/>
        <w:jc w:val="both"/>
        <w:rPr>
          <w:rFonts w:ascii="Arial" w:hAnsi="Arial" w:cs="Arial"/>
          <w:sz w:val="28"/>
          <w:szCs w:val="28"/>
        </w:rPr>
      </w:pPr>
      <w:bookmarkStart w:id="1" w:name="_Toc110271540"/>
      <w:r>
        <w:rPr>
          <w:rFonts w:ascii="Arial" w:hAnsi="Arial" w:cs="Arial"/>
          <w:sz w:val="28"/>
          <w:szCs w:val="28"/>
        </w:rPr>
        <w:t>Benefits</w:t>
      </w:r>
      <w:bookmarkEnd w:id="1"/>
    </w:p>
    <w:p w14:paraId="4F12FFDA" w14:textId="17DC8CE6" w:rsidR="008110E6" w:rsidRDefault="005A565A" w:rsidP="00FA79BB">
      <w:pPr>
        <w:rPr>
          <w:rFonts w:ascii="Arial" w:hAnsi="Arial" w:cs="Arial"/>
        </w:rPr>
      </w:pPr>
      <w:r w:rsidRPr="00FA79BB">
        <w:rPr>
          <w:rFonts w:ascii="Arial" w:hAnsi="Arial" w:cs="Arial"/>
        </w:rPr>
        <w:t xml:space="preserve">Native SFCC promotion engine threshold amount does not work with dynamic pricing. When dynamic price model is in use, localized prices are calculated on the fly in templates and SFCC backend engine does not see them. Since SFCC backend only works with the base or price-book currency, therefore there are some promotions limitations when prices are dynamically calculated. </w:t>
      </w:r>
    </w:p>
    <w:p w14:paraId="03160E01" w14:textId="77777777" w:rsidR="00FA79BB" w:rsidRPr="00FA79BB" w:rsidRDefault="00FA79BB" w:rsidP="00FA79BB">
      <w:pPr>
        <w:rPr>
          <w:rFonts w:ascii="Arial" w:hAnsi="Arial" w:cs="Arial"/>
        </w:rPr>
      </w:pPr>
    </w:p>
    <w:p w14:paraId="77801ABF" w14:textId="24CFDB3F" w:rsidR="0021064D" w:rsidRPr="00FA79BB" w:rsidRDefault="005A565A" w:rsidP="00FA79BB">
      <w:pPr>
        <w:rPr>
          <w:rFonts w:ascii="Arial" w:hAnsi="Arial" w:cs="Arial"/>
        </w:rPr>
      </w:pPr>
      <w:r w:rsidRPr="00FA79BB">
        <w:rPr>
          <w:rFonts w:ascii="Arial" w:hAnsi="Arial" w:cs="Arial"/>
        </w:rPr>
        <w:t xml:space="preserve">This is where </w:t>
      </w:r>
      <w:r w:rsidR="0021064D" w:rsidRPr="00FA79BB">
        <w:rPr>
          <w:rFonts w:ascii="Arial" w:hAnsi="Arial" w:cs="Arial"/>
        </w:rPr>
        <w:t xml:space="preserve">ESW cartridge comes into </w:t>
      </w:r>
      <w:r w:rsidR="00FA79BB" w:rsidRPr="00FA79BB">
        <w:rPr>
          <w:rFonts w:ascii="Arial" w:hAnsi="Arial" w:cs="Arial"/>
        </w:rPr>
        <w:t xml:space="preserve">the </w:t>
      </w:r>
      <w:r w:rsidR="0021064D" w:rsidRPr="00FA79BB">
        <w:rPr>
          <w:rFonts w:ascii="Arial" w:hAnsi="Arial" w:cs="Arial"/>
        </w:rPr>
        <w:t>play. The cartridge:</w:t>
      </w:r>
    </w:p>
    <w:p w14:paraId="2DD00D80" w14:textId="192C5865" w:rsidR="0021064D" w:rsidRPr="00FA79BB" w:rsidRDefault="0021064D" w:rsidP="00FA79BB">
      <w:pPr>
        <w:pStyle w:val="ListParagraph"/>
        <w:numPr>
          <w:ilvl w:val="0"/>
          <w:numId w:val="20"/>
        </w:numPr>
        <w:rPr>
          <w:rFonts w:ascii="Arial" w:hAnsi="Arial" w:cs="Arial"/>
        </w:rPr>
      </w:pPr>
      <w:r w:rsidRPr="00FA79BB">
        <w:rPr>
          <w:rFonts w:ascii="Arial" w:hAnsi="Arial" w:cs="Arial"/>
        </w:rPr>
        <w:t>Allows retailers to unlock native SFCC promotion limitation for international markets.</w:t>
      </w:r>
    </w:p>
    <w:p w14:paraId="5547D390" w14:textId="0974CC4C" w:rsidR="0021064D" w:rsidRPr="00FA79BB" w:rsidRDefault="00A31D3C" w:rsidP="00FA79BB">
      <w:pPr>
        <w:pStyle w:val="ListParagraph"/>
        <w:numPr>
          <w:ilvl w:val="0"/>
          <w:numId w:val="20"/>
        </w:numPr>
        <w:rPr>
          <w:rFonts w:ascii="Arial" w:hAnsi="Arial" w:cs="Arial"/>
        </w:rPr>
      </w:pPr>
      <w:r w:rsidRPr="00FA79BB">
        <w:rPr>
          <w:rFonts w:ascii="Arial" w:hAnsi="Arial" w:cs="Arial"/>
        </w:rPr>
        <w:t>Increase AOV by allowing promotion threshold in shopper's currency.</w:t>
      </w:r>
    </w:p>
    <w:p w14:paraId="064C66F6" w14:textId="508D29B6" w:rsidR="007F6A9D" w:rsidRPr="00FA79BB" w:rsidRDefault="00A31D3C" w:rsidP="00FA79BB">
      <w:pPr>
        <w:pStyle w:val="ListParagraph"/>
        <w:numPr>
          <w:ilvl w:val="0"/>
          <w:numId w:val="20"/>
        </w:numPr>
      </w:pPr>
      <w:r w:rsidRPr="00FA79BB">
        <w:rPr>
          <w:rFonts w:ascii="Arial" w:hAnsi="Arial" w:cs="Arial"/>
        </w:rPr>
        <w:t>Remove error prone manual work required to manage promotions for international markets</w:t>
      </w:r>
      <w:r w:rsidRPr="00A31D3C">
        <w:t>.</w:t>
      </w:r>
    </w:p>
    <w:p w14:paraId="2D5A29EC" w14:textId="76C13EA8" w:rsidR="00090CF1" w:rsidRDefault="007F6A9D" w:rsidP="00340FC0">
      <w:pPr>
        <w:pStyle w:val="11U"/>
        <w:jc w:val="both"/>
        <w:rPr>
          <w:rFonts w:ascii="Arial" w:hAnsi="Arial" w:cs="Arial"/>
          <w:sz w:val="28"/>
          <w:szCs w:val="28"/>
        </w:rPr>
      </w:pPr>
      <w:bookmarkStart w:id="2" w:name="_Toc72250847"/>
      <w:bookmarkStart w:id="3" w:name="_Toc110271541"/>
      <w:r w:rsidRPr="0013063B">
        <w:rPr>
          <w:rFonts w:ascii="Arial" w:hAnsi="Arial" w:cs="Arial"/>
          <w:sz w:val="28"/>
          <w:szCs w:val="28"/>
        </w:rPr>
        <w:t xml:space="preserve">Using the </w:t>
      </w:r>
      <w:bookmarkEnd w:id="2"/>
      <w:r w:rsidR="00340FC0">
        <w:rPr>
          <w:rFonts w:ascii="Arial" w:hAnsi="Arial" w:cs="Arial"/>
          <w:sz w:val="28"/>
          <w:szCs w:val="28"/>
        </w:rPr>
        <w:t>ESW Shipping Threshold</w:t>
      </w:r>
      <w:bookmarkEnd w:id="3"/>
    </w:p>
    <w:p w14:paraId="6E8D98C8" w14:textId="7589649A" w:rsidR="002F2D45" w:rsidRPr="00046416" w:rsidRDefault="002F2D45" w:rsidP="00AB77BF">
      <w:pPr>
        <w:rPr>
          <w:rFonts w:ascii="Arial" w:hAnsi="Arial" w:cs="Arial"/>
        </w:rPr>
      </w:pPr>
      <w:r w:rsidRPr="00046416">
        <w:rPr>
          <w:rFonts w:ascii="Arial" w:hAnsi="Arial" w:cs="Arial"/>
        </w:rPr>
        <w:t xml:space="preserve">The Shipping threshold feature works with countries having shipping over-ride </w:t>
      </w:r>
      <w:r w:rsidRPr="00E118ED">
        <w:rPr>
          <w:rFonts w:ascii="Arial" w:hAnsi="Arial" w:cs="Arial"/>
          <w:b/>
          <w:bCs/>
        </w:rPr>
        <w:t>enabled</w:t>
      </w:r>
      <w:r w:rsidRPr="00046416">
        <w:rPr>
          <w:rFonts w:ascii="Arial" w:hAnsi="Arial" w:cs="Arial"/>
        </w:rPr>
        <w:t xml:space="preserve">. It Involves following steps: </w:t>
      </w:r>
    </w:p>
    <w:p w14:paraId="136664FF" w14:textId="05FDF2DB" w:rsidR="002F2D45" w:rsidRDefault="002F2D45" w:rsidP="00117447">
      <w:pPr>
        <w:pStyle w:val="ListParagraph"/>
        <w:numPr>
          <w:ilvl w:val="0"/>
          <w:numId w:val="18"/>
        </w:numPr>
        <w:shd w:val="clear" w:color="auto" w:fill="FFFFFF"/>
        <w:rPr>
          <w:rFonts w:ascii="Arial" w:eastAsia="Times New Roman" w:hAnsi="Arial" w:cs="Arial"/>
          <w:color w:val="000000" w:themeColor="text1"/>
          <w:spacing w:val="-1"/>
        </w:rPr>
      </w:pPr>
      <w:r w:rsidRPr="00117447">
        <w:rPr>
          <w:rFonts w:ascii="Arial" w:eastAsia="Times New Roman" w:hAnsi="Arial" w:cs="Arial"/>
          <w:color w:val="000000" w:themeColor="text1"/>
          <w:spacing w:val="-1"/>
        </w:rPr>
        <w:t xml:space="preserve">Open SFCC BM, go to </w:t>
      </w:r>
      <w:r w:rsidRPr="00117447">
        <w:rPr>
          <w:rFonts w:ascii="Arial" w:eastAsia="Times New Roman" w:hAnsi="Arial" w:cs="Arial"/>
          <w:b/>
          <w:bCs/>
          <w:color w:val="000000" w:themeColor="text1"/>
          <w:spacing w:val="-1"/>
        </w:rPr>
        <w:t>Merchant Tools -&gt; Online Marketing -&gt; Promotions</w:t>
      </w:r>
      <w:r w:rsidRPr="00117447">
        <w:rPr>
          <w:rFonts w:ascii="Arial" w:eastAsia="Times New Roman" w:hAnsi="Arial" w:cs="Arial"/>
          <w:color w:val="000000" w:themeColor="text1"/>
          <w:spacing w:val="-1"/>
        </w:rPr>
        <w:t xml:space="preserve"> and open the </w:t>
      </w:r>
      <w:r w:rsidR="00B91FF5">
        <w:rPr>
          <w:rFonts w:ascii="Arial" w:eastAsia="Times New Roman" w:hAnsi="Arial" w:cs="Arial"/>
          <w:color w:val="000000" w:themeColor="text1"/>
          <w:spacing w:val="-1"/>
        </w:rPr>
        <w:t>newly created</w:t>
      </w:r>
      <w:r w:rsidRPr="00117447">
        <w:rPr>
          <w:rFonts w:ascii="Arial" w:eastAsia="Times New Roman" w:hAnsi="Arial" w:cs="Arial"/>
          <w:color w:val="000000" w:themeColor="text1"/>
          <w:spacing w:val="-1"/>
        </w:rPr>
        <w:t xml:space="preserve"> </w:t>
      </w:r>
      <w:r w:rsidR="00B91FF5">
        <w:rPr>
          <w:rFonts w:ascii="Arial" w:eastAsia="Times New Roman" w:hAnsi="Arial" w:cs="Arial"/>
          <w:color w:val="000000" w:themeColor="text1"/>
          <w:spacing w:val="-1"/>
        </w:rPr>
        <w:t xml:space="preserve">required promotion. If the promotion doesn’t exists then need to create new promotion. Moreover, sample for promotion meta can be found in </w:t>
      </w:r>
      <w:r w:rsidR="005B34AE">
        <w:rPr>
          <w:rFonts w:ascii="Arial" w:eastAsia="Times New Roman" w:hAnsi="Arial" w:cs="Arial"/>
          <w:color w:val="000000" w:themeColor="text1"/>
          <w:spacing w:val="-1"/>
        </w:rPr>
        <w:t>Metadata</w:t>
      </w:r>
      <w:r w:rsidR="00B91FF5">
        <w:rPr>
          <w:rFonts w:ascii="Arial" w:eastAsia="Times New Roman" w:hAnsi="Arial" w:cs="Arial"/>
          <w:color w:val="000000" w:themeColor="text1"/>
          <w:spacing w:val="-1"/>
        </w:rPr>
        <w:t xml:space="preserve">/demo. </w:t>
      </w:r>
      <w:r w:rsidRPr="00117447">
        <w:rPr>
          <w:rFonts w:ascii="Arial" w:eastAsia="Times New Roman" w:hAnsi="Arial" w:cs="Arial"/>
          <w:color w:val="000000" w:themeColor="text1"/>
          <w:spacing w:val="-1"/>
        </w:rPr>
        <w:t>As selected country is using dynamic price model, so promotion will be configure either with base currency or All.</w:t>
      </w:r>
    </w:p>
    <w:p w14:paraId="3C21AB68" w14:textId="1A5FD72E" w:rsidR="00117447" w:rsidRDefault="00117447" w:rsidP="00117447">
      <w:pPr>
        <w:shd w:val="clear" w:color="auto" w:fill="FFFFFF"/>
        <w:rPr>
          <w:rFonts w:ascii="Arial" w:eastAsia="Times New Roman" w:hAnsi="Arial" w:cs="Arial"/>
          <w:color w:val="000000" w:themeColor="text1"/>
          <w:spacing w:val="-1"/>
        </w:rPr>
      </w:pPr>
    </w:p>
    <w:p w14:paraId="69CEACF7" w14:textId="38CE74D8" w:rsidR="00117447" w:rsidRDefault="00117447" w:rsidP="00117447">
      <w:pPr>
        <w:shd w:val="clear" w:color="auto" w:fill="FFFFFF"/>
        <w:rPr>
          <w:rFonts w:ascii="Arial" w:eastAsia="Times New Roman" w:hAnsi="Arial" w:cs="Arial"/>
          <w:color w:val="000000" w:themeColor="text1"/>
          <w:spacing w:val="-1"/>
        </w:rPr>
      </w:pPr>
    </w:p>
    <w:p w14:paraId="636558A2" w14:textId="77777777" w:rsidR="00117447" w:rsidRPr="00117447" w:rsidRDefault="00117447" w:rsidP="00117447">
      <w:pPr>
        <w:shd w:val="clear" w:color="auto" w:fill="FFFFFF"/>
        <w:rPr>
          <w:rFonts w:ascii="Arial" w:eastAsia="Times New Roman" w:hAnsi="Arial" w:cs="Arial"/>
          <w:color w:val="000000" w:themeColor="text1"/>
          <w:spacing w:val="-1"/>
        </w:rPr>
      </w:pPr>
    </w:p>
    <w:p w14:paraId="32E56A9F" w14:textId="125E9A26" w:rsidR="002F2D45" w:rsidRDefault="004F1F10" w:rsidP="00833584">
      <w:pPr>
        <w:shd w:val="clear" w:color="auto" w:fill="FFFFFF"/>
        <w:ind w:left="360"/>
        <w:rPr>
          <w:rFonts w:ascii="Arial" w:eastAsia="Times New Roman" w:hAnsi="Arial" w:cs="Arial"/>
          <w:color w:val="000000" w:themeColor="text1"/>
          <w:spacing w:val="-1"/>
        </w:rPr>
      </w:pPr>
      <w:r>
        <w:rPr>
          <w:noProof/>
        </w:rPr>
        <w:drawing>
          <wp:inline distT="0" distB="0" distL="0" distR="0" wp14:anchorId="524C50FD" wp14:editId="7FF686EB">
            <wp:extent cx="5943600" cy="1835785"/>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12"/>
                    <a:stretch>
                      <a:fillRect/>
                    </a:stretch>
                  </pic:blipFill>
                  <pic:spPr>
                    <a:xfrm>
                      <a:off x="0" y="0"/>
                      <a:ext cx="5943600" cy="1835785"/>
                    </a:xfrm>
                    <a:prstGeom prst="rect">
                      <a:avLst/>
                    </a:prstGeom>
                  </pic:spPr>
                </pic:pic>
              </a:graphicData>
            </a:graphic>
          </wp:inline>
        </w:drawing>
      </w:r>
    </w:p>
    <w:p w14:paraId="3D56E44D" w14:textId="42666E0B" w:rsidR="00833584" w:rsidRDefault="00833584" w:rsidP="00833584">
      <w:pPr>
        <w:shd w:val="clear" w:color="auto" w:fill="FFFFFF"/>
        <w:ind w:left="360"/>
        <w:rPr>
          <w:rFonts w:ascii="Arial" w:eastAsia="Times New Roman" w:hAnsi="Arial" w:cs="Arial"/>
          <w:color w:val="000000" w:themeColor="text1"/>
          <w:spacing w:val="-1"/>
        </w:rPr>
      </w:pPr>
    </w:p>
    <w:p w14:paraId="5F257A16" w14:textId="77777777" w:rsidR="00117447" w:rsidRDefault="00117447" w:rsidP="00833584">
      <w:pPr>
        <w:shd w:val="clear" w:color="auto" w:fill="FFFFFF"/>
        <w:ind w:left="360"/>
        <w:rPr>
          <w:rFonts w:ascii="Arial" w:eastAsia="Times New Roman" w:hAnsi="Arial" w:cs="Arial"/>
          <w:color w:val="000000" w:themeColor="text1"/>
          <w:spacing w:val="-1"/>
        </w:rPr>
      </w:pPr>
    </w:p>
    <w:p w14:paraId="3B34F5FB" w14:textId="77777777" w:rsidR="00117447" w:rsidRDefault="00117447" w:rsidP="00833584">
      <w:pPr>
        <w:shd w:val="clear" w:color="auto" w:fill="FFFFFF"/>
        <w:ind w:left="360"/>
        <w:rPr>
          <w:rFonts w:ascii="Arial" w:eastAsia="Times New Roman" w:hAnsi="Arial" w:cs="Arial"/>
          <w:color w:val="000000" w:themeColor="text1"/>
          <w:spacing w:val="-1"/>
        </w:rPr>
      </w:pPr>
    </w:p>
    <w:p w14:paraId="5C0EFE01" w14:textId="77777777" w:rsidR="00117447" w:rsidRDefault="00117447" w:rsidP="00833584">
      <w:pPr>
        <w:shd w:val="clear" w:color="auto" w:fill="FFFFFF"/>
        <w:ind w:left="360"/>
        <w:rPr>
          <w:rFonts w:ascii="Arial" w:eastAsia="Times New Roman" w:hAnsi="Arial" w:cs="Arial"/>
          <w:color w:val="000000" w:themeColor="text1"/>
          <w:spacing w:val="-1"/>
        </w:rPr>
      </w:pPr>
    </w:p>
    <w:p w14:paraId="390A7FB3" w14:textId="77777777" w:rsidR="00117447" w:rsidRDefault="00117447" w:rsidP="00833584">
      <w:pPr>
        <w:shd w:val="clear" w:color="auto" w:fill="FFFFFF"/>
        <w:ind w:left="360"/>
        <w:rPr>
          <w:rFonts w:ascii="Arial" w:eastAsia="Times New Roman" w:hAnsi="Arial" w:cs="Arial"/>
          <w:color w:val="000000" w:themeColor="text1"/>
          <w:spacing w:val="-1"/>
        </w:rPr>
      </w:pPr>
    </w:p>
    <w:p w14:paraId="25EC8BA6" w14:textId="77777777" w:rsidR="00117447" w:rsidRDefault="00117447" w:rsidP="00833584">
      <w:pPr>
        <w:shd w:val="clear" w:color="auto" w:fill="FFFFFF"/>
        <w:ind w:left="360"/>
        <w:rPr>
          <w:rFonts w:ascii="Arial" w:eastAsia="Times New Roman" w:hAnsi="Arial" w:cs="Arial"/>
          <w:color w:val="000000" w:themeColor="text1"/>
          <w:spacing w:val="-1"/>
        </w:rPr>
      </w:pPr>
    </w:p>
    <w:p w14:paraId="2F48174A" w14:textId="77777777" w:rsidR="00117447" w:rsidRDefault="00117447" w:rsidP="00833584">
      <w:pPr>
        <w:shd w:val="clear" w:color="auto" w:fill="FFFFFF"/>
        <w:ind w:left="360"/>
        <w:rPr>
          <w:rFonts w:ascii="Arial" w:eastAsia="Times New Roman" w:hAnsi="Arial" w:cs="Arial"/>
          <w:color w:val="000000" w:themeColor="text1"/>
          <w:spacing w:val="-1"/>
        </w:rPr>
      </w:pPr>
    </w:p>
    <w:p w14:paraId="7DF978F3" w14:textId="77777777" w:rsidR="00117447" w:rsidRDefault="00117447" w:rsidP="00833584">
      <w:pPr>
        <w:shd w:val="clear" w:color="auto" w:fill="FFFFFF"/>
        <w:ind w:left="360"/>
        <w:rPr>
          <w:rFonts w:ascii="Arial" w:eastAsia="Times New Roman" w:hAnsi="Arial" w:cs="Arial"/>
          <w:color w:val="000000" w:themeColor="text1"/>
          <w:spacing w:val="-1"/>
        </w:rPr>
      </w:pPr>
    </w:p>
    <w:p w14:paraId="70CFF438" w14:textId="77777777" w:rsidR="00117447" w:rsidRDefault="00117447" w:rsidP="00833584">
      <w:pPr>
        <w:shd w:val="clear" w:color="auto" w:fill="FFFFFF"/>
        <w:ind w:left="360"/>
        <w:rPr>
          <w:rFonts w:ascii="Arial" w:eastAsia="Times New Roman" w:hAnsi="Arial" w:cs="Arial"/>
          <w:color w:val="000000" w:themeColor="text1"/>
          <w:spacing w:val="-1"/>
        </w:rPr>
      </w:pPr>
    </w:p>
    <w:p w14:paraId="453DD3C7" w14:textId="77777777" w:rsidR="00117447" w:rsidRDefault="00117447" w:rsidP="00833584">
      <w:pPr>
        <w:shd w:val="clear" w:color="auto" w:fill="FFFFFF"/>
        <w:ind w:left="360"/>
        <w:rPr>
          <w:rFonts w:ascii="Arial" w:eastAsia="Times New Roman" w:hAnsi="Arial" w:cs="Arial"/>
          <w:color w:val="000000" w:themeColor="text1"/>
          <w:spacing w:val="-1"/>
        </w:rPr>
      </w:pPr>
    </w:p>
    <w:p w14:paraId="04071543" w14:textId="77777777" w:rsidR="00117447" w:rsidRDefault="00117447" w:rsidP="00833584">
      <w:pPr>
        <w:shd w:val="clear" w:color="auto" w:fill="FFFFFF"/>
        <w:ind w:left="360"/>
        <w:rPr>
          <w:rFonts w:ascii="Arial" w:eastAsia="Times New Roman" w:hAnsi="Arial" w:cs="Arial"/>
          <w:color w:val="000000" w:themeColor="text1"/>
          <w:spacing w:val="-1"/>
        </w:rPr>
      </w:pPr>
    </w:p>
    <w:p w14:paraId="62CF3B1C" w14:textId="77777777" w:rsidR="00117447" w:rsidRDefault="00117447" w:rsidP="00833584">
      <w:pPr>
        <w:shd w:val="clear" w:color="auto" w:fill="FFFFFF"/>
        <w:ind w:left="360"/>
        <w:rPr>
          <w:rFonts w:ascii="Arial" w:eastAsia="Times New Roman" w:hAnsi="Arial" w:cs="Arial"/>
          <w:color w:val="000000" w:themeColor="text1"/>
          <w:spacing w:val="-1"/>
        </w:rPr>
      </w:pPr>
    </w:p>
    <w:p w14:paraId="15CB7465" w14:textId="18146127" w:rsidR="00117447" w:rsidRDefault="00117447" w:rsidP="00833584">
      <w:pPr>
        <w:shd w:val="clear" w:color="auto" w:fill="FFFFFF"/>
        <w:ind w:left="360"/>
        <w:rPr>
          <w:rFonts w:ascii="Arial" w:eastAsia="Times New Roman" w:hAnsi="Arial" w:cs="Arial"/>
          <w:color w:val="000000" w:themeColor="text1"/>
          <w:spacing w:val="-1"/>
        </w:rPr>
      </w:pPr>
    </w:p>
    <w:p w14:paraId="60DFDEBF" w14:textId="783C7AA3" w:rsidR="004F1F10" w:rsidRDefault="004F1F10" w:rsidP="00833584">
      <w:pPr>
        <w:shd w:val="clear" w:color="auto" w:fill="FFFFFF"/>
        <w:ind w:left="360"/>
        <w:rPr>
          <w:rFonts w:ascii="Arial" w:eastAsia="Times New Roman" w:hAnsi="Arial" w:cs="Arial"/>
          <w:color w:val="000000" w:themeColor="text1"/>
          <w:spacing w:val="-1"/>
        </w:rPr>
      </w:pPr>
    </w:p>
    <w:p w14:paraId="4339AE42" w14:textId="161C3D0F" w:rsidR="004F1F10" w:rsidRDefault="004F1F10" w:rsidP="00833584">
      <w:pPr>
        <w:shd w:val="clear" w:color="auto" w:fill="FFFFFF"/>
        <w:ind w:left="360"/>
        <w:rPr>
          <w:rFonts w:ascii="Arial" w:eastAsia="Times New Roman" w:hAnsi="Arial" w:cs="Arial"/>
          <w:color w:val="000000" w:themeColor="text1"/>
          <w:spacing w:val="-1"/>
        </w:rPr>
      </w:pPr>
    </w:p>
    <w:p w14:paraId="545F1D1F" w14:textId="5FED22B3" w:rsidR="00F46145" w:rsidRDefault="00F46145" w:rsidP="00833584">
      <w:pPr>
        <w:shd w:val="clear" w:color="auto" w:fill="FFFFFF"/>
        <w:ind w:left="360"/>
        <w:rPr>
          <w:rFonts w:ascii="Arial" w:eastAsia="Times New Roman" w:hAnsi="Arial" w:cs="Arial"/>
          <w:color w:val="000000" w:themeColor="text1"/>
          <w:spacing w:val="-1"/>
        </w:rPr>
      </w:pPr>
    </w:p>
    <w:p w14:paraId="27591135" w14:textId="1EF5F27A" w:rsidR="00F46145" w:rsidRDefault="00F46145" w:rsidP="00833584">
      <w:pPr>
        <w:shd w:val="clear" w:color="auto" w:fill="FFFFFF"/>
        <w:ind w:left="360"/>
        <w:rPr>
          <w:rFonts w:ascii="Arial" w:eastAsia="Times New Roman" w:hAnsi="Arial" w:cs="Arial"/>
          <w:color w:val="000000" w:themeColor="text1"/>
          <w:spacing w:val="-1"/>
        </w:rPr>
      </w:pPr>
    </w:p>
    <w:p w14:paraId="5C63EC17" w14:textId="77777777" w:rsidR="00F46145" w:rsidRDefault="00F46145" w:rsidP="00833584">
      <w:pPr>
        <w:shd w:val="clear" w:color="auto" w:fill="FFFFFF"/>
        <w:ind w:left="360"/>
        <w:rPr>
          <w:rFonts w:ascii="Arial" w:eastAsia="Times New Roman" w:hAnsi="Arial" w:cs="Arial"/>
          <w:color w:val="000000" w:themeColor="text1"/>
          <w:spacing w:val="-1"/>
        </w:rPr>
      </w:pPr>
    </w:p>
    <w:p w14:paraId="6E98723C" w14:textId="431B9FBA" w:rsidR="00833584" w:rsidRDefault="00117447" w:rsidP="00833584">
      <w:pPr>
        <w:shd w:val="clear" w:color="auto" w:fill="FFFFFF"/>
        <w:ind w:left="360"/>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The promotion contains following configurations: </w:t>
      </w:r>
    </w:p>
    <w:p w14:paraId="7D8FFDBD" w14:textId="006509EC" w:rsidR="00117447" w:rsidRDefault="00117447" w:rsidP="00833584">
      <w:pPr>
        <w:shd w:val="clear" w:color="auto" w:fill="FFFFFF"/>
        <w:ind w:left="360"/>
        <w:rPr>
          <w:rFonts w:ascii="Arial" w:eastAsia="Times New Roman" w:hAnsi="Arial" w:cs="Arial"/>
          <w:color w:val="000000" w:themeColor="text1"/>
          <w:spacing w:val="-1"/>
        </w:rPr>
      </w:pPr>
      <w:r>
        <w:rPr>
          <w:noProof/>
        </w:rPr>
        <w:drawing>
          <wp:inline distT="0" distB="0" distL="0" distR="0" wp14:anchorId="14A8B556" wp14:editId="6F5C3FF6">
            <wp:extent cx="5943600" cy="2139315"/>
            <wp:effectExtent l="0" t="0" r="0" b="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13"/>
                    <a:stretch>
                      <a:fillRect/>
                    </a:stretch>
                  </pic:blipFill>
                  <pic:spPr>
                    <a:xfrm>
                      <a:off x="0" y="0"/>
                      <a:ext cx="5943600" cy="2139315"/>
                    </a:xfrm>
                    <a:prstGeom prst="rect">
                      <a:avLst/>
                    </a:prstGeom>
                  </pic:spPr>
                </pic:pic>
              </a:graphicData>
            </a:graphic>
          </wp:inline>
        </w:drawing>
      </w:r>
    </w:p>
    <w:p w14:paraId="3F3A54DD" w14:textId="14C01DD4" w:rsidR="00F46145" w:rsidRPr="00F46145" w:rsidRDefault="00F46145" w:rsidP="00833584">
      <w:pPr>
        <w:shd w:val="clear" w:color="auto" w:fill="FFFFFF"/>
        <w:ind w:left="360"/>
        <w:rPr>
          <w:rFonts w:ascii="Arial" w:eastAsia="Times New Roman" w:hAnsi="Arial" w:cs="Arial"/>
          <w:i/>
          <w:iCs/>
          <w:color w:val="000000" w:themeColor="text1"/>
          <w:spacing w:val="-1"/>
        </w:rPr>
      </w:pPr>
      <w:r>
        <w:rPr>
          <w:rFonts w:ascii="Arial" w:eastAsia="Times New Roman" w:hAnsi="Arial" w:cs="Arial"/>
          <w:color w:val="000000" w:themeColor="text1"/>
          <w:spacing w:val="-1"/>
        </w:rPr>
        <w:tab/>
      </w:r>
      <w:r>
        <w:rPr>
          <w:rFonts w:ascii="Arial" w:eastAsia="Times New Roman" w:hAnsi="Arial" w:cs="Arial"/>
          <w:color w:val="000000" w:themeColor="text1"/>
          <w:spacing w:val="-1"/>
        </w:rPr>
        <w:tab/>
      </w:r>
      <w:r>
        <w:rPr>
          <w:rFonts w:ascii="Arial" w:eastAsia="Times New Roman" w:hAnsi="Arial" w:cs="Arial"/>
          <w:color w:val="000000" w:themeColor="text1"/>
          <w:spacing w:val="-1"/>
        </w:rPr>
        <w:tab/>
      </w:r>
      <w:r>
        <w:rPr>
          <w:rFonts w:ascii="Arial" w:eastAsia="Times New Roman" w:hAnsi="Arial" w:cs="Arial"/>
          <w:color w:val="000000" w:themeColor="text1"/>
          <w:spacing w:val="-1"/>
        </w:rPr>
        <w:tab/>
      </w:r>
      <w:r>
        <w:rPr>
          <w:rFonts w:ascii="Arial" w:eastAsia="Times New Roman" w:hAnsi="Arial" w:cs="Arial"/>
          <w:color w:val="000000" w:themeColor="text1"/>
          <w:spacing w:val="-1"/>
        </w:rPr>
        <w:tab/>
      </w:r>
      <w:r w:rsidRPr="00F46145">
        <w:rPr>
          <w:rFonts w:ascii="Arial" w:eastAsia="Times New Roman" w:hAnsi="Arial" w:cs="Arial"/>
          <w:i/>
          <w:iCs/>
          <w:color w:val="000000" w:themeColor="text1"/>
          <w:spacing w:val="-1"/>
        </w:rPr>
        <w:t>Threshold Promotion</w:t>
      </w:r>
    </w:p>
    <w:p w14:paraId="755B7E03" w14:textId="51D95884" w:rsidR="00117447" w:rsidRDefault="00117447" w:rsidP="00833584">
      <w:pPr>
        <w:shd w:val="clear" w:color="auto" w:fill="FFFFFF"/>
        <w:ind w:left="360"/>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Note that the Shipping Methods must be the override shipping methods configured for the specific country in the custom preferences. The qualifying products will be empty so this promotion will be applied on all products. </w:t>
      </w:r>
    </w:p>
    <w:p w14:paraId="1A25905B" w14:textId="2E1FA2B7" w:rsidR="00117447" w:rsidRDefault="00117447" w:rsidP="00833584">
      <w:pPr>
        <w:shd w:val="clear" w:color="auto" w:fill="FFFFFF"/>
        <w:ind w:left="360"/>
        <w:rPr>
          <w:rFonts w:ascii="Arial" w:eastAsia="Times New Roman" w:hAnsi="Arial" w:cs="Arial"/>
          <w:color w:val="000000" w:themeColor="text1"/>
          <w:spacing w:val="-1"/>
        </w:rPr>
      </w:pPr>
    </w:p>
    <w:p w14:paraId="0EB20E0A" w14:textId="56CD16A7" w:rsidR="00117447" w:rsidRPr="00F46145" w:rsidRDefault="00117447" w:rsidP="00117447">
      <w:pPr>
        <w:pStyle w:val="ListParagraph"/>
        <w:numPr>
          <w:ilvl w:val="0"/>
          <w:numId w:val="18"/>
        </w:numPr>
        <w:shd w:val="clear" w:color="auto" w:fill="FFFFFF"/>
        <w:rPr>
          <w:rFonts w:ascii="Arial" w:eastAsia="Times New Roman" w:hAnsi="Arial" w:cs="Arial"/>
          <w:color w:val="000000" w:themeColor="text1"/>
          <w:spacing w:val="-1"/>
        </w:rPr>
      </w:pPr>
      <w:r w:rsidRPr="00CE0488">
        <w:rPr>
          <w:rFonts w:ascii="Arial" w:eastAsia="Times New Roman" w:hAnsi="Arial" w:cs="Arial"/>
          <w:color w:val="000000" w:themeColor="text1"/>
          <w:spacing w:val="-1"/>
        </w:rPr>
        <w:t>Set the Attribut</w:t>
      </w:r>
      <w:r w:rsidR="00CE0488" w:rsidRPr="00CE0488">
        <w:rPr>
          <w:rFonts w:ascii="Arial" w:hAnsi="Arial" w:cs="Arial"/>
          <w:noProof/>
        </w:rPr>
        <w:t>es for Discount type and threshold values in the custom attributes for the promotion.</w:t>
      </w:r>
      <w:r w:rsidR="00CE0488">
        <w:rPr>
          <w:noProof/>
        </w:rPr>
        <w:t xml:space="preserve"> </w:t>
      </w:r>
      <w:r w:rsidR="00CE0488">
        <w:rPr>
          <w:noProof/>
        </w:rPr>
        <w:drawing>
          <wp:inline distT="0" distB="0" distL="0" distR="0" wp14:anchorId="5436A021" wp14:editId="282A0219">
            <wp:extent cx="5943600" cy="6896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89610"/>
                    </a:xfrm>
                    <a:prstGeom prst="rect">
                      <a:avLst/>
                    </a:prstGeom>
                  </pic:spPr>
                </pic:pic>
              </a:graphicData>
            </a:graphic>
          </wp:inline>
        </w:drawing>
      </w:r>
    </w:p>
    <w:p w14:paraId="14EAE40E" w14:textId="17A3C622" w:rsidR="00F46145" w:rsidRPr="00F46145" w:rsidRDefault="00F46145" w:rsidP="00F46145">
      <w:pPr>
        <w:shd w:val="clear" w:color="auto" w:fill="FFFFFF"/>
        <w:ind w:left="3600"/>
        <w:rPr>
          <w:rFonts w:ascii="Arial" w:eastAsia="Times New Roman" w:hAnsi="Arial" w:cs="Arial"/>
          <w:color w:val="000000" w:themeColor="text1"/>
          <w:spacing w:val="-1"/>
        </w:rPr>
      </w:pPr>
      <w:r w:rsidRPr="00F46145">
        <w:rPr>
          <w:rFonts w:ascii="Arial" w:eastAsia="Times New Roman" w:hAnsi="Arial" w:cs="Arial"/>
          <w:i/>
          <w:iCs/>
          <w:color w:val="000000" w:themeColor="text1"/>
          <w:spacing w:val="-1"/>
        </w:rPr>
        <w:t>Threshold Promotion</w:t>
      </w:r>
      <w:r>
        <w:rPr>
          <w:rFonts w:ascii="Arial" w:eastAsia="Times New Roman" w:hAnsi="Arial" w:cs="Arial"/>
          <w:i/>
          <w:iCs/>
          <w:color w:val="000000" w:themeColor="text1"/>
          <w:spacing w:val="-1"/>
        </w:rPr>
        <w:t>: Attributes</w:t>
      </w:r>
    </w:p>
    <w:p w14:paraId="25EF223F" w14:textId="551AC173" w:rsidR="00CE0488" w:rsidRDefault="00CE0488" w:rsidP="00CE0488">
      <w:pPr>
        <w:shd w:val="clear" w:color="auto" w:fill="FFFFFF"/>
        <w:ind w:left="720"/>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The Detail of custom attributes are as follows: </w:t>
      </w:r>
    </w:p>
    <w:p w14:paraId="7E7C3024" w14:textId="77777777" w:rsidR="00FA79BB" w:rsidRDefault="00FA79BB" w:rsidP="00CE0488">
      <w:pPr>
        <w:shd w:val="clear" w:color="auto" w:fill="FFFFFF"/>
        <w:ind w:left="720"/>
        <w:rPr>
          <w:rFonts w:ascii="Arial" w:eastAsia="Times New Roman" w:hAnsi="Arial" w:cs="Arial"/>
          <w:color w:val="000000" w:themeColor="text1"/>
          <w:spacing w:val="-1"/>
        </w:rPr>
      </w:pPr>
    </w:p>
    <w:tbl>
      <w:tblPr>
        <w:tblStyle w:val="TableGrid"/>
        <w:tblW w:w="0" w:type="auto"/>
        <w:tblInd w:w="720" w:type="dxa"/>
        <w:tblLook w:val="04A0" w:firstRow="1" w:lastRow="0" w:firstColumn="1" w:lastColumn="0" w:noHBand="0" w:noVBand="1"/>
      </w:tblPr>
      <w:tblGrid>
        <w:gridCol w:w="2847"/>
        <w:gridCol w:w="2838"/>
        <w:gridCol w:w="2945"/>
      </w:tblGrid>
      <w:tr w:rsidR="00CE0488" w14:paraId="3CFB4EEE" w14:textId="77777777" w:rsidTr="00CE0488">
        <w:tc>
          <w:tcPr>
            <w:tcW w:w="3116" w:type="dxa"/>
          </w:tcPr>
          <w:p w14:paraId="7BAD0EEB" w14:textId="1A3849AE" w:rsidR="00CE0488" w:rsidRPr="00CE0488" w:rsidRDefault="00CE0488" w:rsidP="00CE0488">
            <w:pPr>
              <w:rPr>
                <w:rFonts w:ascii="Arial" w:eastAsia="Times New Roman" w:hAnsi="Arial" w:cs="Arial"/>
                <w:b/>
                <w:bCs/>
                <w:color w:val="000000" w:themeColor="text1"/>
                <w:spacing w:val="-1"/>
              </w:rPr>
            </w:pPr>
            <w:r w:rsidRPr="00CE0488">
              <w:rPr>
                <w:rFonts w:ascii="Arial" w:eastAsia="Times New Roman" w:hAnsi="Arial" w:cs="Arial"/>
                <w:b/>
                <w:bCs/>
                <w:color w:val="000000" w:themeColor="text1"/>
                <w:spacing w:val="-1"/>
              </w:rPr>
              <w:t>Parameter</w:t>
            </w:r>
          </w:p>
        </w:tc>
        <w:tc>
          <w:tcPr>
            <w:tcW w:w="3117" w:type="dxa"/>
          </w:tcPr>
          <w:p w14:paraId="392247A8" w14:textId="1B2C784F" w:rsidR="00CE0488" w:rsidRPr="00CE0488" w:rsidRDefault="00CE0488" w:rsidP="00CE0488">
            <w:pPr>
              <w:rPr>
                <w:rFonts w:ascii="Arial" w:eastAsia="Times New Roman" w:hAnsi="Arial" w:cs="Arial"/>
                <w:b/>
                <w:bCs/>
                <w:color w:val="000000" w:themeColor="text1"/>
                <w:spacing w:val="-1"/>
              </w:rPr>
            </w:pPr>
            <w:r w:rsidRPr="00CE0488">
              <w:rPr>
                <w:rFonts w:ascii="Arial" w:eastAsia="Times New Roman" w:hAnsi="Arial" w:cs="Arial"/>
                <w:b/>
                <w:bCs/>
                <w:color w:val="000000" w:themeColor="text1"/>
                <w:spacing w:val="-1"/>
              </w:rPr>
              <w:t xml:space="preserve">Type </w:t>
            </w:r>
          </w:p>
        </w:tc>
        <w:tc>
          <w:tcPr>
            <w:tcW w:w="3117" w:type="dxa"/>
          </w:tcPr>
          <w:p w14:paraId="7323BC4A" w14:textId="5482A03C" w:rsidR="00CE0488" w:rsidRPr="00CE0488" w:rsidRDefault="00CE0488" w:rsidP="00CE0488">
            <w:pPr>
              <w:rPr>
                <w:rFonts w:ascii="Arial" w:eastAsia="Times New Roman" w:hAnsi="Arial" w:cs="Arial"/>
                <w:b/>
                <w:bCs/>
                <w:color w:val="000000" w:themeColor="text1"/>
                <w:spacing w:val="-1"/>
              </w:rPr>
            </w:pPr>
            <w:r w:rsidRPr="00CE0488">
              <w:rPr>
                <w:rFonts w:ascii="Arial" w:eastAsia="Times New Roman" w:hAnsi="Arial" w:cs="Arial"/>
                <w:b/>
                <w:bCs/>
                <w:color w:val="000000" w:themeColor="text1"/>
                <w:spacing w:val="-1"/>
              </w:rPr>
              <w:t>Description</w:t>
            </w:r>
          </w:p>
        </w:tc>
      </w:tr>
      <w:tr w:rsidR="00CE0488" w14:paraId="5471881F" w14:textId="77777777" w:rsidTr="00CE0488">
        <w:tc>
          <w:tcPr>
            <w:tcW w:w="3116" w:type="dxa"/>
          </w:tcPr>
          <w:p w14:paraId="329A8B62" w14:textId="1D7976F3" w:rsidR="00CE0488" w:rsidRPr="004F1F10" w:rsidRDefault="00CE0488" w:rsidP="00CE0488">
            <w:pPr>
              <w:rPr>
                <w:rFonts w:ascii="Arial" w:eastAsia="Times New Roman" w:hAnsi="Arial" w:cs="Arial"/>
                <w:color w:val="000000" w:themeColor="text1"/>
                <w:spacing w:val="-1"/>
              </w:rPr>
            </w:pPr>
            <w:r w:rsidRPr="004F1F10">
              <w:rPr>
                <w:rFonts w:ascii="Arial" w:hAnsi="Arial" w:cs="Arial"/>
                <w:color w:val="000000" w:themeColor="text1"/>
                <w:spacing w:val="-1"/>
                <w:shd w:val="clear" w:color="auto" w:fill="FFFFFF"/>
              </w:rPr>
              <w:t>Enable Localized Threshold</w:t>
            </w:r>
          </w:p>
        </w:tc>
        <w:tc>
          <w:tcPr>
            <w:tcW w:w="3117" w:type="dxa"/>
          </w:tcPr>
          <w:p w14:paraId="6DE20A3D" w14:textId="2C4902C9" w:rsidR="00CE0488" w:rsidRPr="004F1F10" w:rsidRDefault="00CE0488" w:rsidP="00CE0488">
            <w:pPr>
              <w:rPr>
                <w:rFonts w:ascii="Arial" w:eastAsia="Times New Roman" w:hAnsi="Arial" w:cs="Arial"/>
                <w:color w:val="000000" w:themeColor="text1"/>
                <w:spacing w:val="-1"/>
              </w:rPr>
            </w:pPr>
            <w:r w:rsidRPr="004F1F10">
              <w:rPr>
                <w:rFonts w:ascii="Arial" w:eastAsia="Times New Roman" w:hAnsi="Arial" w:cs="Arial"/>
                <w:color w:val="000000" w:themeColor="text1"/>
                <w:spacing w:val="-1"/>
              </w:rPr>
              <w:t>Boolean</w:t>
            </w:r>
          </w:p>
        </w:tc>
        <w:tc>
          <w:tcPr>
            <w:tcW w:w="3117" w:type="dxa"/>
          </w:tcPr>
          <w:p w14:paraId="13AFA59F" w14:textId="39A349A8" w:rsidR="00CE0488" w:rsidRPr="004F1F10" w:rsidRDefault="00CE0488" w:rsidP="00CE0488">
            <w:pPr>
              <w:rPr>
                <w:rFonts w:ascii="Arial" w:eastAsia="Times New Roman" w:hAnsi="Arial" w:cs="Arial"/>
                <w:color w:val="000000" w:themeColor="text1"/>
                <w:spacing w:val="-1"/>
              </w:rPr>
            </w:pPr>
            <w:r w:rsidRPr="004F1F10">
              <w:rPr>
                <w:rFonts w:ascii="Arial" w:eastAsia="Times New Roman" w:hAnsi="Arial" w:cs="Arial"/>
                <w:color w:val="000000" w:themeColor="text1"/>
                <w:spacing w:val="-1"/>
              </w:rPr>
              <w:t>Flag to control this feature</w:t>
            </w:r>
          </w:p>
        </w:tc>
      </w:tr>
      <w:tr w:rsidR="00CE0488" w14:paraId="03321DC9" w14:textId="77777777" w:rsidTr="00CE0488">
        <w:tc>
          <w:tcPr>
            <w:tcW w:w="3116" w:type="dxa"/>
          </w:tcPr>
          <w:p w14:paraId="4C819AB2" w14:textId="63108C5E" w:rsidR="00CE0488" w:rsidRPr="004F1F10" w:rsidRDefault="00CE0488" w:rsidP="00CE0488">
            <w:pPr>
              <w:rPr>
                <w:rFonts w:ascii="Arial" w:hAnsi="Arial" w:cs="Arial"/>
                <w:color w:val="000000" w:themeColor="text1"/>
                <w:spacing w:val="-1"/>
                <w:shd w:val="clear" w:color="auto" w:fill="FFFFFF"/>
              </w:rPr>
            </w:pPr>
            <w:r w:rsidRPr="004F1F10">
              <w:rPr>
                <w:rFonts w:ascii="Arial" w:hAnsi="Arial" w:cs="Arial"/>
                <w:color w:val="000000" w:themeColor="text1"/>
                <w:spacing w:val="-1"/>
                <w:shd w:val="clear" w:color="auto" w:fill="FFFFFF"/>
              </w:rPr>
              <w:t>Promotion Discount Type</w:t>
            </w:r>
          </w:p>
        </w:tc>
        <w:tc>
          <w:tcPr>
            <w:tcW w:w="3117" w:type="dxa"/>
          </w:tcPr>
          <w:p w14:paraId="23188E02" w14:textId="3193A88E" w:rsidR="00CE0488" w:rsidRPr="004F1F10" w:rsidRDefault="00CE0488" w:rsidP="00CE0488">
            <w:pPr>
              <w:rPr>
                <w:rFonts w:ascii="Arial" w:eastAsia="Times New Roman" w:hAnsi="Arial" w:cs="Arial"/>
                <w:color w:val="000000" w:themeColor="text1"/>
                <w:spacing w:val="-1"/>
              </w:rPr>
            </w:pPr>
            <w:r w:rsidRPr="004F1F10">
              <w:rPr>
                <w:rFonts w:ascii="Arial" w:hAnsi="Arial" w:cs="Arial"/>
                <w:color w:val="000000" w:themeColor="text1"/>
                <w:spacing w:val="-1"/>
                <w:shd w:val="clear" w:color="auto" w:fill="FFFFFF"/>
              </w:rPr>
              <w:t>Dropdown</w:t>
            </w:r>
          </w:p>
        </w:tc>
        <w:tc>
          <w:tcPr>
            <w:tcW w:w="3117" w:type="dxa"/>
          </w:tcPr>
          <w:p w14:paraId="000CB96C" w14:textId="0319085F" w:rsidR="00CE0488" w:rsidRPr="004F1F10" w:rsidRDefault="00CE0488" w:rsidP="00CE0488">
            <w:pPr>
              <w:rPr>
                <w:rFonts w:ascii="Arial" w:eastAsia="Times New Roman" w:hAnsi="Arial" w:cs="Arial"/>
                <w:color w:val="000000" w:themeColor="text1"/>
                <w:spacing w:val="-1"/>
              </w:rPr>
            </w:pPr>
            <w:r w:rsidRPr="004F1F10">
              <w:rPr>
                <w:rFonts w:ascii="Arial" w:eastAsia="Times New Roman" w:hAnsi="Arial" w:cs="Arial"/>
                <w:color w:val="000000" w:themeColor="text1"/>
                <w:spacing w:val="-1"/>
              </w:rPr>
              <w:t xml:space="preserve">Type of discounts, values can be </w:t>
            </w:r>
            <w:r w:rsidRPr="004F1F10">
              <w:rPr>
                <w:rFonts w:ascii="Arial" w:hAnsi="Arial" w:cs="Arial"/>
                <w:color w:val="000000" w:themeColor="text1"/>
                <w:spacing w:val="-1"/>
                <w:shd w:val="clear" w:color="auto" w:fill="FFFFFF"/>
              </w:rPr>
              <w:t>Amount Off, Percentage or Free</w:t>
            </w:r>
          </w:p>
        </w:tc>
      </w:tr>
      <w:tr w:rsidR="00CE0488" w14:paraId="38C0EF96" w14:textId="77777777" w:rsidTr="00CE0488">
        <w:tc>
          <w:tcPr>
            <w:tcW w:w="3116" w:type="dxa"/>
          </w:tcPr>
          <w:p w14:paraId="056A6052" w14:textId="4B90C275" w:rsidR="00CE0488" w:rsidRPr="004F1F10" w:rsidRDefault="004F1F10" w:rsidP="00CE0488">
            <w:pPr>
              <w:rPr>
                <w:rFonts w:ascii="Arial" w:hAnsi="Arial" w:cs="Arial"/>
                <w:color w:val="000000" w:themeColor="text1"/>
                <w:spacing w:val="-1"/>
                <w:shd w:val="clear" w:color="auto" w:fill="FFFFFF"/>
              </w:rPr>
            </w:pPr>
            <w:r w:rsidRPr="004F1F10">
              <w:rPr>
                <w:rFonts w:ascii="Arial" w:hAnsi="Arial" w:cs="Arial"/>
                <w:color w:val="000000" w:themeColor="text1"/>
                <w:spacing w:val="-1"/>
                <w:shd w:val="clear" w:color="auto" w:fill="FFFFFF"/>
              </w:rPr>
              <w:t>Minimum Thresholds Amount</w:t>
            </w:r>
          </w:p>
        </w:tc>
        <w:tc>
          <w:tcPr>
            <w:tcW w:w="3117" w:type="dxa"/>
          </w:tcPr>
          <w:p w14:paraId="5CFDEAC0" w14:textId="75ADEB66" w:rsidR="00CE0488" w:rsidRPr="004F1F10" w:rsidRDefault="004F1F10" w:rsidP="00CE0488">
            <w:pPr>
              <w:rPr>
                <w:rFonts w:ascii="Arial" w:hAnsi="Arial" w:cs="Arial"/>
                <w:color w:val="000000" w:themeColor="text1"/>
                <w:spacing w:val="-1"/>
                <w:shd w:val="clear" w:color="auto" w:fill="FFFFFF"/>
              </w:rPr>
            </w:pPr>
            <w:r w:rsidRPr="004F1F10">
              <w:rPr>
                <w:rFonts w:ascii="Arial" w:hAnsi="Arial" w:cs="Arial"/>
                <w:color w:val="000000" w:themeColor="text1"/>
                <w:spacing w:val="-1"/>
                <w:shd w:val="clear" w:color="auto" w:fill="FFFFFF"/>
              </w:rPr>
              <w:t>Set Of Strings</w:t>
            </w:r>
          </w:p>
        </w:tc>
        <w:tc>
          <w:tcPr>
            <w:tcW w:w="3117" w:type="dxa"/>
          </w:tcPr>
          <w:p w14:paraId="1423B419" w14:textId="3EEA0885" w:rsidR="00CE0488" w:rsidRPr="004F1F10" w:rsidRDefault="004F1F10" w:rsidP="00CE0488">
            <w:pPr>
              <w:rPr>
                <w:rFonts w:ascii="Arial" w:eastAsia="Times New Roman" w:hAnsi="Arial" w:cs="Arial"/>
                <w:color w:val="000000" w:themeColor="text1"/>
                <w:spacing w:val="-1"/>
              </w:rPr>
            </w:pPr>
            <w:r w:rsidRPr="004F1F10">
              <w:rPr>
                <w:rStyle w:val="Strong"/>
                <w:rFonts w:ascii="Arial" w:hAnsi="Arial" w:cs="Arial"/>
                <w:b w:val="0"/>
                <w:bCs w:val="0"/>
                <w:color w:val="000000" w:themeColor="text1"/>
                <w:spacing w:val="-1"/>
                <w:shd w:val="clear" w:color="auto" w:fill="FFFFFF"/>
              </w:rPr>
              <w:t>T</w:t>
            </w:r>
            <w:r w:rsidRPr="004F1F10">
              <w:rPr>
                <w:rStyle w:val="Strong"/>
                <w:rFonts w:ascii="Arial" w:hAnsi="Arial" w:cs="Arial"/>
                <w:b w:val="0"/>
                <w:bCs w:val="0"/>
                <w:color w:val="000000" w:themeColor="text1"/>
              </w:rPr>
              <w:t xml:space="preserve">he key value pair for </w:t>
            </w:r>
            <w:r w:rsidRPr="004F1F10">
              <w:rPr>
                <w:rStyle w:val="Strong"/>
                <w:rFonts w:ascii="Arial" w:hAnsi="Arial" w:cs="Arial"/>
                <w:b w:val="0"/>
                <w:bCs w:val="0"/>
                <w:color w:val="000000" w:themeColor="text1"/>
                <w:spacing w:val="-1"/>
                <w:shd w:val="clear" w:color="auto" w:fill="FFFFFF"/>
              </w:rPr>
              <w:t>[threshold amount]:[discount].</w:t>
            </w:r>
            <w:r w:rsidRPr="004F1F10">
              <w:rPr>
                <w:rStyle w:val="Strong"/>
                <w:rFonts w:ascii="Arial" w:hAnsi="Arial" w:cs="Arial"/>
                <w:b w:val="0"/>
                <w:bCs w:val="0"/>
                <w:color w:val="000000" w:themeColor="text1"/>
              </w:rPr>
              <w:t xml:space="preserve"> For example </w:t>
            </w:r>
            <w:r w:rsidRPr="004F1F10">
              <w:rPr>
                <w:rFonts w:ascii="Arial" w:hAnsi="Arial" w:cs="Arial"/>
                <w:color w:val="000000" w:themeColor="text1"/>
                <w:spacing w:val="-1"/>
                <w:shd w:val="clear" w:color="auto" w:fill="FFFFFF"/>
              </w:rPr>
              <w:t>50:10, 75:15, 100:25</w:t>
            </w:r>
          </w:p>
        </w:tc>
      </w:tr>
    </w:tbl>
    <w:p w14:paraId="5CCB7CB8" w14:textId="55D14C23" w:rsidR="00CE0488" w:rsidRDefault="00CE0488" w:rsidP="00CE0488">
      <w:pPr>
        <w:shd w:val="clear" w:color="auto" w:fill="FFFFFF"/>
        <w:ind w:left="720"/>
        <w:rPr>
          <w:rFonts w:ascii="Arial" w:eastAsia="Times New Roman" w:hAnsi="Arial" w:cs="Arial"/>
          <w:color w:val="000000" w:themeColor="text1"/>
          <w:spacing w:val="-1"/>
        </w:rPr>
      </w:pPr>
    </w:p>
    <w:p w14:paraId="5962CE1A" w14:textId="3E89B128" w:rsidR="001511E6" w:rsidRDefault="001511E6" w:rsidP="00CE0488">
      <w:pPr>
        <w:shd w:val="clear" w:color="auto" w:fill="FFFFFF"/>
        <w:ind w:left="720"/>
        <w:rPr>
          <w:rFonts w:ascii="Arial" w:eastAsia="Times New Roman" w:hAnsi="Arial" w:cs="Arial"/>
          <w:color w:val="000000" w:themeColor="text1"/>
          <w:spacing w:val="-1"/>
        </w:rPr>
      </w:pPr>
    </w:p>
    <w:p w14:paraId="435E3315" w14:textId="4EFEA0EF" w:rsidR="001511E6" w:rsidRDefault="001511E6" w:rsidP="00CE0488">
      <w:pPr>
        <w:shd w:val="clear" w:color="auto" w:fill="FFFFFF"/>
        <w:ind w:left="720"/>
        <w:rPr>
          <w:rFonts w:ascii="Arial" w:eastAsia="Times New Roman" w:hAnsi="Arial" w:cs="Arial"/>
          <w:color w:val="000000" w:themeColor="text1"/>
          <w:spacing w:val="-1"/>
        </w:rPr>
      </w:pPr>
      <w:r>
        <w:rPr>
          <w:rFonts w:ascii="Arial" w:eastAsia="Times New Roman" w:hAnsi="Arial" w:cs="Arial"/>
          <w:color w:val="000000" w:themeColor="text1"/>
          <w:spacing w:val="-1"/>
        </w:rPr>
        <w:t>Given the above configuration</w:t>
      </w:r>
      <w:r w:rsidR="00FA79BB">
        <w:rPr>
          <w:rFonts w:ascii="Arial" w:eastAsia="Times New Roman" w:hAnsi="Arial" w:cs="Arial"/>
          <w:color w:val="000000" w:themeColor="text1"/>
          <w:spacing w:val="-1"/>
        </w:rPr>
        <w:t>s</w:t>
      </w:r>
      <w:r>
        <w:rPr>
          <w:rFonts w:ascii="Arial" w:eastAsia="Times New Roman" w:hAnsi="Arial" w:cs="Arial"/>
          <w:color w:val="000000" w:themeColor="text1"/>
          <w:spacing w:val="-1"/>
        </w:rPr>
        <w:t xml:space="preserve">, retailer will get 10 amount off discount if the order total is greater than 50, 15 amount off Discount if the order total is greater than 75 and  25 Discount off if the order </w:t>
      </w:r>
      <w:r>
        <w:rPr>
          <w:rFonts w:ascii="Arial" w:eastAsia="Times New Roman" w:hAnsi="Arial" w:cs="Arial"/>
          <w:color w:val="000000" w:themeColor="text1"/>
          <w:spacing w:val="-1"/>
        </w:rPr>
        <w:lastRenderedPageBreak/>
        <w:t xml:space="preserve">total is greater than 100. </w:t>
      </w:r>
      <w:r w:rsidR="00FA79BB">
        <w:rPr>
          <w:rFonts w:ascii="Arial" w:eastAsia="Times New Roman" w:hAnsi="Arial" w:cs="Arial"/>
          <w:color w:val="000000" w:themeColor="text1"/>
          <w:spacing w:val="-1"/>
        </w:rPr>
        <w:t>Moreover, retailers can also mix amount off discount with free shipping for large value order by giving ‘0’ as discount value, for example 200:0.</w:t>
      </w:r>
    </w:p>
    <w:p w14:paraId="53695658" w14:textId="0B2255BF" w:rsidR="001511E6" w:rsidRDefault="001511E6" w:rsidP="00CE0488">
      <w:pPr>
        <w:shd w:val="clear" w:color="auto" w:fill="FFFFFF"/>
        <w:ind w:left="720"/>
        <w:rPr>
          <w:rFonts w:ascii="Arial" w:eastAsia="Times New Roman" w:hAnsi="Arial" w:cs="Arial"/>
          <w:color w:val="000000" w:themeColor="text1"/>
          <w:spacing w:val="-1"/>
        </w:rPr>
      </w:pPr>
    </w:p>
    <w:p w14:paraId="3F4049D1" w14:textId="569B17F7" w:rsidR="001511E6" w:rsidRDefault="001511E6" w:rsidP="00CE0488">
      <w:pPr>
        <w:shd w:val="clear" w:color="auto" w:fill="FFFFFF"/>
        <w:ind w:left="720"/>
        <w:rPr>
          <w:rFonts w:ascii="Arial" w:eastAsia="Times New Roman" w:hAnsi="Arial" w:cs="Arial"/>
          <w:color w:val="000000" w:themeColor="text1"/>
          <w:spacing w:val="-1"/>
        </w:rPr>
      </w:pPr>
      <w:r>
        <w:rPr>
          <w:rFonts w:ascii="Arial" w:eastAsia="Times New Roman" w:hAnsi="Arial" w:cs="Arial"/>
          <w:color w:val="000000" w:themeColor="text1"/>
          <w:spacing w:val="-1"/>
        </w:rPr>
        <w:t>In the below example, The estimated shipping cost was 500 and we are getting 25 discount because order total is greater than 100.</w:t>
      </w:r>
      <w:r>
        <w:rPr>
          <w:noProof/>
        </w:rPr>
        <w:drawing>
          <wp:inline distT="0" distB="0" distL="0" distR="0" wp14:anchorId="5A950AEF" wp14:editId="108BD8B6">
            <wp:extent cx="5943600" cy="2718435"/>
            <wp:effectExtent l="0" t="0" r="0" b="571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15"/>
                    <a:stretch>
                      <a:fillRect/>
                    </a:stretch>
                  </pic:blipFill>
                  <pic:spPr>
                    <a:xfrm>
                      <a:off x="0" y="0"/>
                      <a:ext cx="5943600" cy="2718435"/>
                    </a:xfrm>
                    <a:prstGeom prst="rect">
                      <a:avLst/>
                    </a:prstGeom>
                  </pic:spPr>
                </pic:pic>
              </a:graphicData>
            </a:graphic>
          </wp:inline>
        </w:drawing>
      </w:r>
    </w:p>
    <w:p w14:paraId="4D8DB974" w14:textId="6CF78659" w:rsidR="001511E6" w:rsidRDefault="00F46145" w:rsidP="00CE0488">
      <w:pPr>
        <w:shd w:val="clear" w:color="auto" w:fill="FFFFFF"/>
        <w:ind w:left="720"/>
        <w:rPr>
          <w:rFonts w:ascii="Arial" w:eastAsia="Times New Roman" w:hAnsi="Arial" w:cs="Arial"/>
          <w:i/>
          <w:iCs/>
          <w:color w:val="000000" w:themeColor="text1"/>
          <w:spacing w:val="-1"/>
        </w:rPr>
      </w:pPr>
      <w:r>
        <w:rPr>
          <w:rFonts w:ascii="Arial" w:eastAsia="Times New Roman" w:hAnsi="Arial" w:cs="Arial"/>
          <w:color w:val="000000" w:themeColor="text1"/>
          <w:spacing w:val="-1"/>
        </w:rPr>
        <w:tab/>
      </w:r>
      <w:r>
        <w:rPr>
          <w:rFonts w:ascii="Arial" w:eastAsia="Times New Roman" w:hAnsi="Arial" w:cs="Arial"/>
          <w:color w:val="000000" w:themeColor="text1"/>
          <w:spacing w:val="-1"/>
        </w:rPr>
        <w:tab/>
      </w:r>
      <w:r w:rsidRPr="00F46145">
        <w:rPr>
          <w:rFonts w:ascii="Arial" w:eastAsia="Times New Roman" w:hAnsi="Arial" w:cs="Arial"/>
          <w:i/>
          <w:iCs/>
          <w:color w:val="000000" w:themeColor="text1"/>
          <w:spacing w:val="-1"/>
        </w:rPr>
        <w:t>ESW Checkout page with shipping discount based on threshold value</w:t>
      </w:r>
    </w:p>
    <w:p w14:paraId="5C5CF48A" w14:textId="10FDA9FA" w:rsidR="00973F82" w:rsidRDefault="00973F82" w:rsidP="00973F82">
      <w:pPr>
        <w:shd w:val="clear" w:color="auto" w:fill="FFFFFF"/>
        <w:rPr>
          <w:rFonts w:ascii="Arial" w:eastAsia="Times New Roman" w:hAnsi="Arial" w:cs="Arial"/>
          <w:color w:val="000000" w:themeColor="text1"/>
          <w:spacing w:val="-1"/>
        </w:rPr>
      </w:pPr>
    </w:p>
    <w:p w14:paraId="6E6E87BA" w14:textId="19B05A6E" w:rsidR="00973F82" w:rsidRPr="00973F82" w:rsidRDefault="00973F82" w:rsidP="00973F82">
      <w:pPr>
        <w:shd w:val="clear" w:color="auto" w:fill="FFFFFF"/>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Supported Discount types for Shipping promotion are </w:t>
      </w:r>
      <w:r w:rsidRPr="00973F82">
        <w:rPr>
          <w:rFonts w:ascii="Arial" w:eastAsia="Times New Roman" w:hAnsi="Arial" w:cs="Arial"/>
          <w:b/>
          <w:bCs/>
          <w:color w:val="000000" w:themeColor="text1"/>
          <w:spacing w:val="-1"/>
        </w:rPr>
        <w:t>Free</w:t>
      </w:r>
      <w:r w:rsidRPr="00973F82">
        <w:rPr>
          <w:rFonts w:ascii="Arial" w:eastAsia="Times New Roman" w:hAnsi="Arial" w:cs="Arial"/>
          <w:color w:val="000000" w:themeColor="text1"/>
          <w:spacing w:val="-1"/>
        </w:rPr>
        <w:t>,</w:t>
      </w:r>
      <w:r w:rsidRPr="00973F82">
        <w:rPr>
          <w:rFonts w:ascii="Arial" w:eastAsia="Times New Roman" w:hAnsi="Arial" w:cs="Arial"/>
          <w:b/>
          <w:bCs/>
          <w:color w:val="000000" w:themeColor="text1"/>
          <w:spacing w:val="-1"/>
        </w:rPr>
        <w:t xml:space="preserve"> Amount off </w:t>
      </w:r>
      <w:r w:rsidRPr="00973F82">
        <w:rPr>
          <w:rFonts w:ascii="Arial" w:eastAsia="Times New Roman" w:hAnsi="Arial" w:cs="Arial"/>
          <w:color w:val="000000" w:themeColor="text1"/>
          <w:spacing w:val="-1"/>
        </w:rPr>
        <w:t>and</w:t>
      </w:r>
      <w:r w:rsidRPr="00973F82">
        <w:rPr>
          <w:rFonts w:ascii="Arial" w:eastAsia="Times New Roman" w:hAnsi="Arial" w:cs="Arial"/>
          <w:b/>
          <w:bCs/>
          <w:color w:val="000000" w:themeColor="text1"/>
          <w:spacing w:val="-1"/>
        </w:rPr>
        <w:t xml:space="preserve"> Percentage Off</w:t>
      </w:r>
    </w:p>
    <w:p w14:paraId="79854A9C" w14:textId="098C31F2" w:rsidR="00FA79BB" w:rsidRDefault="00FA79BB" w:rsidP="00CE0488">
      <w:pPr>
        <w:shd w:val="clear" w:color="auto" w:fill="FFFFFF"/>
        <w:ind w:left="720"/>
        <w:rPr>
          <w:rFonts w:ascii="Arial" w:eastAsia="Times New Roman" w:hAnsi="Arial" w:cs="Arial"/>
          <w:color w:val="000000" w:themeColor="text1"/>
          <w:spacing w:val="-1"/>
        </w:rPr>
      </w:pPr>
    </w:p>
    <w:p w14:paraId="06048226" w14:textId="42CC3451" w:rsidR="0015176F" w:rsidRPr="005A235E" w:rsidRDefault="0015176F" w:rsidP="005A235E">
      <w:pPr>
        <w:pStyle w:val="11U"/>
        <w:rPr>
          <w:rFonts w:ascii="Arial" w:hAnsi="Arial" w:cs="Arial"/>
          <w:sz w:val="28"/>
          <w:szCs w:val="28"/>
        </w:rPr>
      </w:pPr>
      <w:bookmarkStart w:id="4" w:name="_Toc110271542"/>
      <w:r w:rsidRPr="005A235E">
        <w:rPr>
          <w:rFonts w:ascii="Arial" w:hAnsi="Arial" w:cs="Arial"/>
          <w:sz w:val="28"/>
          <w:szCs w:val="28"/>
        </w:rPr>
        <w:t>Examples</w:t>
      </w:r>
      <w:bookmarkEnd w:id="4"/>
    </w:p>
    <w:p w14:paraId="68F1C18A" w14:textId="77777777" w:rsidR="0015176F" w:rsidRDefault="0015176F" w:rsidP="0015176F">
      <w:pPr>
        <w:rPr>
          <w:rFonts w:ascii="Arial" w:hAnsi="Arial" w:cs="Arial"/>
        </w:rPr>
      </w:pPr>
    </w:p>
    <w:p w14:paraId="2E230014" w14:textId="6D589496" w:rsidR="0015176F" w:rsidRPr="00095959" w:rsidRDefault="0015176F" w:rsidP="00095959">
      <w:pPr>
        <w:rPr>
          <w:rFonts w:ascii="Arial" w:hAnsi="Arial" w:cs="Arial"/>
        </w:rPr>
      </w:pPr>
      <w:r w:rsidRPr="0015176F">
        <w:rPr>
          <w:rFonts w:ascii="Arial" w:hAnsi="Arial" w:cs="Arial"/>
        </w:rPr>
        <w:t>Here are some scenarios to better understand how the feature works</w:t>
      </w:r>
      <w:r w:rsidR="00095959">
        <w:rPr>
          <w:rFonts w:ascii="Arial" w:hAnsi="Arial" w:cs="Arial"/>
        </w:rPr>
        <w:t xml:space="preserve">: </w:t>
      </w:r>
    </w:p>
    <w:p w14:paraId="68432671" w14:textId="0E2AB024" w:rsidR="0015176F" w:rsidRPr="0015176F" w:rsidRDefault="0015176F" w:rsidP="0015176F">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b/>
          <w:bCs/>
          <w:spacing w:val="-1"/>
        </w:rPr>
        <w:t>Scenario 1:</w:t>
      </w:r>
      <w:r w:rsidRPr="0015176F">
        <w:rPr>
          <w:rFonts w:ascii="Arial" w:eastAsia="Times New Roman" w:hAnsi="Arial" w:cs="Arial"/>
          <w:spacing w:val="-1"/>
        </w:rPr>
        <w:t xml:space="preserve"> If Threshold 1000:0, Promotion Discount Type(</w:t>
      </w:r>
      <w:r w:rsidR="0078143A">
        <w:rPr>
          <w:rFonts w:ascii="Arial" w:eastAsia="Times New Roman" w:hAnsi="Arial" w:cs="Arial"/>
          <w:spacing w:val="-1"/>
        </w:rPr>
        <w:t>Amount Off)</w:t>
      </w:r>
    </w:p>
    <w:p w14:paraId="7326AE1D" w14:textId="729624D3" w:rsidR="0015176F" w:rsidRPr="0015176F" w:rsidRDefault="0015176F" w:rsidP="0015176F">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spacing w:val="-1"/>
        </w:rPr>
        <w:t xml:space="preserve">If order total </w:t>
      </w:r>
      <w:r w:rsidR="00D44E74">
        <w:rPr>
          <w:rFonts w:ascii="Arial" w:eastAsia="Times New Roman" w:hAnsi="Arial" w:cs="Arial"/>
          <w:spacing w:val="-1"/>
        </w:rPr>
        <w:t xml:space="preserve">is </w:t>
      </w:r>
      <w:r w:rsidRPr="0015176F">
        <w:rPr>
          <w:rFonts w:ascii="Arial" w:eastAsia="Times New Roman" w:hAnsi="Arial" w:cs="Arial"/>
          <w:spacing w:val="-1"/>
        </w:rPr>
        <w:t>greater than or equal to 1000 in localize currency then apply Free Shipping.</w:t>
      </w:r>
    </w:p>
    <w:p w14:paraId="2DF29269" w14:textId="550EFDFD" w:rsidR="0015176F" w:rsidRPr="0015176F" w:rsidRDefault="0015176F" w:rsidP="0015176F">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spacing w:val="-1"/>
        </w:rPr>
        <w:t>In this case, shipping cost will zero/ Free.</w:t>
      </w:r>
    </w:p>
    <w:p w14:paraId="4DE793FF" w14:textId="77777777" w:rsidR="0015176F" w:rsidRPr="0015176F" w:rsidRDefault="0015176F" w:rsidP="0015176F">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b/>
          <w:bCs/>
          <w:spacing w:val="-1"/>
        </w:rPr>
        <w:t>Scenario 2:</w:t>
      </w:r>
      <w:r w:rsidRPr="0015176F">
        <w:rPr>
          <w:rFonts w:ascii="Arial" w:eastAsia="Times New Roman" w:hAnsi="Arial" w:cs="Arial"/>
          <w:spacing w:val="-1"/>
        </w:rPr>
        <w:t xml:space="preserve"> if Threshold 800:100, Promotion Discount Type Amount Off</w:t>
      </w:r>
    </w:p>
    <w:p w14:paraId="48256CE9" w14:textId="261CE082" w:rsidR="0015176F" w:rsidRPr="0015176F" w:rsidRDefault="0015176F" w:rsidP="0015176F">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spacing w:val="-1"/>
        </w:rPr>
        <w:t xml:space="preserve">If order total </w:t>
      </w:r>
      <w:r w:rsidR="00D44E74">
        <w:rPr>
          <w:rFonts w:ascii="Arial" w:eastAsia="Times New Roman" w:hAnsi="Arial" w:cs="Arial"/>
          <w:spacing w:val="-1"/>
        </w:rPr>
        <w:t xml:space="preserve">is </w:t>
      </w:r>
      <w:r w:rsidRPr="0015176F">
        <w:rPr>
          <w:rFonts w:ascii="Arial" w:eastAsia="Times New Roman" w:hAnsi="Arial" w:cs="Arial"/>
          <w:spacing w:val="-1"/>
        </w:rPr>
        <w:t>greater than or equal to 800 &amp; less than 1000 in localize currency then save 100 SEK in shipping cost.</w:t>
      </w:r>
      <w:r w:rsidR="0078143A">
        <w:rPr>
          <w:rFonts w:ascii="Arial" w:eastAsia="Times New Roman" w:hAnsi="Arial" w:cs="Arial"/>
          <w:spacing w:val="-1"/>
        </w:rPr>
        <w:t xml:space="preserve"> In this case, there will be 100 amount off discount on shipping</w:t>
      </w:r>
    </w:p>
    <w:p w14:paraId="16C96746" w14:textId="77777777" w:rsidR="0015176F" w:rsidRPr="0015176F" w:rsidRDefault="0015176F" w:rsidP="0015176F">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b/>
          <w:bCs/>
          <w:spacing w:val="-1"/>
        </w:rPr>
        <w:t>Scenario 3:</w:t>
      </w:r>
      <w:r w:rsidRPr="0015176F">
        <w:rPr>
          <w:rFonts w:ascii="Arial" w:eastAsia="Times New Roman" w:hAnsi="Arial" w:cs="Arial"/>
          <w:spacing w:val="-1"/>
        </w:rPr>
        <w:t xml:space="preserve"> If Threshold 800:10, Promotion Discount Type Percentage </w:t>
      </w:r>
    </w:p>
    <w:p w14:paraId="67EA9552" w14:textId="6752D0CB" w:rsidR="0015176F" w:rsidRDefault="0015176F" w:rsidP="0078143A">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spacing w:val="-1"/>
        </w:rPr>
        <w:t xml:space="preserve">If order total </w:t>
      </w:r>
      <w:r w:rsidR="00D44E74">
        <w:rPr>
          <w:rFonts w:ascii="Arial" w:eastAsia="Times New Roman" w:hAnsi="Arial" w:cs="Arial"/>
          <w:spacing w:val="-1"/>
        </w:rPr>
        <w:t xml:space="preserve">is </w:t>
      </w:r>
      <w:r w:rsidRPr="0015176F">
        <w:rPr>
          <w:rFonts w:ascii="Arial" w:eastAsia="Times New Roman" w:hAnsi="Arial" w:cs="Arial"/>
          <w:spacing w:val="-1"/>
        </w:rPr>
        <w:t>greater than or equal to 800</w:t>
      </w:r>
      <w:r w:rsidR="0078143A">
        <w:rPr>
          <w:rFonts w:ascii="Arial" w:eastAsia="Times New Roman" w:hAnsi="Arial" w:cs="Arial"/>
          <w:spacing w:val="-1"/>
        </w:rPr>
        <w:t xml:space="preserve">, </w:t>
      </w:r>
      <w:r w:rsidRPr="0015176F">
        <w:rPr>
          <w:rFonts w:ascii="Arial" w:eastAsia="Times New Roman" w:hAnsi="Arial" w:cs="Arial"/>
          <w:spacing w:val="-1"/>
        </w:rPr>
        <w:t>in localize currency then save 10% shipping cost.</w:t>
      </w:r>
      <w:r w:rsidR="0078143A">
        <w:rPr>
          <w:rFonts w:ascii="Arial" w:eastAsia="Times New Roman" w:hAnsi="Arial" w:cs="Arial"/>
          <w:spacing w:val="-1"/>
        </w:rPr>
        <w:t xml:space="preserve"> In this case, there will be </w:t>
      </w:r>
      <w:r w:rsidR="00D44E74">
        <w:rPr>
          <w:rFonts w:ascii="Arial" w:eastAsia="Times New Roman" w:hAnsi="Arial" w:cs="Arial"/>
          <w:spacing w:val="-1"/>
        </w:rPr>
        <w:t>10% off on shipping cost.</w:t>
      </w:r>
    </w:p>
    <w:p w14:paraId="418F2A91" w14:textId="49226607" w:rsidR="00D44E74" w:rsidRDefault="00D44E74" w:rsidP="0078143A">
      <w:pPr>
        <w:shd w:val="clear" w:color="auto" w:fill="FFFFFF"/>
        <w:spacing w:before="100" w:beforeAutospacing="1" w:after="100" w:afterAutospacing="1"/>
        <w:rPr>
          <w:rFonts w:ascii="Arial" w:eastAsia="Times New Roman" w:hAnsi="Arial" w:cs="Arial"/>
          <w:spacing w:val="-1"/>
        </w:rPr>
      </w:pPr>
      <w:r w:rsidRPr="00D44E74">
        <w:rPr>
          <w:rFonts w:ascii="Arial" w:eastAsia="Times New Roman" w:hAnsi="Arial" w:cs="Arial"/>
          <w:b/>
          <w:bCs/>
          <w:spacing w:val="-1"/>
        </w:rPr>
        <w:t>Scenario 4:</w:t>
      </w:r>
      <w:r>
        <w:rPr>
          <w:rFonts w:ascii="Arial" w:eastAsia="Times New Roman" w:hAnsi="Arial" w:cs="Arial"/>
          <w:spacing w:val="-1"/>
        </w:rPr>
        <w:t xml:space="preserve"> </w:t>
      </w:r>
      <w:r w:rsidRPr="0015176F">
        <w:rPr>
          <w:rFonts w:ascii="Arial" w:eastAsia="Times New Roman" w:hAnsi="Arial" w:cs="Arial"/>
          <w:b/>
          <w:bCs/>
          <w:spacing w:val="-1"/>
        </w:rPr>
        <w:t>:</w:t>
      </w:r>
      <w:r w:rsidRPr="0015176F">
        <w:rPr>
          <w:rFonts w:ascii="Arial" w:eastAsia="Times New Roman" w:hAnsi="Arial" w:cs="Arial"/>
          <w:spacing w:val="-1"/>
        </w:rPr>
        <w:t xml:space="preserve"> if Threshold 800:100, Promotion Discount Type </w:t>
      </w:r>
      <w:r>
        <w:rPr>
          <w:rFonts w:ascii="Arial" w:eastAsia="Times New Roman" w:hAnsi="Arial" w:cs="Arial"/>
          <w:spacing w:val="-1"/>
        </w:rPr>
        <w:t>(Free)</w:t>
      </w:r>
    </w:p>
    <w:p w14:paraId="4A78BF11" w14:textId="1CCF5A78" w:rsidR="005362A3" w:rsidRDefault="00D44E74" w:rsidP="005362A3">
      <w:pPr>
        <w:shd w:val="clear" w:color="auto" w:fill="FFFFFF"/>
        <w:spacing w:before="100" w:beforeAutospacing="1" w:after="100" w:afterAutospacing="1"/>
        <w:rPr>
          <w:rFonts w:ascii="Arial" w:eastAsia="Times New Roman" w:hAnsi="Arial" w:cs="Arial"/>
          <w:spacing w:val="-1"/>
        </w:rPr>
      </w:pPr>
      <w:r>
        <w:rPr>
          <w:rFonts w:ascii="Arial" w:eastAsia="Times New Roman" w:hAnsi="Arial" w:cs="Arial"/>
          <w:spacing w:val="-1"/>
        </w:rPr>
        <w:t xml:space="preserve">If order total is greater than or equal to 100 in local currency then there will be free shipping. Since the discount type is free so there will be free shipping discount. </w:t>
      </w:r>
    </w:p>
    <w:p w14:paraId="59CE76A6" w14:textId="60AA9BF7" w:rsidR="005362A3" w:rsidRDefault="005362A3" w:rsidP="005362A3">
      <w:pPr>
        <w:shd w:val="clear" w:color="auto" w:fill="FFFFFF"/>
        <w:spacing w:before="100" w:beforeAutospacing="1" w:after="100" w:afterAutospacing="1"/>
        <w:rPr>
          <w:rFonts w:ascii="Arial" w:eastAsia="Times New Roman" w:hAnsi="Arial" w:cs="Arial"/>
          <w:spacing w:val="-1"/>
        </w:rPr>
      </w:pPr>
    </w:p>
    <w:p w14:paraId="2AB37641" w14:textId="08E08CF0" w:rsidR="00E118ED" w:rsidRPr="00176DF6" w:rsidRDefault="00973F82" w:rsidP="00E118ED">
      <w:pPr>
        <w:pStyle w:val="1U"/>
        <w:rPr>
          <w:rFonts w:ascii="Arial" w:hAnsi="Arial" w:cs="Arial"/>
          <w:sz w:val="32"/>
          <w:szCs w:val="32"/>
        </w:rPr>
      </w:pPr>
      <w:bookmarkStart w:id="5" w:name="_Toc110271543"/>
      <w:r w:rsidRPr="00973F82">
        <w:rPr>
          <w:rFonts w:ascii="Arial" w:hAnsi="Arial" w:cs="Arial"/>
          <w:sz w:val="32"/>
          <w:szCs w:val="32"/>
        </w:rPr>
        <w:t>Order Threshold Promotion</w:t>
      </w:r>
      <w:bookmarkEnd w:id="5"/>
    </w:p>
    <w:p w14:paraId="6A075E88" w14:textId="37804C8E" w:rsidR="00E118ED" w:rsidRDefault="00E118ED" w:rsidP="00E118ED">
      <w:pPr>
        <w:pStyle w:val="11U"/>
        <w:jc w:val="both"/>
        <w:rPr>
          <w:rFonts w:ascii="Arial" w:hAnsi="Arial" w:cs="Arial"/>
          <w:sz w:val="28"/>
          <w:szCs w:val="28"/>
        </w:rPr>
      </w:pPr>
      <w:bookmarkStart w:id="6" w:name="_Toc110271544"/>
      <w:r w:rsidRPr="0013063B">
        <w:rPr>
          <w:rFonts w:ascii="Arial" w:hAnsi="Arial" w:cs="Arial"/>
          <w:sz w:val="28"/>
          <w:szCs w:val="28"/>
        </w:rPr>
        <w:t xml:space="preserve">Using the </w:t>
      </w:r>
      <w:r>
        <w:rPr>
          <w:rFonts w:ascii="Arial" w:hAnsi="Arial" w:cs="Arial"/>
          <w:sz w:val="28"/>
          <w:szCs w:val="28"/>
        </w:rPr>
        <w:t>ESW Order Threshold</w:t>
      </w:r>
      <w:bookmarkEnd w:id="6"/>
    </w:p>
    <w:p w14:paraId="05806473" w14:textId="0C74BD9D" w:rsidR="00E118ED" w:rsidRPr="00046416" w:rsidRDefault="00E118ED" w:rsidP="00E118ED">
      <w:pPr>
        <w:rPr>
          <w:rFonts w:ascii="Arial" w:hAnsi="Arial" w:cs="Arial"/>
        </w:rPr>
      </w:pPr>
      <w:r>
        <w:rPr>
          <w:rFonts w:ascii="Arial" w:hAnsi="Arial" w:cs="Arial"/>
        </w:rPr>
        <w:t>Using the order threshold feature</w:t>
      </w:r>
      <w:r w:rsidRPr="00046416">
        <w:rPr>
          <w:rFonts w:ascii="Arial" w:hAnsi="Arial" w:cs="Arial"/>
        </w:rPr>
        <w:t xml:space="preserve"> Involves following steps: </w:t>
      </w:r>
    </w:p>
    <w:p w14:paraId="299A3984" w14:textId="791DAC8D" w:rsidR="00E118ED" w:rsidRDefault="00E118ED" w:rsidP="00E118ED">
      <w:pPr>
        <w:pStyle w:val="ListParagraph"/>
        <w:numPr>
          <w:ilvl w:val="0"/>
          <w:numId w:val="24"/>
        </w:numPr>
        <w:shd w:val="clear" w:color="auto" w:fill="FFFFFF"/>
        <w:rPr>
          <w:rFonts w:ascii="Arial" w:eastAsia="Times New Roman" w:hAnsi="Arial" w:cs="Arial"/>
          <w:color w:val="000000" w:themeColor="text1"/>
          <w:spacing w:val="-1"/>
        </w:rPr>
      </w:pPr>
      <w:r w:rsidRPr="00117447">
        <w:rPr>
          <w:rFonts w:ascii="Arial" w:eastAsia="Times New Roman" w:hAnsi="Arial" w:cs="Arial"/>
          <w:color w:val="000000" w:themeColor="text1"/>
          <w:spacing w:val="-1"/>
        </w:rPr>
        <w:t xml:space="preserve">Open SFCC BM, go to </w:t>
      </w:r>
      <w:r w:rsidRPr="00117447">
        <w:rPr>
          <w:rFonts w:ascii="Arial" w:eastAsia="Times New Roman" w:hAnsi="Arial" w:cs="Arial"/>
          <w:b/>
          <w:bCs/>
          <w:color w:val="000000" w:themeColor="text1"/>
          <w:spacing w:val="-1"/>
        </w:rPr>
        <w:t>Merchant Tools -&gt; Online Marketing -&gt; Promotions</w:t>
      </w:r>
      <w:r w:rsidRPr="00117447">
        <w:rPr>
          <w:rFonts w:ascii="Arial" w:eastAsia="Times New Roman" w:hAnsi="Arial" w:cs="Arial"/>
          <w:color w:val="000000" w:themeColor="text1"/>
          <w:spacing w:val="-1"/>
        </w:rPr>
        <w:t xml:space="preserve"> and open the </w:t>
      </w:r>
      <w:r w:rsidR="00B91FF5">
        <w:rPr>
          <w:rFonts w:ascii="Arial" w:eastAsia="Times New Roman" w:hAnsi="Arial" w:cs="Arial"/>
          <w:color w:val="000000" w:themeColor="text1"/>
          <w:spacing w:val="-1"/>
        </w:rPr>
        <w:t xml:space="preserve">newly created </w:t>
      </w:r>
      <w:r w:rsidRPr="00117447">
        <w:rPr>
          <w:rFonts w:ascii="Arial" w:eastAsia="Times New Roman" w:hAnsi="Arial" w:cs="Arial"/>
          <w:color w:val="000000" w:themeColor="text1"/>
          <w:spacing w:val="-1"/>
        </w:rPr>
        <w:t>promotion.</w:t>
      </w:r>
      <w:r w:rsidR="00B91FF5">
        <w:rPr>
          <w:rFonts w:ascii="Arial" w:eastAsia="Times New Roman" w:hAnsi="Arial" w:cs="Arial"/>
          <w:color w:val="000000" w:themeColor="text1"/>
          <w:spacing w:val="-1"/>
        </w:rPr>
        <w:t xml:space="preserve"> If the promotion doesn’t exists then need to create new promotion. Moreover, sample for promotion meta can be found in </w:t>
      </w:r>
      <w:r w:rsidR="005B34AE">
        <w:rPr>
          <w:rFonts w:ascii="Arial" w:eastAsia="Times New Roman" w:hAnsi="Arial" w:cs="Arial"/>
          <w:color w:val="000000" w:themeColor="text1"/>
          <w:spacing w:val="-1"/>
        </w:rPr>
        <w:t>Metadata</w:t>
      </w:r>
      <w:r w:rsidR="00B91FF5">
        <w:rPr>
          <w:rFonts w:ascii="Arial" w:eastAsia="Times New Roman" w:hAnsi="Arial" w:cs="Arial"/>
          <w:color w:val="000000" w:themeColor="text1"/>
          <w:spacing w:val="-1"/>
        </w:rPr>
        <w:t>/demo.</w:t>
      </w:r>
      <w:r w:rsidRPr="00117447">
        <w:rPr>
          <w:rFonts w:ascii="Arial" w:eastAsia="Times New Roman" w:hAnsi="Arial" w:cs="Arial"/>
          <w:color w:val="000000" w:themeColor="text1"/>
          <w:spacing w:val="-1"/>
        </w:rPr>
        <w:t xml:space="preserve"> As selected country is using dynamic price model, so promotion will be configure either with base currency or All.</w:t>
      </w:r>
    </w:p>
    <w:p w14:paraId="3A25ACA5" w14:textId="029568A0" w:rsidR="00E118ED" w:rsidRDefault="00E118ED" w:rsidP="00E118ED">
      <w:pPr>
        <w:pStyle w:val="ListParagraph"/>
        <w:numPr>
          <w:ilvl w:val="0"/>
          <w:numId w:val="24"/>
        </w:numPr>
        <w:shd w:val="clear" w:color="auto" w:fill="FFFFFF"/>
        <w:rPr>
          <w:rFonts w:ascii="Arial" w:eastAsia="Times New Roman" w:hAnsi="Arial" w:cs="Arial"/>
          <w:color w:val="000000" w:themeColor="text1"/>
          <w:spacing w:val="-1"/>
        </w:rPr>
      </w:pPr>
      <w:r w:rsidRPr="00E118ED">
        <w:rPr>
          <w:rFonts w:ascii="Arial" w:eastAsia="Times New Roman" w:hAnsi="Arial" w:cs="Arial"/>
          <w:color w:val="000000" w:themeColor="text1"/>
          <w:spacing w:val="-1"/>
        </w:rPr>
        <w:t xml:space="preserve">The promotion contains following configurations: </w:t>
      </w:r>
    </w:p>
    <w:p w14:paraId="38DB754D" w14:textId="3B3B790C" w:rsidR="007B0ED4" w:rsidRPr="00E118ED" w:rsidRDefault="00B91FF5" w:rsidP="007B0ED4">
      <w:pPr>
        <w:pStyle w:val="ListParagraph"/>
        <w:shd w:val="clear" w:color="auto" w:fill="FFFFFF"/>
        <w:rPr>
          <w:rFonts w:ascii="Arial" w:eastAsia="Times New Roman" w:hAnsi="Arial" w:cs="Arial"/>
          <w:color w:val="000000" w:themeColor="text1"/>
          <w:spacing w:val="-1"/>
        </w:rPr>
      </w:pPr>
      <w:r>
        <w:rPr>
          <w:noProof/>
        </w:rPr>
        <w:drawing>
          <wp:inline distT="0" distB="0" distL="0" distR="0" wp14:anchorId="739FA503" wp14:editId="0CEFC655">
            <wp:extent cx="5943600" cy="1529080"/>
            <wp:effectExtent l="0" t="0" r="0" b="0"/>
            <wp:docPr id="6" name="Picture 6"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Word&#10;&#10;Description automatically generated"/>
                    <pic:cNvPicPr/>
                  </pic:nvPicPr>
                  <pic:blipFill>
                    <a:blip r:embed="rId16"/>
                    <a:stretch>
                      <a:fillRect/>
                    </a:stretch>
                  </pic:blipFill>
                  <pic:spPr>
                    <a:xfrm>
                      <a:off x="0" y="0"/>
                      <a:ext cx="5943600" cy="1529080"/>
                    </a:xfrm>
                    <a:prstGeom prst="rect">
                      <a:avLst/>
                    </a:prstGeom>
                  </pic:spPr>
                </pic:pic>
              </a:graphicData>
            </a:graphic>
          </wp:inline>
        </w:drawing>
      </w:r>
    </w:p>
    <w:p w14:paraId="29172942" w14:textId="74AE9A06" w:rsidR="00E118ED" w:rsidRPr="00E118ED" w:rsidRDefault="00E118ED" w:rsidP="00E118ED">
      <w:pPr>
        <w:pStyle w:val="ListParagraph"/>
        <w:numPr>
          <w:ilvl w:val="0"/>
          <w:numId w:val="24"/>
        </w:numPr>
        <w:shd w:val="clear" w:color="auto" w:fill="FFFFFF"/>
        <w:rPr>
          <w:rFonts w:ascii="Arial" w:eastAsia="Times New Roman" w:hAnsi="Arial" w:cs="Arial"/>
          <w:color w:val="000000" w:themeColor="text1"/>
          <w:spacing w:val="-1"/>
        </w:rPr>
      </w:pPr>
      <w:r w:rsidRPr="00CE0488">
        <w:rPr>
          <w:rFonts w:ascii="Arial" w:eastAsia="Times New Roman" w:hAnsi="Arial" w:cs="Arial"/>
          <w:color w:val="000000" w:themeColor="text1"/>
          <w:spacing w:val="-1"/>
        </w:rPr>
        <w:t>Set the Attribut</w:t>
      </w:r>
      <w:r w:rsidRPr="00CE0488">
        <w:rPr>
          <w:rFonts w:ascii="Arial" w:hAnsi="Arial" w:cs="Arial"/>
          <w:noProof/>
        </w:rPr>
        <w:t>es for Discount type and threshold values in the custom attributes for the promotion.</w:t>
      </w:r>
    </w:p>
    <w:p w14:paraId="6957C041" w14:textId="667762FD" w:rsidR="00E118ED" w:rsidRDefault="00E118ED" w:rsidP="00E118ED">
      <w:pPr>
        <w:pStyle w:val="ListParagraph"/>
        <w:shd w:val="clear" w:color="auto" w:fill="FFFFFF"/>
        <w:rPr>
          <w:rFonts w:ascii="Arial" w:eastAsia="Times New Roman" w:hAnsi="Arial" w:cs="Arial"/>
          <w:color w:val="000000" w:themeColor="text1"/>
          <w:spacing w:val="-1"/>
        </w:rPr>
      </w:pPr>
      <w:r>
        <w:rPr>
          <w:noProof/>
        </w:rPr>
        <w:drawing>
          <wp:inline distT="0" distB="0" distL="0" distR="0" wp14:anchorId="0D1D7AE6" wp14:editId="581F75CE">
            <wp:extent cx="5943600" cy="6896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89610"/>
                    </a:xfrm>
                    <a:prstGeom prst="rect">
                      <a:avLst/>
                    </a:prstGeom>
                  </pic:spPr>
                </pic:pic>
              </a:graphicData>
            </a:graphic>
          </wp:inline>
        </w:drawing>
      </w:r>
    </w:p>
    <w:p w14:paraId="060BBE13" w14:textId="77777777" w:rsidR="00E118ED" w:rsidRDefault="00E118ED" w:rsidP="00E118ED">
      <w:pPr>
        <w:shd w:val="clear" w:color="auto" w:fill="FFFFFF"/>
        <w:ind w:left="720"/>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The Detail of custom attributes are as follows: </w:t>
      </w:r>
    </w:p>
    <w:p w14:paraId="0B879A2D" w14:textId="77777777" w:rsidR="00E118ED" w:rsidRDefault="00E118ED" w:rsidP="00E118ED">
      <w:pPr>
        <w:shd w:val="clear" w:color="auto" w:fill="FFFFFF"/>
        <w:ind w:left="720"/>
        <w:rPr>
          <w:rFonts w:ascii="Arial" w:eastAsia="Times New Roman" w:hAnsi="Arial" w:cs="Arial"/>
          <w:color w:val="000000" w:themeColor="text1"/>
          <w:spacing w:val="-1"/>
        </w:rPr>
      </w:pPr>
    </w:p>
    <w:tbl>
      <w:tblPr>
        <w:tblStyle w:val="TableGrid"/>
        <w:tblW w:w="0" w:type="auto"/>
        <w:tblInd w:w="720" w:type="dxa"/>
        <w:tblLook w:val="04A0" w:firstRow="1" w:lastRow="0" w:firstColumn="1" w:lastColumn="0" w:noHBand="0" w:noVBand="1"/>
      </w:tblPr>
      <w:tblGrid>
        <w:gridCol w:w="2847"/>
        <w:gridCol w:w="2838"/>
        <w:gridCol w:w="2945"/>
      </w:tblGrid>
      <w:tr w:rsidR="00E118ED" w14:paraId="5BE23522" w14:textId="77777777" w:rsidTr="00DB3DD1">
        <w:tc>
          <w:tcPr>
            <w:tcW w:w="3116" w:type="dxa"/>
          </w:tcPr>
          <w:p w14:paraId="6C325775" w14:textId="77777777" w:rsidR="00E118ED" w:rsidRPr="00CE0488" w:rsidRDefault="00E118ED" w:rsidP="00DB3DD1">
            <w:pPr>
              <w:rPr>
                <w:rFonts w:ascii="Arial" w:eastAsia="Times New Roman" w:hAnsi="Arial" w:cs="Arial"/>
                <w:b/>
                <w:bCs/>
                <w:color w:val="000000" w:themeColor="text1"/>
                <w:spacing w:val="-1"/>
              </w:rPr>
            </w:pPr>
            <w:r w:rsidRPr="00CE0488">
              <w:rPr>
                <w:rFonts w:ascii="Arial" w:eastAsia="Times New Roman" w:hAnsi="Arial" w:cs="Arial"/>
                <w:b/>
                <w:bCs/>
                <w:color w:val="000000" w:themeColor="text1"/>
                <w:spacing w:val="-1"/>
              </w:rPr>
              <w:t>Parameter</w:t>
            </w:r>
          </w:p>
        </w:tc>
        <w:tc>
          <w:tcPr>
            <w:tcW w:w="3117" w:type="dxa"/>
          </w:tcPr>
          <w:p w14:paraId="62521CA9" w14:textId="77777777" w:rsidR="00E118ED" w:rsidRPr="00CE0488" w:rsidRDefault="00E118ED" w:rsidP="00DB3DD1">
            <w:pPr>
              <w:rPr>
                <w:rFonts w:ascii="Arial" w:eastAsia="Times New Roman" w:hAnsi="Arial" w:cs="Arial"/>
                <w:b/>
                <w:bCs/>
                <w:color w:val="000000" w:themeColor="text1"/>
                <w:spacing w:val="-1"/>
              </w:rPr>
            </w:pPr>
            <w:r w:rsidRPr="00CE0488">
              <w:rPr>
                <w:rFonts w:ascii="Arial" w:eastAsia="Times New Roman" w:hAnsi="Arial" w:cs="Arial"/>
                <w:b/>
                <w:bCs/>
                <w:color w:val="000000" w:themeColor="text1"/>
                <w:spacing w:val="-1"/>
              </w:rPr>
              <w:t xml:space="preserve">Type </w:t>
            </w:r>
          </w:p>
        </w:tc>
        <w:tc>
          <w:tcPr>
            <w:tcW w:w="3117" w:type="dxa"/>
          </w:tcPr>
          <w:p w14:paraId="032274A9" w14:textId="77777777" w:rsidR="00E118ED" w:rsidRPr="00CE0488" w:rsidRDefault="00E118ED" w:rsidP="00DB3DD1">
            <w:pPr>
              <w:rPr>
                <w:rFonts w:ascii="Arial" w:eastAsia="Times New Roman" w:hAnsi="Arial" w:cs="Arial"/>
                <w:b/>
                <w:bCs/>
                <w:color w:val="000000" w:themeColor="text1"/>
                <w:spacing w:val="-1"/>
              </w:rPr>
            </w:pPr>
            <w:r w:rsidRPr="00CE0488">
              <w:rPr>
                <w:rFonts w:ascii="Arial" w:eastAsia="Times New Roman" w:hAnsi="Arial" w:cs="Arial"/>
                <w:b/>
                <w:bCs/>
                <w:color w:val="000000" w:themeColor="text1"/>
                <w:spacing w:val="-1"/>
              </w:rPr>
              <w:t>Description</w:t>
            </w:r>
          </w:p>
        </w:tc>
      </w:tr>
      <w:tr w:rsidR="00E118ED" w14:paraId="211D45BF" w14:textId="77777777" w:rsidTr="00DB3DD1">
        <w:tc>
          <w:tcPr>
            <w:tcW w:w="3116" w:type="dxa"/>
          </w:tcPr>
          <w:p w14:paraId="101D4CF9" w14:textId="77777777" w:rsidR="00E118ED" w:rsidRPr="004F1F10" w:rsidRDefault="00E118ED" w:rsidP="00DB3DD1">
            <w:pPr>
              <w:rPr>
                <w:rFonts w:ascii="Arial" w:eastAsia="Times New Roman" w:hAnsi="Arial" w:cs="Arial"/>
                <w:color w:val="000000" w:themeColor="text1"/>
                <w:spacing w:val="-1"/>
              </w:rPr>
            </w:pPr>
            <w:r w:rsidRPr="004F1F10">
              <w:rPr>
                <w:rFonts w:ascii="Arial" w:hAnsi="Arial" w:cs="Arial"/>
                <w:color w:val="000000" w:themeColor="text1"/>
                <w:spacing w:val="-1"/>
                <w:shd w:val="clear" w:color="auto" w:fill="FFFFFF"/>
              </w:rPr>
              <w:t>Enable Localized Threshold</w:t>
            </w:r>
          </w:p>
        </w:tc>
        <w:tc>
          <w:tcPr>
            <w:tcW w:w="3117" w:type="dxa"/>
          </w:tcPr>
          <w:p w14:paraId="4F1E9AFD" w14:textId="77777777" w:rsidR="00E118ED" w:rsidRPr="004F1F10" w:rsidRDefault="00E118ED" w:rsidP="00DB3DD1">
            <w:pPr>
              <w:rPr>
                <w:rFonts w:ascii="Arial" w:eastAsia="Times New Roman" w:hAnsi="Arial" w:cs="Arial"/>
                <w:color w:val="000000" w:themeColor="text1"/>
                <w:spacing w:val="-1"/>
              </w:rPr>
            </w:pPr>
            <w:r w:rsidRPr="004F1F10">
              <w:rPr>
                <w:rFonts w:ascii="Arial" w:eastAsia="Times New Roman" w:hAnsi="Arial" w:cs="Arial"/>
                <w:color w:val="000000" w:themeColor="text1"/>
                <w:spacing w:val="-1"/>
              </w:rPr>
              <w:t>Boolean</w:t>
            </w:r>
          </w:p>
        </w:tc>
        <w:tc>
          <w:tcPr>
            <w:tcW w:w="3117" w:type="dxa"/>
          </w:tcPr>
          <w:p w14:paraId="642CAE08" w14:textId="77777777" w:rsidR="00E118ED" w:rsidRPr="004F1F10" w:rsidRDefault="00E118ED" w:rsidP="00DB3DD1">
            <w:pPr>
              <w:rPr>
                <w:rFonts w:ascii="Arial" w:eastAsia="Times New Roman" w:hAnsi="Arial" w:cs="Arial"/>
                <w:color w:val="000000" w:themeColor="text1"/>
                <w:spacing w:val="-1"/>
              </w:rPr>
            </w:pPr>
            <w:r w:rsidRPr="004F1F10">
              <w:rPr>
                <w:rFonts w:ascii="Arial" w:eastAsia="Times New Roman" w:hAnsi="Arial" w:cs="Arial"/>
                <w:color w:val="000000" w:themeColor="text1"/>
                <w:spacing w:val="-1"/>
              </w:rPr>
              <w:t>Flag to control this feature</w:t>
            </w:r>
          </w:p>
        </w:tc>
      </w:tr>
      <w:tr w:rsidR="00E118ED" w14:paraId="17972C44" w14:textId="77777777" w:rsidTr="00DB3DD1">
        <w:tc>
          <w:tcPr>
            <w:tcW w:w="3116" w:type="dxa"/>
          </w:tcPr>
          <w:p w14:paraId="7B0965E2" w14:textId="77777777" w:rsidR="00E118ED" w:rsidRPr="004F1F10" w:rsidRDefault="00E118ED" w:rsidP="00DB3DD1">
            <w:pPr>
              <w:rPr>
                <w:rFonts w:ascii="Arial" w:hAnsi="Arial" w:cs="Arial"/>
                <w:color w:val="000000" w:themeColor="text1"/>
                <w:spacing w:val="-1"/>
                <w:shd w:val="clear" w:color="auto" w:fill="FFFFFF"/>
              </w:rPr>
            </w:pPr>
            <w:r w:rsidRPr="004F1F10">
              <w:rPr>
                <w:rFonts w:ascii="Arial" w:hAnsi="Arial" w:cs="Arial"/>
                <w:color w:val="000000" w:themeColor="text1"/>
                <w:spacing w:val="-1"/>
                <w:shd w:val="clear" w:color="auto" w:fill="FFFFFF"/>
              </w:rPr>
              <w:t>Promotion Discount Type</w:t>
            </w:r>
          </w:p>
        </w:tc>
        <w:tc>
          <w:tcPr>
            <w:tcW w:w="3117" w:type="dxa"/>
          </w:tcPr>
          <w:p w14:paraId="32968377" w14:textId="77777777" w:rsidR="00E118ED" w:rsidRPr="004F1F10" w:rsidRDefault="00E118ED" w:rsidP="00DB3DD1">
            <w:pPr>
              <w:rPr>
                <w:rFonts w:ascii="Arial" w:eastAsia="Times New Roman" w:hAnsi="Arial" w:cs="Arial"/>
                <w:color w:val="000000" w:themeColor="text1"/>
                <w:spacing w:val="-1"/>
              </w:rPr>
            </w:pPr>
            <w:r w:rsidRPr="004F1F10">
              <w:rPr>
                <w:rFonts w:ascii="Arial" w:hAnsi="Arial" w:cs="Arial"/>
                <w:color w:val="000000" w:themeColor="text1"/>
                <w:spacing w:val="-1"/>
                <w:shd w:val="clear" w:color="auto" w:fill="FFFFFF"/>
              </w:rPr>
              <w:t>Dropdown</w:t>
            </w:r>
          </w:p>
        </w:tc>
        <w:tc>
          <w:tcPr>
            <w:tcW w:w="3117" w:type="dxa"/>
          </w:tcPr>
          <w:p w14:paraId="533E4984" w14:textId="1FFD8731" w:rsidR="00E118ED" w:rsidRPr="004F1F10" w:rsidRDefault="00E118ED" w:rsidP="00DB3DD1">
            <w:pPr>
              <w:rPr>
                <w:rFonts w:ascii="Arial" w:eastAsia="Times New Roman" w:hAnsi="Arial" w:cs="Arial"/>
                <w:color w:val="000000" w:themeColor="text1"/>
                <w:spacing w:val="-1"/>
              </w:rPr>
            </w:pPr>
            <w:r w:rsidRPr="004F1F10">
              <w:rPr>
                <w:rFonts w:ascii="Arial" w:eastAsia="Times New Roman" w:hAnsi="Arial" w:cs="Arial"/>
                <w:color w:val="000000" w:themeColor="text1"/>
                <w:spacing w:val="-1"/>
              </w:rPr>
              <w:t xml:space="preserve">Type of discounts, values can be </w:t>
            </w:r>
            <w:r w:rsidRPr="004F1F10">
              <w:rPr>
                <w:rFonts w:ascii="Arial" w:hAnsi="Arial" w:cs="Arial"/>
                <w:color w:val="000000" w:themeColor="text1"/>
                <w:spacing w:val="-1"/>
                <w:shd w:val="clear" w:color="auto" w:fill="FFFFFF"/>
              </w:rPr>
              <w:t>Amount Off</w:t>
            </w:r>
            <w:r w:rsidR="00176DF6">
              <w:rPr>
                <w:rFonts w:ascii="Arial" w:hAnsi="Arial" w:cs="Arial"/>
                <w:color w:val="000000" w:themeColor="text1"/>
                <w:spacing w:val="-1"/>
                <w:shd w:val="clear" w:color="auto" w:fill="FFFFFF"/>
              </w:rPr>
              <w:t xml:space="preserve"> or</w:t>
            </w:r>
            <w:r w:rsidRPr="004F1F10">
              <w:rPr>
                <w:rFonts w:ascii="Arial" w:hAnsi="Arial" w:cs="Arial"/>
                <w:color w:val="000000" w:themeColor="text1"/>
                <w:spacing w:val="-1"/>
                <w:shd w:val="clear" w:color="auto" w:fill="FFFFFF"/>
              </w:rPr>
              <w:t xml:space="preserve"> Percentage</w:t>
            </w:r>
            <w:r w:rsidR="00176DF6">
              <w:rPr>
                <w:rFonts w:ascii="Arial" w:hAnsi="Arial" w:cs="Arial"/>
                <w:color w:val="000000" w:themeColor="text1"/>
                <w:spacing w:val="-1"/>
                <w:shd w:val="clear" w:color="auto" w:fill="FFFFFF"/>
              </w:rPr>
              <w:t xml:space="preserve"> OFF</w:t>
            </w:r>
          </w:p>
        </w:tc>
      </w:tr>
      <w:tr w:rsidR="00E118ED" w14:paraId="5E14115D" w14:textId="77777777" w:rsidTr="00DB3DD1">
        <w:tc>
          <w:tcPr>
            <w:tcW w:w="3116" w:type="dxa"/>
          </w:tcPr>
          <w:p w14:paraId="1D89E1FB" w14:textId="77777777" w:rsidR="00E118ED" w:rsidRPr="004F1F10" w:rsidRDefault="00E118ED" w:rsidP="00DB3DD1">
            <w:pPr>
              <w:rPr>
                <w:rFonts w:ascii="Arial" w:hAnsi="Arial" w:cs="Arial"/>
                <w:color w:val="000000" w:themeColor="text1"/>
                <w:spacing w:val="-1"/>
                <w:shd w:val="clear" w:color="auto" w:fill="FFFFFF"/>
              </w:rPr>
            </w:pPr>
            <w:r w:rsidRPr="004F1F10">
              <w:rPr>
                <w:rFonts w:ascii="Arial" w:hAnsi="Arial" w:cs="Arial"/>
                <w:color w:val="000000" w:themeColor="text1"/>
                <w:spacing w:val="-1"/>
                <w:shd w:val="clear" w:color="auto" w:fill="FFFFFF"/>
              </w:rPr>
              <w:t>Minimum Thresholds Amount</w:t>
            </w:r>
          </w:p>
        </w:tc>
        <w:tc>
          <w:tcPr>
            <w:tcW w:w="3117" w:type="dxa"/>
          </w:tcPr>
          <w:p w14:paraId="4DAF1347" w14:textId="77777777" w:rsidR="00E118ED" w:rsidRPr="004F1F10" w:rsidRDefault="00E118ED" w:rsidP="00DB3DD1">
            <w:pPr>
              <w:rPr>
                <w:rFonts w:ascii="Arial" w:hAnsi="Arial" w:cs="Arial"/>
                <w:color w:val="000000" w:themeColor="text1"/>
                <w:spacing w:val="-1"/>
                <w:shd w:val="clear" w:color="auto" w:fill="FFFFFF"/>
              </w:rPr>
            </w:pPr>
            <w:r w:rsidRPr="004F1F10">
              <w:rPr>
                <w:rFonts w:ascii="Arial" w:hAnsi="Arial" w:cs="Arial"/>
                <w:color w:val="000000" w:themeColor="text1"/>
                <w:spacing w:val="-1"/>
                <w:shd w:val="clear" w:color="auto" w:fill="FFFFFF"/>
              </w:rPr>
              <w:t>Set Of Strings</w:t>
            </w:r>
          </w:p>
        </w:tc>
        <w:tc>
          <w:tcPr>
            <w:tcW w:w="3117" w:type="dxa"/>
          </w:tcPr>
          <w:p w14:paraId="5083745E" w14:textId="77777777" w:rsidR="00E118ED" w:rsidRPr="004F1F10" w:rsidRDefault="00E118ED" w:rsidP="00DB3DD1">
            <w:pPr>
              <w:rPr>
                <w:rFonts w:ascii="Arial" w:eastAsia="Times New Roman" w:hAnsi="Arial" w:cs="Arial"/>
                <w:color w:val="000000" w:themeColor="text1"/>
                <w:spacing w:val="-1"/>
              </w:rPr>
            </w:pPr>
            <w:r w:rsidRPr="004F1F10">
              <w:rPr>
                <w:rStyle w:val="Strong"/>
                <w:rFonts w:ascii="Arial" w:hAnsi="Arial" w:cs="Arial"/>
                <w:b w:val="0"/>
                <w:bCs w:val="0"/>
                <w:color w:val="000000" w:themeColor="text1"/>
                <w:spacing w:val="-1"/>
                <w:shd w:val="clear" w:color="auto" w:fill="FFFFFF"/>
              </w:rPr>
              <w:t>T</w:t>
            </w:r>
            <w:r w:rsidRPr="004F1F10">
              <w:rPr>
                <w:rStyle w:val="Strong"/>
                <w:rFonts w:ascii="Arial" w:hAnsi="Arial" w:cs="Arial"/>
                <w:b w:val="0"/>
                <w:bCs w:val="0"/>
                <w:color w:val="000000" w:themeColor="text1"/>
              </w:rPr>
              <w:t xml:space="preserve">he key value pair for </w:t>
            </w:r>
            <w:r w:rsidRPr="004F1F10">
              <w:rPr>
                <w:rStyle w:val="Strong"/>
                <w:rFonts w:ascii="Arial" w:hAnsi="Arial" w:cs="Arial"/>
                <w:b w:val="0"/>
                <w:bCs w:val="0"/>
                <w:color w:val="000000" w:themeColor="text1"/>
                <w:spacing w:val="-1"/>
                <w:shd w:val="clear" w:color="auto" w:fill="FFFFFF"/>
              </w:rPr>
              <w:t>[threshold amount]:[discount].</w:t>
            </w:r>
            <w:r w:rsidRPr="004F1F10">
              <w:rPr>
                <w:rStyle w:val="Strong"/>
                <w:rFonts w:ascii="Arial" w:hAnsi="Arial" w:cs="Arial"/>
                <w:b w:val="0"/>
                <w:bCs w:val="0"/>
                <w:color w:val="000000" w:themeColor="text1"/>
              </w:rPr>
              <w:t xml:space="preserve"> For example </w:t>
            </w:r>
            <w:r w:rsidRPr="004F1F10">
              <w:rPr>
                <w:rFonts w:ascii="Arial" w:hAnsi="Arial" w:cs="Arial"/>
                <w:color w:val="000000" w:themeColor="text1"/>
                <w:spacing w:val="-1"/>
                <w:shd w:val="clear" w:color="auto" w:fill="FFFFFF"/>
              </w:rPr>
              <w:t>50:10, 75:15, 100:25</w:t>
            </w:r>
          </w:p>
        </w:tc>
      </w:tr>
    </w:tbl>
    <w:p w14:paraId="42EB071C" w14:textId="77777777" w:rsidR="00E118ED" w:rsidRDefault="00E118ED" w:rsidP="00E118ED">
      <w:pPr>
        <w:shd w:val="clear" w:color="auto" w:fill="FFFFFF"/>
        <w:ind w:left="720"/>
        <w:rPr>
          <w:rFonts w:ascii="Arial" w:eastAsia="Times New Roman" w:hAnsi="Arial" w:cs="Arial"/>
          <w:color w:val="000000" w:themeColor="text1"/>
          <w:spacing w:val="-1"/>
        </w:rPr>
      </w:pPr>
    </w:p>
    <w:p w14:paraId="4D7C8D58" w14:textId="77777777" w:rsidR="00E118ED" w:rsidRDefault="00E118ED" w:rsidP="00E118ED">
      <w:pPr>
        <w:shd w:val="clear" w:color="auto" w:fill="FFFFFF"/>
        <w:ind w:left="720"/>
        <w:rPr>
          <w:rFonts w:ascii="Arial" w:eastAsia="Times New Roman" w:hAnsi="Arial" w:cs="Arial"/>
          <w:color w:val="000000" w:themeColor="text1"/>
          <w:spacing w:val="-1"/>
        </w:rPr>
      </w:pPr>
    </w:p>
    <w:p w14:paraId="3E475072" w14:textId="11E4E6D3" w:rsidR="00E118ED" w:rsidRDefault="00E118ED" w:rsidP="00E118ED">
      <w:pPr>
        <w:shd w:val="clear" w:color="auto" w:fill="FFFFFF"/>
        <w:ind w:left="720"/>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Given the above configurations, retailer will get 10 amount off discount if the order total is greater than 50, 15 amount off Discount if the order total is greater than 75 and  25 Discount off if the order total is greater than 100. </w:t>
      </w:r>
    </w:p>
    <w:p w14:paraId="749A0B3B" w14:textId="54ADD6EF" w:rsidR="007B0ED4" w:rsidRDefault="007B0ED4" w:rsidP="00E118ED">
      <w:pPr>
        <w:shd w:val="clear" w:color="auto" w:fill="FFFFFF"/>
        <w:ind w:left="720"/>
        <w:rPr>
          <w:rFonts w:ascii="Arial" w:eastAsia="Times New Roman" w:hAnsi="Arial" w:cs="Arial"/>
          <w:color w:val="000000" w:themeColor="text1"/>
          <w:spacing w:val="-1"/>
        </w:rPr>
      </w:pPr>
    </w:p>
    <w:p w14:paraId="3581F14A" w14:textId="2C8F560C" w:rsidR="007B0ED4" w:rsidRPr="00973F82" w:rsidRDefault="007B0ED4" w:rsidP="007B0ED4">
      <w:pPr>
        <w:shd w:val="clear" w:color="auto" w:fill="FFFFFF"/>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Supported Discount types for Order Threshold promotion are </w:t>
      </w:r>
      <w:r w:rsidRPr="00973F82">
        <w:rPr>
          <w:rFonts w:ascii="Arial" w:eastAsia="Times New Roman" w:hAnsi="Arial" w:cs="Arial"/>
          <w:b/>
          <w:bCs/>
          <w:color w:val="000000" w:themeColor="text1"/>
          <w:spacing w:val="-1"/>
        </w:rPr>
        <w:t xml:space="preserve">Amount off </w:t>
      </w:r>
      <w:r w:rsidRPr="00973F82">
        <w:rPr>
          <w:rFonts w:ascii="Arial" w:eastAsia="Times New Roman" w:hAnsi="Arial" w:cs="Arial"/>
          <w:color w:val="000000" w:themeColor="text1"/>
          <w:spacing w:val="-1"/>
        </w:rPr>
        <w:t>and</w:t>
      </w:r>
      <w:r w:rsidRPr="00973F82">
        <w:rPr>
          <w:rFonts w:ascii="Arial" w:eastAsia="Times New Roman" w:hAnsi="Arial" w:cs="Arial"/>
          <w:b/>
          <w:bCs/>
          <w:color w:val="000000" w:themeColor="text1"/>
          <w:spacing w:val="-1"/>
        </w:rPr>
        <w:t xml:space="preserve"> Percentage Off</w:t>
      </w:r>
      <w:r>
        <w:rPr>
          <w:rFonts w:ascii="Arial" w:eastAsia="Times New Roman" w:hAnsi="Arial" w:cs="Arial"/>
          <w:b/>
          <w:bCs/>
          <w:color w:val="000000" w:themeColor="text1"/>
          <w:spacing w:val="-1"/>
        </w:rPr>
        <w:t>.</w:t>
      </w:r>
    </w:p>
    <w:p w14:paraId="2C1B7C72" w14:textId="77777777" w:rsidR="007B0ED4" w:rsidRDefault="007B0ED4" w:rsidP="00E118ED">
      <w:pPr>
        <w:shd w:val="clear" w:color="auto" w:fill="FFFFFF"/>
        <w:ind w:left="720"/>
        <w:rPr>
          <w:rFonts w:ascii="Arial" w:eastAsia="Times New Roman" w:hAnsi="Arial" w:cs="Arial"/>
          <w:color w:val="000000" w:themeColor="text1"/>
          <w:spacing w:val="-1"/>
        </w:rPr>
      </w:pPr>
    </w:p>
    <w:p w14:paraId="5005B1BC" w14:textId="77777777" w:rsidR="00E118ED" w:rsidRDefault="00E118ED" w:rsidP="00E118ED"/>
    <w:p w14:paraId="1EEB15BE" w14:textId="716A8B8E" w:rsidR="00E118ED" w:rsidRPr="007B0ED4" w:rsidRDefault="007B0ED4" w:rsidP="00E118ED">
      <w:pPr>
        <w:pStyle w:val="11U"/>
        <w:rPr>
          <w:rFonts w:ascii="Arial" w:hAnsi="Arial" w:cs="Arial"/>
          <w:sz w:val="28"/>
          <w:szCs w:val="28"/>
        </w:rPr>
      </w:pPr>
      <w:bookmarkStart w:id="7" w:name="_Toc110271545"/>
      <w:r w:rsidRPr="007B0ED4">
        <w:rPr>
          <w:rFonts w:ascii="Arial" w:hAnsi="Arial" w:cs="Arial"/>
          <w:sz w:val="28"/>
          <w:szCs w:val="28"/>
        </w:rPr>
        <w:t>Examples</w:t>
      </w:r>
      <w:bookmarkEnd w:id="7"/>
    </w:p>
    <w:p w14:paraId="12DC0C90" w14:textId="77777777" w:rsidR="007B0ED4" w:rsidRPr="00095959" w:rsidRDefault="007B0ED4" w:rsidP="007B0ED4">
      <w:pPr>
        <w:rPr>
          <w:rFonts w:ascii="Arial" w:hAnsi="Arial" w:cs="Arial"/>
        </w:rPr>
      </w:pPr>
      <w:r w:rsidRPr="0015176F">
        <w:rPr>
          <w:rFonts w:ascii="Arial" w:hAnsi="Arial" w:cs="Arial"/>
        </w:rPr>
        <w:t>Here are some scenarios to better understand how the feature works</w:t>
      </w:r>
      <w:r>
        <w:rPr>
          <w:rFonts w:ascii="Arial" w:hAnsi="Arial" w:cs="Arial"/>
        </w:rPr>
        <w:t xml:space="preserve">: </w:t>
      </w:r>
    </w:p>
    <w:p w14:paraId="1E98F414" w14:textId="0F5083BB" w:rsidR="007B0ED4" w:rsidRPr="0015176F" w:rsidRDefault="007B0ED4" w:rsidP="007B0ED4">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b/>
          <w:bCs/>
          <w:spacing w:val="-1"/>
        </w:rPr>
        <w:lastRenderedPageBreak/>
        <w:t xml:space="preserve">Scenario </w:t>
      </w:r>
      <w:r>
        <w:rPr>
          <w:rFonts w:ascii="Arial" w:eastAsia="Times New Roman" w:hAnsi="Arial" w:cs="Arial"/>
          <w:b/>
          <w:bCs/>
          <w:spacing w:val="-1"/>
        </w:rPr>
        <w:t>1</w:t>
      </w:r>
      <w:r w:rsidRPr="0015176F">
        <w:rPr>
          <w:rFonts w:ascii="Arial" w:eastAsia="Times New Roman" w:hAnsi="Arial" w:cs="Arial"/>
          <w:b/>
          <w:bCs/>
          <w:spacing w:val="-1"/>
        </w:rPr>
        <w:t>:</w:t>
      </w:r>
      <w:r w:rsidRPr="0015176F">
        <w:rPr>
          <w:rFonts w:ascii="Arial" w:eastAsia="Times New Roman" w:hAnsi="Arial" w:cs="Arial"/>
          <w:spacing w:val="-1"/>
        </w:rPr>
        <w:t xml:space="preserve"> if Threshold 800:100, Promotion Discount Type Amount Off</w:t>
      </w:r>
    </w:p>
    <w:p w14:paraId="6CD86606" w14:textId="3B31DE39" w:rsidR="007B0ED4" w:rsidRPr="0015176F" w:rsidRDefault="007B0ED4" w:rsidP="007B0ED4">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spacing w:val="-1"/>
        </w:rPr>
        <w:t xml:space="preserve">If order total </w:t>
      </w:r>
      <w:r>
        <w:rPr>
          <w:rFonts w:ascii="Arial" w:eastAsia="Times New Roman" w:hAnsi="Arial" w:cs="Arial"/>
          <w:spacing w:val="-1"/>
        </w:rPr>
        <w:t xml:space="preserve">is </w:t>
      </w:r>
      <w:r w:rsidRPr="0015176F">
        <w:rPr>
          <w:rFonts w:ascii="Arial" w:eastAsia="Times New Roman" w:hAnsi="Arial" w:cs="Arial"/>
          <w:spacing w:val="-1"/>
        </w:rPr>
        <w:t>greater than or equal to 800 &amp; less than 1000 in localize currency then save 100 SEK.</w:t>
      </w:r>
      <w:r>
        <w:rPr>
          <w:rFonts w:ascii="Arial" w:eastAsia="Times New Roman" w:hAnsi="Arial" w:cs="Arial"/>
          <w:spacing w:val="-1"/>
        </w:rPr>
        <w:t xml:space="preserve"> In this case, there will be 100 amount off discount on order totals</w:t>
      </w:r>
    </w:p>
    <w:p w14:paraId="44CEEE50" w14:textId="3AEF1F6D" w:rsidR="007B0ED4" w:rsidRPr="0015176F" w:rsidRDefault="007B0ED4" w:rsidP="007B0ED4">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b/>
          <w:bCs/>
          <w:spacing w:val="-1"/>
        </w:rPr>
        <w:t xml:space="preserve">Scenario </w:t>
      </w:r>
      <w:r>
        <w:rPr>
          <w:rFonts w:ascii="Arial" w:eastAsia="Times New Roman" w:hAnsi="Arial" w:cs="Arial"/>
          <w:b/>
          <w:bCs/>
          <w:spacing w:val="-1"/>
        </w:rPr>
        <w:t>2</w:t>
      </w:r>
      <w:r w:rsidRPr="0015176F">
        <w:rPr>
          <w:rFonts w:ascii="Arial" w:eastAsia="Times New Roman" w:hAnsi="Arial" w:cs="Arial"/>
          <w:b/>
          <w:bCs/>
          <w:spacing w:val="-1"/>
        </w:rPr>
        <w:t>:</w:t>
      </w:r>
      <w:r w:rsidRPr="0015176F">
        <w:rPr>
          <w:rFonts w:ascii="Arial" w:eastAsia="Times New Roman" w:hAnsi="Arial" w:cs="Arial"/>
          <w:spacing w:val="-1"/>
        </w:rPr>
        <w:t xml:space="preserve"> If Threshold 800:10, Promotion Discount Type Percentage </w:t>
      </w:r>
    </w:p>
    <w:p w14:paraId="4A0390C8" w14:textId="78ECF403" w:rsidR="005362A3" w:rsidRDefault="007B0ED4" w:rsidP="005362A3">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spacing w:val="-1"/>
        </w:rPr>
        <w:t xml:space="preserve">If order total </w:t>
      </w:r>
      <w:r>
        <w:rPr>
          <w:rFonts w:ascii="Arial" w:eastAsia="Times New Roman" w:hAnsi="Arial" w:cs="Arial"/>
          <w:spacing w:val="-1"/>
        </w:rPr>
        <w:t xml:space="preserve">is </w:t>
      </w:r>
      <w:r w:rsidRPr="0015176F">
        <w:rPr>
          <w:rFonts w:ascii="Arial" w:eastAsia="Times New Roman" w:hAnsi="Arial" w:cs="Arial"/>
          <w:spacing w:val="-1"/>
        </w:rPr>
        <w:t>greater than or equal to 800</w:t>
      </w:r>
      <w:r>
        <w:rPr>
          <w:rFonts w:ascii="Arial" w:eastAsia="Times New Roman" w:hAnsi="Arial" w:cs="Arial"/>
          <w:spacing w:val="-1"/>
        </w:rPr>
        <w:t xml:space="preserve">, </w:t>
      </w:r>
      <w:r w:rsidRPr="0015176F">
        <w:rPr>
          <w:rFonts w:ascii="Arial" w:eastAsia="Times New Roman" w:hAnsi="Arial" w:cs="Arial"/>
          <w:spacing w:val="-1"/>
        </w:rPr>
        <w:t xml:space="preserve">in localize currency then save 10% </w:t>
      </w:r>
      <w:r>
        <w:rPr>
          <w:rFonts w:ascii="Arial" w:eastAsia="Times New Roman" w:hAnsi="Arial" w:cs="Arial"/>
          <w:spacing w:val="-1"/>
        </w:rPr>
        <w:t>of the order total</w:t>
      </w:r>
      <w:r w:rsidRPr="0015176F">
        <w:rPr>
          <w:rFonts w:ascii="Arial" w:eastAsia="Times New Roman" w:hAnsi="Arial" w:cs="Arial"/>
          <w:spacing w:val="-1"/>
        </w:rPr>
        <w:t>.</w:t>
      </w:r>
      <w:r>
        <w:rPr>
          <w:rFonts w:ascii="Arial" w:eastAsia="Times New Roman" w:hAnsi="Arial" w:cs="Arial"/>
          <w:spacing w:val="-1"/>
        </w:rPr>
        <w:t xml:space="preserve"> In this case, there will be 10% off order discount.</w:t>
      </w:r>
    </w:p>
    <w:p w14:paraId="5ECD2250" w14:textId="548C9583" w:rsidR="005362A3" w:rsidRDefault="00CE2C89" w:rsidP="005362A3">
      <w:pPr>
        <w:pStyle w:val="1U"/>
        <w:rPr>
          <w:rFonts w:ascii="Arial" w:hAnsi="Arial" w:cs="Arial"/>
          <w:sz w:val="32"/>
          <w:szCs w:val="32"/>
        </w:rPr>
      </w:pPr>
      <w:bookmarkStart w:id="8" w:name="_Toc110271546"/>
      <w:r>
        <w:rPr>
          <w:rFonts w:ascii="Arial" w:hAnsi="Arial" w:cs="Arial"/>
          <w:sz w:val="32"/>
          <w:szCs w:val="32"/>
        </w:rPr>
        <w:t xml:space="preserve">ESW </w:t>
      </w:r>
      <w:r w:rsidR="005362A3" w:rsidRPr="005362A3">
        <w:rPr>
          <w:rFonts w:ascii="Arial" w:hAnsi="Arial" w:cs="Arial"/>
          <w:sz w:val="32"/>
          <w:szCs w:val="32"/>
        </w:rPr>
        <w:t>Customer Groups</w:t>
      </w:r>
      <w:bookmarkEnd w:id="8"/>
    </w:p>
    <w:p w14:paraId="30509529" w14:textId="77777777" w:rsidR="00F13721" w:rsidRDefault="00F13721" w:rsidP="00F13721"/>
    <w:p w14:paraId="3C9657FF" w14:textId="286562D0" w:rsidR="005362A3" w:rsidRPr="00F13721" w:rsidRDefault="005362A3" w:rsidP="005362A3">
      <w:pPr>
        <w:rPr>
          <w:rFonts w:ascii="Arial" w:eastAsia="Times New Roman" w:hAnsi="Arial" w:cs="Arial"/>
          <w:color w:val="000000"/>
        </w:rPr>
      </w:pPr>
      <w:r w:rsidRPr="00F13721">
        <w:rPr>
          <w:rFonts w:ascii="Arial" w:hAnsi="Arial" w:cs="Arial"/>
        </w:rPr>
        <w:t xml:space="preserve">ESW cartridge </w:t>
      </w:r>
      <w:r w:rsidRPr="00F13721">
        <w:rPr>
          <w:rFonts w:ascii="Arial" w:eastAsia="Times New Roman" w:hAnsi="Arial" w:cs="Arial"/>
          <w:color w:val="000000"/>
        </w:rPr>
        <w:t>exposes several session custom attributes which retailer can use while configuring Dynamic Customer Group. Retailer can use then the Customer Group in Content Slots, Promotion Campaigns, etc.</w:t>
      </w:r>
      <w:r w:rsidR="00CE2C89" w:rsidRPr="00F13721">
        <w:rPr>
          <w:rFonts w:ascii="Arial" w:eastAsia="Times New Roman" w:hAnsi="Arial" w:cs="Arial"/>
          <w:color w:val="000000"/>
        </w:rPr>
        <w:t xml:space="preserve"> This enables retailers to have more granular level control on the international promotions.</w:t>
      </w:r>
    </w:p>
    <w:p w14:paraId="063279BD" w14:textId="73D64D41" w:rsidR="005362A3" w:rsidRDefault="00CE2C89" w:rsidP="005362A3">
      <w:pPr>
        <w:pStyle w:val="11U"/>
        <w:rPr>
          <w:rFonts w:ascii="Arial" w:hAnsi="Arial" w:cs="Arial"/>
          <w:sz w:val="28"/>
          <w:szCs w:val="28"/>
        </w:rPr>
      </w:pPr>
      <w:bookmarkStart w:id="9" w:name="_Toc110271547"/>
      <w:r w:rsidRPr="00CE2C89">
        <w:rPr>
          <w:rFonts w:ascii="Arial" w:hAnsi="Arial" w:cs="Arial"/>
          <w:sz w:val="28"/>
          <w:szCs w:val="28"/>
        </w:rPr>
        <w:t>Configuring the Customer groups</w:t>
      </w:r>
      <w:bookmarkEnd w:id="9"/>
    </w:p>
    <w:p w14:paraId="7F5E9DF0" w14:textId="73250D33" w:rsidR="00CE2C89" w:rsidRPr="00F13721" w:rsidRDefault="00CE2C89" w:rsidP="00CE2C89">
      <w:pPr>
        <w:rPr>
          <w:rFonts w:ascii="Arial" w:hAnsi="Arial" w:cs="Arial"/>
        </w:rPr>
      </w:pPr>
      <w:r w:rsidRPr="00F13721">
        <w:rPr>
          <w:rFonts w:ascii="Arial" w:hAnsi="Arial" w:cs="Arial"/>
        </w:rPr>
        <w:t>ESW cartridge exposes the following session variables.</w:t>
      </w:r>
    </w:p>
    <w:p w14:paraId="07589247" w14:textId="570FE351" w:rsidR="007E49FF" w:rsidRPr="007E49FF" w:rsidRDefault="007E49FF" w:rsidP="007E49FF">
      <w:pPr>
        <w:numPr>
          <w:ilvl w:val="0"/>
          <w:numId w:val="23"/>
        </w:numPr>
        <w:shd w:val="clear" w:color="auto" w:fill="FFFFFF"/>
        <w:spacing w:before="100" w:beforeAutospacing="1" w:after="100" w:afterAutospacing="1"/>
        <w:rPr>
          <w:rFonts w:ascii="Arial" w:eastAsia="Times New Roman" w:hAnsi="Arial" w:cs="Arial"/>
          <w:color w:val="000000"/>
        </w:rPr>
      </w:pPr>
      <w:r w:rsidRPr="007E49FF">
        <w:rPr>
          <w:rFonts w:ascii="Arial" w:eastAsia="Times New Roman" w:hAnsi="Arial" w:cs="Arial"/>
          <w:b/>
          <w:bCs/>
          <w:color w:val="000000"/>
        </w:rPr>
        <w:t>eswEnabled</w:t>
      </w:r>
      <w:r w:rsidRPr="00F13721">
        <w:rPr>
          <w:rFonts w:ascii="Arial" w:eastAsia="Times New Roman" w:hAnsi="Arial" w:cs="Arial"/>
          <w:b/>
          <w:bCs/>
          <w:color w:val="000000"/>
        </w:rPr>
        <w:t>:</w:t>
      </w:r>
      <w:r w:rsidRPr="00F13721">
        <w:rPr>
          <w:rFonts w:ascii="Arial" w:eastAsia="Times New Roman" w:hAnsi="Arial" w:cs="Arial"/>
          <w:color w:val="000000"/>
        </w:rPr>
        <w:t xml:space="preserve"> Indicates if ESW functionality is enabled.</w:t>
      </w:r>
    </w:p>
    <w:p w14:paraId="6BF061B7" w14:textId="69786B97" w:rsidR="007E49FF" w:rsidRPr="007E49FF" w:rsidRDefault="007E49FF" w:rsidP="007E49FF">
      <w:pPr>
        <w:numPr>
          <w:ilvl w:val="0"/>
          <w:numId w:val="23"/>
        </w:numPr>
        <w:shd w:val="clear" w:color="auto" w:fill="FFFFFF"/>
        <w:spacing w:before="100" w:beforeAutospacing="1" w:after="100" w:afterAutospacing="1"/>
        <w:rPr>
          <w:rFonts w:ascii="Arial" w:eastAsia="Times New Roman" w:hAnsi="Arial" w:cs="Arial"/>
          <w:color w:val="000000"/>
        </w:rPr>
      </w:pPr>
      <w:r w:rsidRPr="007E49FF">
        <w:rPr>
          <w:rFonts w:ascii="Arial" w:eastAsia="Times New Roman" w:hAnsi="Arial" w:cs="Arial"/>
          <w:b/>
          <w:bCs/>
          <w:color w:val="000000"/>
        </w:rPr>
        <w:t>eswCountry</w:t>
      </w:r>
      <w:r w:rsidRPr="00F13721">
        <w:rPr>
          <w:rFonts w:ascii="Arial" w:eastAsia="Times New Roman" w:hAnsi="Arial" w:cs="Arial"/>
          <w:b/>
          <w:bCs/>
          <w:color w:val="000000"/>
        </w:rPr>
        <w:t>:</w:t>
      </w:r>
      <w:r w:rsidRPr="00F13721">
        <w:rPr>
          <w:rFonts w:ascii="Arial" w:eastAsia="Times New Roman" w:hAnsi="Arial" w:cs="Arial"/>
          <w:color w:val="000000"/>
        </w:rPr>
        <w:t xml:space="preserve"> Indicates the country</w:t>
      </w:r>
    </w:p>
    <w:p w14:paraId="7FE1A4F5" w14:textId="6E073CC5" w:rsidR="007E49FF" w:rsidRPr="007E49FF" w:rsidRDefault="007E49FF" w:rsidP="007E49FF">
      <w:pPr>
        <w:numPr>
          <w:ilvl w:val="0"/>
          <w:numId w:val="23"/>
        </w:numPr>
        <w:shd w:val="clear" w:color="auto" w:fill="FFFFFF"/>
        <w:spacing w:before="100" w:beforeAutospacing="1" w:after="100" w:afterAutospacing="1"/>
        <w:rPr>
          <w:rFonts w:ascii="Arial" w:eastAsia="Times New Roman" w:hAnsi="Arial" w:cs="Arial"/>
          <w:color w:val="000000"/>
        </w:rPr>
      </w:pPr>
      <w:r w:rsidRPr="007E49FF">
        <w:rPr>
          <w:rFonts w:ascii="Arial" w:eastAsia="Times New Roman" w:hAnsi="Arial" w:cs="Arial"/>
          <w:b/>
          <w:bCs/>
          <w:color w:val="000000"/>
        </w:rPr>
        <w:t>eswOperatedCountry</w:t>
      </w:r>
      <w:r w:rsidRPr="00F13721">
        <w:rPr>
          <w:rFonts w:ascii="Arial" w:eastAsia="Times New Roman" w:hAnsi="Arial" w:cs="Arial"/>
          <w:b/>
          <w:bCs/>
          <w:color w:val="000000"/>
        </w:rPr>
        <w:t>:</w:t>
      </w:r>
      <w:r w:rsidRPr="00F13721">
        <w:rPr>
          <w:rFonts w:ascii="Arial" w:eastAsia="Times New Roman" w:hAnsi="Arial" w:cs="Arial"/>
          <w:color w:val="000000"/>
        </w:rPr>
        <w:t xml:space="preserve"> Indicates if the country is supported by ESW </w:t>
      </w:r>
    </w:p>
    <w:p w14:paraId="0E825866" w14:textId="6B5983BC" w:rsidR="007E49FF" w:rsidRPr="007E49FF" w:rsidRDefault="007E49FF" w:rsidP="007E49FF">
      <w:pPr>
        <w:numPr>
          <w:ilvl w:val="0"/>
          <w:numId w:val="23"/>
        </w:numPr>
        <w:shd w:val="clear" w:color="auto" w:fill="FFFFFF"/>
        <w:spacing w:before="100" w:beforeAutospacing="1" w:after="100" w:afterAutospacing="1"/>
        <w:rPr>
          <w:rFonts w:ascii="Arial" w:eastAsia="Times New Roman" w:hAnsi="Arial" w:cs="Arial"/>
          <w:color w:val="000000"/>
        </w:rPr>
      </w:pPr>
      <w:r w:rsidRPr="007E49FF">
        <w:rPr>
          <w:rFonts w:ascii="Arial" w:eastAsia="Times New Roman" w:hAnsi="Arial" w:cs="Arial"/>
          <w:b/>
          <w:bCs/>
          <w:color w:val="000000"/>
        </w:rPr>
        <w:t>eswSupportsFixedPrices</w:t>
      </w:r>
      <w:r w:rsidRPr="00F13721">
        <w:rPr>
          <w:rFonts w:ascii="Arial" w:eastAsia="Times New Roman" w:hAnsi="Arial" w:cs="Arial"/>
          <w:b/>
          <w:bCs/>
          <w:color w:val="000000"/>
        </w:rPr>
        <w:t>:</w:t>
      </w:r>
      <w:r w:rsidRPr="00F13721">
        <w:rPr>
          <w:rFonts w:ascii="Arial" w:eastAsia="Times New Roman" w:hAnsi="Arial" w:cs="Arial"/>
          <w:color w:val="000000"/>
        </w:rPr>
        <w:t xml:space="preserve"> Indicates if the pricing model is fixed pricing model</w:t>
      </w:r>
    </w:p>
    <w:p w14:paraId="619E671D" w14:textId="14454563" w:rsidR="007E49FF" w:rsidRPr="00F13721" w:rsidRDefault="007E49FF" w:rsidP="007E49FF">
      <w:pPr>
        <w:numPr>
          <w:ilvl w:val="0"/>
          <w:numId w:val="23"/>
        </w:numPr>
        <w:shd w:val="clear" w:color="auto" w:fill="FFFFFF"/>
        <w:spacing w:before="100" w:beforeAutospacing="1" w:after="100" w:afterAutospacing="1"/>
        <w:rPr>
          <w:rFonts w:ascii="Arial" w:eastAsia="Times New Roman" w:hAnsi="Arial" w:cs="Arial"/>
          <w:color w:val="000000"/>
        </w:rPr>
      </w:pPr>
      <w:r w:rsidRPr="007E49FF">
        <w:rPr>
          <w:rFonts w:ascii="Arial" w:eastAsia="Times New Roman" w:hAnsi="Arial" w:cs="Arial"/>
          <w:b/>
          <w:bCs/>
          <w:color w:val="000000"/>
        </w:rPr>
        <w:t>eswCurrency</w:t>
      </w:r>
      <w:r w:rsidRPr="00F13721">
        <w:rPr>
          <w:rFonts w:ascii="Arial" w:eastAsia="Times New Roman" w:hAnsi="Arial" w:cs="Arial"/>
          <w:b/>
          <w:bCs/>
          <w:color w:val="000000"/>
        </w:rPr>
        <w:t>:</w:t>
      </w:r>
      <w:r w:rsidRPr="00F13721">
        <w:rPr>
          <w:rFonts w:ascii="Arial" w:eastAsia="Times New Roman" w:hAnsi="Arial" w:cs="Arial"/>
          <w:color w:val="000000"/>
        </w:rPr>
        <w:t xml:space="preserve"> Indicates the currency</w:t>
      </w:r>
    </w:p>
    <w:p w14:paraId="38E35831" w14:textId="5D5B28E8" w:rsidR="007E49FF" w:rsidRDefault="007E49FF" w:rsidP="007E49FF">
      <w:pPr>
        <w:shd w:val="clear" w:color="auto" w:fill="FFFFFF"/>
        <w:spacing w:before="100" w:beforeAutospacing="1" w:after="100" w:afterAutospacing="1"/>
        <w:rPr>
          <w:rFonts w:ascii="Arial" w:eastAsia="Times New Roman" w:hAnsi="Arial" w:cs="Arial"/>
          <w:color w:val="000000"/>
        </w:rPr>
      </w:pPr>
      <w:r w:rsidRPr="00F13721">
        <w:rPr>
          <w:rFonts w:ascii="Arial" w:eastAsia="Times New Roman" w:hAnsi="Arial" w:cs="Arial"/>
          <w:color w:val="000000"/>
        </w:rPr>
        <w:t>Using the above custom session variables, customer groups can be configured using SFCC native customer group functionality.</w:t>
      </w:r>
    </w:p>
    <w:p w14:paraId="5B973957" w14:textId="3DCBEB88" w:rsidR="003E103C" w:rsidRPr="00F13721" w:rsidRDefault="003E103C" w:rsidP="007E49FF">
      <w:pPr>
        <w:shd w:val="clear" w:color="auto" w:fill="FFFFFF"/>
        <w:spacing w:before="100" w:beforeAutospacing="1" w:after="100" w:afterAutospacing="1"/>
        <w:rPr>
          <w:rFonts w:ascii="Arial" w:eastAsia="Times New Roman" w:hAnsi="Arial" w:cs="Arial"/>
          <w:color w:val="000000"/>
        </w:rPr>
      </w:pPr>
      <w:r>
        <w:rPr>
          <w:noProof/>
        </w:rPr>
        <w:drawing>
          <wp:inline distT="0" distB="0" distL="0" distR="0" wp14:anchorId="53178BDC" wp14:editId="7442AB77">
            <wp:extent cx="5943600" cy="1858010"/>
            <wp:effectExtent l="0" t="0" r="0" b="889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7"/>
                    <a:stretch>
                      <a:fillRect/>
                    </a:stretch>
                  </pic:blipFill>
                  <pic:spPr>
                    <a:xfrm>
                      <a:off x="0" y="0"/>
                      <a:ext cx="5943600" cy="1858010"/>
                    </a:xfrm>
                    <a:prstGeom prst="rect">
                      <a:avLst/>
                    </a:prstGeom>
                  </pic:spPr>
                </pic:pic>
              </a:graphicData>
            </a:graphic>
          </wp:inline>
        </w:drawing>
      </w:r>
    </w:p>
    <w:p w14:paraId="046AC96A" w14:textId="67F7AF58" w:rsidR="007E49FF" w:rsidRPr="003E103C" w:rsidRDefault="003E103C" w:rsidP="007E49FF">
      <w:pPr>
        <w:shd w:val="clear" w:color="auto" w:fill="FFFFFF"/>
        <w:spacing w:before="100" w:beforeAutospacing="1" w:after="100" w:afterAutospacing="1"/>
        <w:rPr>
          <w:rFonts w:ascii="Arial" w:eastAsia="Times New Roman" w:hAnsi="Arial" w:cs="Arial"/>
          <w:i/>
          <w:iCs/>
          <w:color w:val="000000"/>
        </w:rPr>
      </w:pPr>
      <w:r>
        <w:rPr>
          <w:rFonts w:ascii="Segoe UI" w:eastAsia="Times New Roman" w:hAnsi="Segoe UI" w:cs="Segoe UI"/>
          <w:color w:val="000000"/>
          <w:sz w:val="21"/>
          <w:szCs w:val="21"/>
        </w:rPr>
        <w:tab/>
      </w:r>
      <w:r>
        <w:rPr>
          <w:rFonts w:ascii="Segoe UI" w:eastAsia="Times New Roman" w:hAnsi="Segoe UI" w:cs="Segoe UI"/>
          <w:color w:val="000000"/>
          <w:sz w:val="21"/>
          <w:szCs w:val="21"/>
        </w:rPr>
        <w:tab/>
      </w:r>
      <w:r>
        <w:rPr>
          <w:rFonts w:ascii="Segoe UI" w:eastAsia="Times New Roman" w:hAnsi="Segoe UI" w:cs="Segoe UI"/>
          <w:color w:val="000000"/>
          <w:sz w:val="21"/>
          <w:szCs w:val="21"/>
        </w:rPr>
        <w:tab/>
      </w:r>
      <w:r>
        <w:rPr>
          <w:rFonts w:ascii="Segoe UI" w:eastAsia="Times New Roman" w:hAnsi="Segoe UI" w:cs="Segoe UI"/>
          <w:color w:val="000000"/>
          <w:sz w:val="21"/>
          <w:szCs w:val="21"/>
        </w:rPr>
        <w:tab/>
        <w:t xml:space="preserve">     </w:t>
      </w:r>
      <w:r w:rsidRPr="003E103C">
        <w:rPr>
          <w:rFonts w:ascii="Arial" w:eastAsia="Times New Roman" w:hAnsi="Arial" w:cs="Arial"/>
          <w:i/>
          <w:iCs/>
          <w:color w:val="000000"/>
        </w:rPr>
        <w:t>ESW Customer group</w:t>
      </w:r>
    </w:p>
    <w:p w14:paraId="33AD36FD" w14:textId="03EB2358" w:rsidR="007E49FF" w:rsidRDefault="007E49FF" w:rsidP="007E49FF">
      <w:pPr>
        <w:pStyle w:val="11U"/>
        <w:rPr>
          <w:rFonts w:ascii="Arial" w:hAnsi="Arial" w:cs="Arial"/>
          <w:sz w:val="32"/>
          <w:szCs w:val="32"/>
        </w:rPr>
      </w:pPr>
      <w:bookmarkStart w:id="10" w:name="_Toc110271548"/>
      <w:r w:rsidRPr="007E49FF">
        <w:rPr>
          <w:rFonts w:ascii="Arial" w:hAnsi="Arial" w:cs="Arial"/>
          <w:sz w:val="32"/>
          <w:szCs w:val="32"/>
        </w:rPr>
        <w:t>Examples</w:t>
      </w:r>
      <w:bookmarkEnd w:id="10"/>
    </w:p>
    <w:p w14:paraId="40120408" w14:textId="61A7D022" w:rsidR="00F13721" w:rsidRPr="00F13721" w:rsidRDefault="00F13721" w:rsidP="00F13721">
      <w:pPr>
        <w:rPr>
          <w:rFonts w:ascii="Arial" w:hAnsi="Arial" w:cs="Arial"/>
        </w:rPr>
      </w:pPr>
      <w:r w:rsidRPr="00F13721">
        <w:rPr>
          <w:rFonts w:ascii="Arial" w:hAnsi="Arial" w:cs="Arial"/>
          <w:b/>
          <w:bCs/>
        </w:rPr>
        <w:t>Scenario 1:</w:t>
      </w:r>
      <w:r w:rsidRPr="00F13721">
        <w:rPr>
          <w:rFonts w:ascii="Arial" w:hAnsi="Arial" w:cs="Arial"/>
        </w:rPr>
        <w:t xml:space="preserve"> Retailer wants the promotion/content slot to appear only for customers shopping in Euro. Retailer can make a customer group with rule session.custom.eswCurrency </w:t>
      </w:r>
      <w:r w:rsidR="003E103C">
        <w:rPr>
          <w:rFonts w:ascii="Arial" w:hAnsi="Arial" w:cs="Arial"/>
        </w:rPr>
        <w:t>=</w:t>
      </w:r>
      <w:r w:rsidRPr="00F13721">
        <w:rPr>
          <w:rFonts w:ascii="Arial" w:hAnsi="Arial" w:cs="Arial"/>
        </w:rPr>
        <w:t xml:space="preserve"> EUR</w:t>
      </w:r>
    </w:p>
    <w:p w14:paraId="3AE5A26A" w14:textId="16948DA8" w:rsidR="00F13721" w:rsidRPr="00F13721" w:rsidRDefault="00F13721" w:rsidP="00F13721">
      <w:pPr>
        <w:rPr>
          <w:rFonts w:ascii="Arial" w:hAnsi="Arial" w:cs="Arial"/>
        </w:rPr>
      </w:pPr>
    </w:p>
    <w:p w14:paraId="2E58A9D7" w14:textId="4FA4A0CB" w:rsidR="005362A3" w:rsidRPr="00F13721" w:rsidRDefault="00F13721" w:rsidP="00F13721">
      <w:pPr>
        <w:rPr>
          <w:rFonts w:ascii="Arial" w:hAnsi="Arial" w:cs="Arial"/>
        </w:rPr>
      </w:pPr>
      <w:r w:rsidRPr="00F13721">
        <w:rPr>
          <w:rFonts w:ascii="Arial" w:hAnsi="Arial" w:cs="Arial"/>
          <w:b/>
          <w:bCs/>
        </w:rPr>
        <w:lastRenderedPageBreak/>
        <w:t>Scenario 2:</w:t>
      </w:r>
      <w:r w:rsidRPr="00F13721">
        <w:rPr>
          <w:rFonts w:ascii="Arial" w:hAnsi="Arial" w:cs="Arial"/>
        </w:rPr>
        <w:t xml:space="preserve"> Retailer wants the promotion/content slot to appear only for customers from </w:t>
      </w:r>
      <w:r w:rsidR="003E103C">
        <w:rPr>
          <w:rFonts w:ascii="Arial" w:hAnsi="Arial" w:cs="Arial"/>
        </w:rPr>
        <w:t>Ireland</w:t>
      </w:r>
      <w:r w:rsidRPr="00F13721">
        <w:rPr>
          <w:rFonts w:ascii="Arial" w:hAnsi="Arial" w:cs="Arial"/>
        </w:rPr>
        <w:t xml:space="preserve">. Retailer can make a customer group with rule session.custom.eswCountry equals </w:t>
      </w:r>
      <w:r w:rsidR="003E103C">
        <w:rPr>
          <w:rFonts w:ascii="Arial" w:hAnsi="Arial" w:cs="Arial"/>
        </w:rPr>
        <w:t>IE</w:t>
      </w:r>
    </w:p>
    <w:p w14:paraId="138BB460" w14:textId="20038ACF" w:rsidR="00F13721" w:rsidRDefault="00F13721" w:rsidP="00F13721"/>
    <w:p w14:paraId="42F0E77D" w14:textId="195517EB" w:rsidR="003F4AD2" w:rsidRPr="003F4AD2" w:rsidRDefault="003F4AD2" w:rsidP="00F13721">
      <w:pPr>
        <w:rPr>
          <w:rFonts w:ascii="Arial" w:hAnsi="Arial" w:cs="Arial"/>
        </w:rPr>
      </w:pPr>
      <w:r w:rsidRPr="003F4AD2">
        <w:rPr>
          <w:rFonts w:ascii="Arial" w:hAnsi="Arial" w:cs="Arial"/>
        </w:rPr>
        <w:t xml:space="preserve">Sample customer groups meta can be found in the </w:t>
      </w:r>
      <w:r w:rsidR="003E103C" w:rsidRPr="003F4AD2">
        <w:rPr>
          <w:rFonts w:ascii="Arial" w:hAnsi="Arial" w:cs="Arial"/>
        </w:rPr>
        <w:t>sites data</w:t>
      </w:r>
      <w:r w:rsidRPr="003F4AD2">
        <w:rPr>
          <w:rFonts w:ascii="Arial" w:hAnsi="Arial" w:cs="Arial"/>
        </w:rPr>
        <w:t>/demo folder.</w:t>
      </w:r>
    </w:p>
    <w:sectPr w:rsidR="003F4AD2" w:rsidRPr="003F4A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45E9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AC1418"/>
    <w:multiLevelType w:val="hybridMultilevel"/>
    <w:tmpl w:val="40B270A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76736F7"/>
    <w:multiLevelType w:val="hybridMultilevel"/>
    <w:tmpl w:val="B1E408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7794EED"/>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E12E1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A94F3D"/>
    <w:multiLevelType w:val="hybridMultilevel"/>
    <w:tmpl w:val="31AAA8B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6" w15:restartNumberingAfterBreak="0">
    <w:nsid w:val="14B64E3A"/>
    <w:multiLevelType w:val="multilevel"/>
    <w:tmpl w:val="BA6AE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60C6CE7"/>
    <w:multiLevelType w:val="multilevel"/>
    <w:tmpl w:val="6898F9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2E7D00"/>
    <w:multiLevelType w:val="multilevel"/>
    <w:tmpl w:val="72769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25E3344"/>
    <w:multiLevelType w:val="hybridMultilevel"/>
    <w:tmpl w:val="F9A4ACD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0" w15:restartNumberingAfterBreak="0">
    <w:nsid w:val="241B6058"/>
    <w:multiLevelType w:val="multilevel"/>
    <w:tmpl w:val="46D47F5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A234C1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6837C7"/>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065839"/>
    <w:multiLevelType w:val="hybridMultilevel"/>
    <w:tmpl w:val="EF14704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4" w15:restartNumberingAfterBreak="0">
    <w:nsid w:val="4B513400"/>
    <w:multiLevelType w:val="hybridMultilevel"/>
    <w:tmpl w:val="32C2AB02"/>
    <w:lvl w:ilvl="0" w:tplc="18090001">
      <w:start w:val="1"/>
      <w:numFmt w:val="bullet"/>
      <w:lvlText w:val=""/>
      <w:lvlJc w:val="left"/>
      <w:pPr>
        <w:ind w:left="1152" w:hanging="360"/>
      </w:pPr>
      <w:rPr>
        <w:rFonts w:ascii="Symbol" w:hAnsi="Symbol" w:hint="default"/>
      </w:rPr>
    </w:lvl>
    <w:lvl w:ilvl="1" w:tplc="18090003" w:tentative="1">
      <w:start w:val="1"/>
      <w:numFmt w:val="bullet"/>
      <w:lvlText w:val="o"/>
      <w:lvlJc w:val="left"/>
      <w:pPr>
        <w:ind w:left="1872" w:hanging="360"/>
      </w:pPr>
      <w:rPr>
        <w:rFonts w:ascii="Courier New" w:hAnsi="Courier New" w:cs="Courier New" w:hint="default"/>
      </w:rPr>
    </w:lvl>
    <w:lvl w:ilvl="2" w:tplc="18090005" w:tentative="1">
      <w:start w:val="1"/>
      <w:numFmt w:val="bullet"/>
      <w:lvlText w:val=""/>
      <w:lvlJc w:val="left"/>
      <w:pPr>
        <w:ind w:left="2592" w:hanging="360"/>
      </w:pPr>
      <w:rPr>
        <w:rFonts w:ascii="Wingdings" w:hAnsi="Wingdings" w:hint="default"/>
      </w:rPr>
    </w:lvl>
    <w:lvl w:ilvl="3" w:tplc="18090001" w:tentative="1">
      <w:start w:val="1"/>
      <w:numFmt w:val="bullet"/>
      <w:lvlText w:val=""/>
      <w:lvlJc w:val="left"/>
      <w:pPr>
        <w:ind w:left="3312" w:hanging="360"/>
      </w:pPr>
      <w:rPr>
        <w:rFonts w:ascii="Symbol" w:hAnsi="Symbol" w:hint="default"/>
      </w:rPr>
    </w:lvl>
    <w:lvl w:ilvl="4" w:tplc="18090003" w:tentative="1">
      <w:start w:val="1"/>
      <w:numFmt w:val="bullet"/>
      <w:lvlText w:val="o"/>
      <w:lvlJc w:val="left"/>
      <w:pPr>
        <w:ind w:left="4032" w:hanging="360"/>
      </w:pPr>
      <w:rPr>
        <w:rFonts w:ascii="Courier New" w:hAnsi="Courier New" w:cs="Courier New" w:hint="default"/>
      </w:rPr>
    </w:lvl>
    <w:lvl w:ilvl="5" w:tplc="18090005" w:tentative="1">
      <w:start w:val="1"/>
      <w:numFmt w:val="bullet"/>
      <w:lvlText w:val=""/>
      <w:lvlJc w:val="left"/>
      <w:pPr>
        <w:ind w:left="4752" w:hanging="360"/>
      </w:pPr>
      <w:rPr>
        <w:rFonts w:ascii="Wingdings" w:hAnsi="Wingdings" w:hint="default"/>
      </w:rPr>
    </w:lvl>
    <w:lvl w:ilvl="6" w:tplc="18090001" w:tentative="1">
      <w:start w:val="1"/>
      <w:numFmt w:val="bullet"/>
      <w:lvlText w:val=""/>
      <w:lvlJc w:val="left"/>
      <w:pPr>
        <w:ind w:left="5472" w:hanging="360"/>
      </w:pPr>
      <w:rPr>
        <w:rFonts w:ascii="Symbol" w:hAnsi="Symbol" w:hint="default"/>
      </w:rPr>
    </w:lvl>
    <w:lvl w:ilvl="7" w:tplc="18090003" w:tentative="1">
      <w:start w:val="1"/>
      <w:numFmt w:val="bullet"/>
      <w:lvlText w:val="o"/>
      <w:lvlJc w:val="left"/>
      <w:pPr>
        <w:ind w:left="6192" w:hanging="360"/>
      </w:pPr>
      <w:rPr>
        <w:rFonts w:ascii="Courier New" w:hAnsi="Courier New" w:cs="Courier New" w:hint="default"/>
      </w:rPr>
    </w:lvl>
    <w:lvl w:ilvl="8" w:tplc="18090005" w:tentative="1">
      <w:start w:val="1"/>
      <w:numFmt w:val="bullet"/>
      <w:lvlText w:val=""/>
      <w:lvlJc w:val="left"/>
      <w:pPr>
        <w:ind w:left="6912" w:hanging="360"/>
      </w:pPr>
      <w:rPr>
        <w:rFonts w:ascii="Wingdings" w:hAnsi="Wingdings" w:hint="default"/>
      </w:rPr>
    </w:lvl>
  </w:abstractNum>
  <w:abstractNum w:abstractNumId="15" w15:restartNumberingAfterBreak="0">
    <w:nsid w:val="56082C24"/>
    <w:multiLevelType w:val="hybridMultilevel"/>
    <w:tmpl w:val="47107FCC"/>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5CAB5E4C"/>
    <w:multiLevelType w:val="hybridMultilevel"/>
    <w:tmpl w:val="BAB6566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7" w15:restartNumberingAfterBreak="0">
    <w:nsid w:val="614D15AC"/>
    <w:multiLevelType w:val="hybridMultilevel"/>
    <w:tmpl w:val="47107FC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675F61F8"/>
    <w:multiLevelType w:val="multilevel"/>
    <w:tmpl w:val="5BCCF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8AE7C24"/>
    <w:multiLevelType w:val="hybridMultilevel"/>
    <w:tmpl w:val="90FA6F8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21" w15:restartNumberingAfterBreak="0">
    <w:nsid w:val="7B0C4BB4"/>
    <w:multiLevelType w:val="multilevel"/>
    <w:tmpl w:val="1F869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FE53774"/>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4599076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27330879">
    <w:abstractNumId w:val="9"/>
  </w:num>
  <w:num w:numId="3" w16cid:durableId="16630448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48723233">
    <w:abstractNumId w:val="5"/>
  </w:num>
  <w:num w:numId="5" w16cid:durableId="564878640">
    <w:abstractNumId w:val="20"/>
  </w:num>
  <w:num w:numId="6" w16cid:durableId="1596745932">
    <w:abstractNumId w:val="16"/>
  </w:num>
  <w:num w:numId="7" w16cid:durableId="911740781">
    <w:abstractNumId w:val="3"/>
  </w:num>
  <w:num w:numId="8" w16cid:durableId="1432892493">
    <w:abstractNumId w:val="11"/>
  </w:num>
  <w:num w:numId="9" w16cid:durableId="1202087093">
    <w:abstractNumId w:val="4"/>
  </w:num>
  <w:num w:numId="10" w16cid:durableId="616526158">
    <w:abstractNumId w:val="0"/>
  </w:num>
  <w:num w:numId="11" w16cid:durableId="126289670">
    <w:abstractNumId w:val="22"/>
  </w:num>
  <w:num w:numId="12" w16cid:durableId="293800080">
    <w:abstractNumId w:val="12"/>
  </w:num>
  <w:num w:numId="13" w16cid:durableId="1099258652">
    <w:abstractNumId w:val="18"/>
  </w:num>
  <w:num w:numId="14" w16cid:durableId="184027623">
    <w:abstractNumId w:val="2"/>
  </w:num>
  <w:num w:numId="15" w16cid:durableId="1655983471">
    <w:abstractNumId w:val="13"/>
  </w:num>
  <w:num w:numId="16" w16cid:durableId="847913223">
    <w:abstractNumId w:val="14"/>
  </w:num>
  <w:num w:numId="17" w16cid:durableId="1993563917">
    <w:abstractNumId w:val="8"/>
  </w:num>
  <w:num w:numId="18" w16cid:durableId="1704095565">
    <w:abstractNumId w:val="15"/>
  </w:num>
  <w:num w:numId="19" w16cid:durableId="1511094970">
    <w:abstractNumId w:val="7"/>
  </w:num>
  <w:num w:numId="20" w16cid:durableId="406345678">
    <w:abstractNumId w:val="1"/>
  </w:num>
  <w:num w:numId="21" w16cid:durableId="1257329488">
    <w:abstractNumId w:val="6"/>
  </w:num>
  <w:num w:numId="22" w16cid:durableId="1513689471">
    <w:abstractNumId w:val="21"/>
  </w:num>
  <w:num w:numId="23" w16cid:durableId="1955476842">
    <w:abstractNumId w:val="19"/>
  </w:num>
  <w:num w:numId="24" w16cid:durableId="48558629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AEF"/>
    <w:rsid w:val="000268B4"/>
    <w:rsid w:val="00046416"/>
    <w:rsid w:val="00090CF1"/>
    <w:rsid w:val="00095959"/>
    <w:rsid w:val="000D0A85"/>
    <w:rsid w:val="00117447"/>
    <w:rsid w:val="0013063B"/>
    <w:rsid w:val="001511E6"/>
    <w:rsid w:val="0015176F"/>
    <w:rsid w:val="00176DF6"/>
    <w:rsid w:val="001939BE"/>
    <w:rsid w:val="001D3552"/>
    <w:rsid w:val="0021064D"/>
    <w:rsid w:val="002577DD"/>
    <w:rsid w:val="002961B2"/>
    <w:rsid w:val="002A27DE"/>
    <w:rsid w:val="002B176D"/>
    <w:rsid w:val="002B2DD6"/>
    <w:rsid w:val="002C785E"/>
    <w:rsid w:val="002F2D45"/>
    <w:rsid w:val="00340FC0"/>
    <w:rsid w:val="00393573"/>
    <w:rsid w:val="003A0D8B"/>
    <w:rsid w:val="003D0FE3"/>
    <w:rsid w:val="003E103C"/>
    <w:rsid w:val="003F4AD2"/>
    <w:rsid w:val="00413E04"/>
    <w:rsid w:val="00414242"/>
    <w:rsid w:val="0046372D"/>
    <w:rsid w:val="004954BB"/>
    <w:rsid w:val="00495728"/>
    <w:rsid w:val="004F1F10"/>
    <w:rsid w:val="005272B8"/>
    <w:rsid w:val="005362A3"/>
    <w:rsid w:val="005709C9"/>
    <w:rsid w:val="005A235E"/>
    <w:rsid w:val="005A565A"/>
    <w:rsid w:val="005B34AE"/>
    <w:rsid w:val="00636494"/>
    <w:rsid w:val="00697DA3"/>
    <w:rsid w:val="006A1FB0"/>
    <w:rsid w:val="006F3A37"/>
    <w:rsid w:val="00747B03"/>
    <w:rsid w:val="00751713"/>
    <w:rsid w:val="0078143A"/>
    <w:rsid w:val="007B0ED4"/>
    <w:rsid w:val="007D18BB"/>
    <w:rsid w:val="007D6FBB"/>
    <w:rsid w:val="007E3D72"/>
    <w:rsid w:val="007E49FF"/>
    <w:rsid w:val="007F6A9D"/>
    <w:rsid w:val="008110E6"/>
    <w:rsid w:val="00833584"/>
    <w:rsid w:val="008426C4"/>
    <w:rsid w:val="008A10B7"/>
    <w:rsid w:val="008E1FC4"/>
    <w:rsid w:val="00915AC9"/>
    <w:rsid w:val="00971BA8"/>
    <w:rsid w:val="00973F82"/>
    <w:rsid w:val="009C2910"/>
    <w:rsid w:val="00A215BC"/>
    <w:rsid w:val="00A31D3C"/>
    <w:rsid w:val="00AB3AEF"/>
    <w:rsid w:val="00AB77BF"/>
    <w:rsid w:val="00AD5179"/>
    <w:rsid w:val="00AF5693"/>
    <w:rsid w:val="00B2164A"/>
    <w:rsid w:val="00B3000A"/>
    <w:rsid w:val="00B46226"/>
    <w:rsid w:val="00B64F06"/>
    <w:rsid w:val="00B66710"/>
    <w:rsid w:val="00B91FF5"/>
    <w:rsid w:val="00BB392E"/>
    <w:rsid w:val="00BC3F8B"/>
    <w:rsid w:val="00BD7E7D"/>
    <w:rsid w:val="00C07575"/>
    <w:rsid w:val="00C17196"/>
    <w:rsid w:val="00C621FE"/>
    <w:rsid w:val="00C84A63"/>
    <w:rsid w:val="00CE0488"/>
    <w:rsid w:val="00CE2C89"/>
    <w:rsid w:val="00D10B62"/>
    <w:rsid w:val="00D24AC6"/>
    <w:rsid w:val="00D44E74"/>
    <w:rsid w:val="00D47CB8"/>
    <w:rsid w:val="00DC0E59"/>
    <w:rsid w:val="00DC409A"/>
    <w:rsid w:val="00E118ED"/>
    <w:rsid w:val="00E262BF"/>
    <w:rsid w:val="00E4174E"/>
    <w:rsid w:val="00E62FCB"/>
    <w:rsid w:val="00EE06FA"/>
    <w:rsid w:val="00F13721"/>
    <w:rsid w:val="00F46145"/>
    <w:rsid w:val="00F54A8C"/>
    <w:rsid w:val="00F92041"/>
    <w:rsid w:val="00F947B2"/>
    <w:rsid w:val="00FA79BB"/>
    <w:rsid w:val="00FB3A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0916C"/>
  <w15:chartTrackingRefBased/>
  <w15:docId w15:val="{7F52BA9A-6540-4371-9AE6-347B8B0FD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176D"/>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7F6A9D"/>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unhideWhenUsed/>
    <w:qFormat/>
    <w:rsid w:val="007F6A9D"/>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7F6A9D"/>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7F6A9D"/>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7F6A9D"/>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7F6A9D"/>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7F6A9D"/>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7F6A9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7F6A9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2B176D"/>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2B176D"/>
    <w:rPr>
      <w:rFonts w:cstheme="minorHAnsi"/>
      <w:b/>
      <w:bCs/>
      <w:color w:val="5EBFAF"/>
      <w:sz w:val="72"/>
      <w:szCs w:val="72"/>
      <w:lang w:val="pl-PL"/>
    </w:rPr>
  </w:style>
  <w:style w:type="paragraph" w:customStyle="1" w:styleId="Tytu1">
    <w:name w:val="Tytuł1"/>
    <w:basedOn w:val="Normal"/>
    <w:link w:val="TitleZnak"/>
    <w:qFormat/>
    <w:rsid w:val="002B176D"/>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2B176D"/>
    <w:rPr>
      <w:rFonts w:ascii="Calibri bold" w:hAnsi="Calibri bold" w:cstheme="majorHAnsi"/>
      <w:color w:val="101820"/>
      <w:sz w:val="41"/>
      <w:szCs w:val="41"/>
    </w:rPr>
  </w:style>
  <w:style w:type="paragraph" w:customStyle="1" w:styleId="header2">
    <w:name w:val="header 2"/>
    <w:basedOn w:val="Normal"/>
    <w:link w:val="header2Znak"/>
    <w:qFormat/>
    <w:rsid w:val="002B176D"/>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2B176D"/>
    <w:rPr>
      <w:b/>
      <w:bCs/>
      <w:color w:val="323232"/>
      <w:sz w:val="24"/>
      <w:szCs w:val="24"/>
    </w:rPr>
  </w:style>
  <w:style w:type="character" w:customStyle="1" w:styleId="b1">
    <w:name w:val="b_1"/>
    <w:rsid w:val="002B176D"/>
    <w:rPr>
      <w:rFonts w:ascii="Arial" w:hAnsi="Arial" w:cs="Arial" w:hint="default"/>
      <w:b/>
      <w:bCs/>
      <w:color w:val="323232"/>
      <w:sz w:val="24"/>
      <w:szCs w:val="24"/>
    </w:rPr>
  </w:style>
  <w:style w:type="character" w:customStyle="1" w:styleId="span">
    <w:name w:val="span"/>
    <w:rsid w:val="002B176D"/>
    <w:rPr>
      <w:rFonts w:ascii="Arial" w:hAnsi="Arial" w:cs="Arial" w:hint="default"/>
      <w:color w:val="323232"/>
      <w:sz w:val="24"/>
      <w:szCs w:val="24"/>
    </w:rPr>
  </w:style>
  <w:style w:type="character" w:customStyle="1" w:styleId="Heading1Char">
    <w:name w:val="Heading 1 Char"/>
    <w:basedOn w:val="DefaultParagraphFont"/>
    <w:link w:val="Heading1"/>
    <w:uiPriority w:val="9"/>
    <w:rsid w:val="007F6A9D"/>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rsid w:val="007F6A9D"/>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7F6A9D"/>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7F6A9D"/>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7F6A9D"/>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7F6A9D"/>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7F6A9D"/>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7F6A9D"/>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7F6A9D"/>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7F6A9D"/>
    <w:rPr>
      <w:color w:val="0563C1"/>
      <w:u w:val="single"/>
    </w:rPr>
  </w:style>
  <w:style w:type="character" w:styleId="HTMLCode">
    <w:name w:val="HTML Code"/>
    <w:basedOn w:val="DefaultParagraphFont"/>
    <w:uiPriority w:val="99"/>
    <w:unhideWhenUsed/>
    <w:rsid w:val="007F6A9D"/>
    <w:rPr>
      <w:rFonts w:ascii="Consolas" w:eastAsiaTheme="minorEastAsia" w:hAnsi="Consolas" w:cs="Courier New" w:hint="default"/>
      <w:sz w:val="24"/>
      <w:szCs w:val="20"/>
    </w:rPr>
  </w:style>
  <w:style w:type="paragraph" w:styleId="NormalWeb">
    <w:name w:val="Normal (Web)"/>
    <w:basedOn w:val="Normal"/>
    <w:uiPriority w:val="99"/>
    <w:unhideWhenUsed/>
    <w:rsid w:val="007F6A9D"/>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7F6A9D"/>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uiPriority w:val="99"/>
    <w:rsid w:val="007F6A9D"/>
    <w:pPr>
      <w:keepNext/>
      <w:keepLines/>
      <w:spacing w:before="300" w:after="150"/>
    </w:pPr>
    <w:rPr>
      <w:rFonts w:ascii="Century Gothic" w:hAnsi="Century Gothic" w:cs="Century Gothic"/>
      <w:b/>
      <w:bCs/>
      <w:color w:val="323232"/>
      <w:sz w:val="32"/>
      <w:szCs w:val="28"/>
    </w:rPr>
  </w:style>
  <w:style w:type="character" w:styleId="Strong">
    <w:name w:val="Strong"/>
    <w:basedOn w:val="DefaultParagraphFont"/>
    <w:uiPriority w:val="22"/>
    <w:qFormat/>
    <w:rsid w:val="007F6A9D"/>
    <w:rPr>
      <w:b/>
      <w:bCs/>
    </w:rPr>
  </w:style>
  <w:style w:type="character" w:styleId="Emphasis">
    <w:name w:val="Emphasis"/>
    <w:basedOn w:val="DefaultParagraphFont"/>
    <w:uiPriority w:val="20"/>
    <w:qFormat/>
    <w:rsid w:val="007F6A9D"/>
    <w:rPr>
      <w:i/>
      <w:iCs/>
    </w:rPr>
  </w:style>
  <w:style w:type="paragraph" w:styleId="TOCHeading">
    <w:name w:val="TOC Heading"/>
    <w:basedOn w:val="Heading1"/>
    <w:next w:val="Normal"/>
    <w:uiPriority w:val="39"/>
    <w:unhideWhenUsed/>
    <w:qFormat/>
    <w:rsid w:val="00393573"/>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393573"/>
    <w:pPr>
      <w:spacing w:after="100"/>
      <w:ind w:left="200"/>
    </w:pPr>
  </w:style>
  <w:style w:type="paragraph" w:styleId="TOC3">
    <w:name w:val="toc 3"/>
    <w:basedOn w:val="Normal"/>
    <w:next w:val="Normal"/>
    <w:autoRedefine/>
    <w:uiPriority w:val="39"/>
    <w:unhideWhenUsed/>
    <w:rsid w:val="00393573"/>
    <w:pPr>
      <w:spacing w:after="100"/>
      <w:ind w:left="400"/>
    </w:pPr>
  </w:style>
  <w:style w:type="paragraph" w:customStyle="1" w:styleId="11U">
    <w:name w:val="1.1 U"/>
    <w:basedOn w:val="h2"/>
    <w:link w:val="11UChar"/>
    <w:qFormat/>
    <w:rsid w:val="008E1FC4"/>
  </w:style>
  <w:style w:type="paragraph" w:customStyle="1" w:styleId="111U">
    <w:name w:val="1.1.1 U"/>
    <w:basedOn w:val="h3"/>
    <w:link w:val="111UChar"/>
    <w:qFormat/>
    <w:rsid w:val="008E1FC4"/>
  </w:style>
  <w:style w:type="character" w:customStyle="1" w:styleId="h2Char">
    <w:name w:val="h2 Char"/>
    <w:basedOn w:val="Heading2Char"/>
    <w:link w:val="h2"/>
    <w:uiPriority w:val="99"/>
    <w:rsid w:val="008E1FC4"/>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8E1FC4"/>
    <w:rPr>
      <w:rFonts w:ascii="Century Gothic" w:eastAsia="Verdana" w:hAnsi="Century Gothic" w:cs="Century Gothic"/>
      <w:b/>
      <w:bCs/>
      <w:color w:val="323232"/>
      <w:sz w:val="36"/>
      <w:szCs w:val="36"/>
      <w:lang w:val="en-IE" w:eastAsia="en-IE"/>
    </w:rPr>
  </w:style>
  <w:style w:type="paragraph" w:customStyle="1" w:styleId="1U">
    <w:name w:val="1U"/>
    <w:basedOn w:val="Heading1"/>
    <w:link w:val="1UChar"/>
    <w:qFormat/>
    <w:rsid w:val="008E1FC4"/>
    <w:rPr>
      <w:rFonts w:ascii="Century Gothic" w:hAnsi="Century Gothic"/>
      <w:b/>
      <w:bCs/>
      <w:sz w:val="48"/>
      <w:szCs w:val="48"/>
    </w:rPr>
  </w:style>
  <w:style w:type="character" w:customStyle="1" w:styleId="h3Char">
    <w:name w:val="h3 Char"/>
    <w:basedOn w:val="Heading3Char"/>
    <w:link w:val="h3"/>
    <w:uiPriority w:val="99"/>
    <w:rsid w:val="008E1FC4"/>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8E1FC4"/>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0268B4"/>
    <w:pPr>
      <w:spacing w:after="100"/>
    </w:pPr>
  </w:style>
  <w:style w:type="character" w:customStyle="1" w:styleId="1UChar">
    <w:name w:val="1U Char"/>
    <w:basedOn w:val="Heading1Char"/>
    <w:link w:val="1U"/>
    <w:rsid w:val="008E1FC4"/>
    <w:rPr>
      <w:rFonts w:ascii="Century Gothic" w:eastAsia="Verdana" w:hAnsi="Century Gothic" w:cs="Verdana"/>
      <w:b/>
      <w:bCs/>
      <w:sz w:val="48"/>
      <w:szCs w:val="48"/>
      <w:lang w:val="en-IE" w:eastAsia="en-IE"/>
    </w:rPr>
  </w:style>
  <w:style w:type="paragraph" w:styleId="HTMLPreformatted">
    <w:name w:val="HTML Preformatted"/>
    <w:basedOn w:val="Normal"/>
    <w:link w:val="HTMLPreformattedChar"/>
    <w:uiPriority w:val="99"/>
    <w:unhideWhenUsed/>
    <w:rsid w:val="00AF5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AF5693"/>
    <w:rPr>
      <w:rFonts w:ascii="Courier New" w:eastAsia="Times New Roman" w:hAnsi="Courier New" w:cs="Courier New"/>
      <w:sz w:val="24"/>
      <w:szCs w:val="20"/>
      <w:lang w:val="en-IE" w:eastAsia="en-IE"/>
    </w:rPr>
  </w:style>
  <w:style w:type="character" w:styleId="FollowedHyperlink">
    <w:name w:val="FollowedHyperlink"/>
    <w:basedOn w:val="DefaultParagraphFont"/>
    <w:uiPriority w:val="99"/>
    <w:semiHidden/>
    <w:unhideWhenUsed/>
    <w:rsid w:val="00C621FE"/>
    <w:rPr>
      <w:color w:val="954F72" w:themeColor="followedHyperlink"/>
      <w:u w:val="single"/>
    </w:rPr>
  </w:style>
  <w:style w:type="character" w:styleId="UnresolvedMention">
    <w:name w:val="Unresolved Mention"/>
    <w:basedOn w:val="DefaultParagraphFont"/>
    <w:uiPriority w:val="99"/>
    <w:semiHidden/>
    <w:unhideWhenUsed/>
    <w:rsid w:val="00C621FE"/>
    <w:rPr>
      <w:color w:val="605E5C"/>
      <w:shd w:val="clear" w:color="auto" w:fill="E1DFDD"/>
    </w:rPr>
  </w:style>
  <w:style w:type="paragraph" w:styleId="ListParagraph">
    <w:name w:val="List Paragraph"/>
    <w:basedOn w:val="Normal"/>
    <w:uiPriority w:val="34"/>
    <w:qFormat/>
    <w:rsid w:val="00117447"/>
    <w:pPr>
      <w:ind w:left="720"/>
      <w:contextualSpacing/>
    </w:pPr>
  </w:style>
  <w:style w:type="table" w:styleId="TableGrid">
    <w:name w:val="Table Grid"/>
    <w:basedOn w:val="TableNormal"/>
    <w:uiPriority w:val="39"/>
    <w:rsid w:val="00CE04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4074845">
      <w:bodyDiv w:val="1"/>
      <w:marLeft w:val="0"/>
      <w:marRight w:val="0"/>
      <w:marTop w:val="0"/>
      <w:marBottom w:val="0"/>
      <w:divBdr>
        <w:top w:val="none" w:sz="0" w:space="0" w:color="auto"/>
        <w:left w:val="none" w:sz="0" w:space="0" w:color="auto"/>
        <w:bottom w:val="none" w:sz="0" w:space="0" w:color="auto"/>
        <w:right w:val="none" w:sz="0" w:space="0" w:color="auto"/>
      </w:divBdr>
    </w:div>
    <w:div w:id="501430306">
      <w:bodyDiv w:val="1"/>
      <w:marLeft w:val="0"/>
      <w:marRight w:val="0"/>
      <w:marTop w:val="0"/>
      <w:marBottom w:val="0"/>
      <w:divBdr>
        <w:top w:val="none" w:sz="0" w:space="0" w:color="auto"/>
        <w:left w:val="none" w:sz="0" w:space="0" w:color="auto"/>
        <w:bottom w:val="none" w:sz="0" w:space="0" w:color="auto"/>
        <w:right w:val="none" w:sz="0" w:space="0" w:color="auto"/>
      </w:divBdr>
    </w:div>
    <w:div w:id="634677197">
      <w:bodyDiv w:val="1"/>
      <w:marLeft w:val="0"/>
      <w:marRight w:val="0"/>
      <w:marTop w:val="0"/>
      <w:marBottom w:val="0"/>
      <w:divBdr>
        <w:top w:val="none" w:sz="0" w:space="0" w:color="auto"/>
        <w:left w:val="none" w:sz="0" w:space="0" w:color="auto"/>
        <w:bottom w:val="none" w:sz="0" w:space="0" w:color="auto"/>
        <w:right w:val="none" w:sz="0" w:space="0" w:color="auto"/>
      </w:divBdr>
    </w:div>
    <w:div w:id="669868455">
      <w:bodyDiv w:val="1"/>
      <w:marLeft w:val="0"/>
      <w:marRight w:val="0"/>
      <w:marTop w:val="0"/>
      <w:marBottom w:val="0"/>
      <w:divBdr>
        <w:top w:val="none" w:sz="0" w:space="0" w:color="auto"/>
        <w:left w:val="none" w:sz="0" w:space="0" w:color="auto"/>
        <w:bottom w:val="none" w:sz="0" w:space="0" w:color="auto"/>
        <w:right w:val="none" w:sz="0" w:space="0" w:color="auto"/>
      </w:divBdr>
    </w:div>
    <w:div w:id="821702046">
      <w:bodyDiv w:val="1"/>
      <w:marLeft w:val="0"/>
      <w:marRight w:val="0"/>
      <w:marTop w:val="0"/>
      <w:marBottom w:val="0"/>
      <w:divBdr>
        <w:top w:val="none" w:sz="0" w:space="0" w:color="auto"/>
        <w:left w:val="none" w:sz="0" w:space="0" w:color="auto"/>
        <w:bottom w:val="none" w:sz="0" w:space="0" w:color="auto"/>
        <w:right w:val="none" w:sz="0" w:space="0" w:color="auto"/>
      </w:divBdr>
    </w:div>
    <w:div w:id="1424453235">
      <w:bodyDiv w:val="1"/>
      <w:marLeft w:val="0"/>
      <w:marRight w:val="0"/>
      <w:marTop w:val="0"/>
      <w:marBottom w:val="0"/>
      <w:divBdr>
        <w:top w:val="none" w:sz="0" w:space="0" w:color="auto"/>
        <w:left w:val="none" w:sz="0" w:space="0" w:color="auto"/>
        <w:bottom w:val="none" w:sz="0" w:space="0" w:color="auto"/>
        <w:right w:val="none" w:sz="0" w:space="0" w:color="auto"/>
      </w:divBdr>
    </w:div>
    <w:div w:id="1565486536">
      <w:bodyDiv w:val="1"/>
      <w:marLeft w:val="0"/>
      <w:marRight w:val="0"/>
      <w:marTop w:val="0"/>
      <w:marBottom w:val="0"/>
      <w:divBdr>
        <w:top w:val="none" w:sz="0" w:space="0" w:color="auto"/>
        <w:left w:val="none" w:sz="0" w:space="0" w:color="auto"/>
        <w:bottom w:val="none" w:sz="0" w:space="0" w:color="auto"/>
        <w:right w:val="none" w:sz="0" w:space="0" w:color="auto"/>
      </w:divBdr>
    </w:div>
    <w:div w:id="1612584921">
      <w:bodyDiv w:val="1"/>
      <w:marLeft w:val="0"/>
      <w:marRight w:val="0"/>
      <w:marTop w:val="0"/>
      <w:marBottom w:val="0"/>
      <w:divBdr>
        <w:top w:val="none" w:sz="0" w:space="0" w:color="auto"/>
        <w:left w:val="none" w:sz="0" w:space="0" w:color="auto"/>
        <w:bottom w:val="none" w:sz="0" w:space="0" w:color="auto"/>
        <w:right w:val="none" w:sz="0" w:space="0" w:color="auto"/>
      </w:divBdr>
      <w:divsChild>
        <w:div w:id="114058032">
          <w:marLeft w:val="0"/>
          <w:marRight w:val="0"/>
          <w:marTop w:val="0"/>
          <w:marBottom w:val="0"/>
          <w:divBdr>
            <w:top w:val="none" w:sz="0" w:space="0" w:color="auto"/>
            <w:left w:val="none" w:sz="0" w:space="0" w:color="auto"/>
            <w:bottom w:val="none" w:sz="0" w:space="0" w:color="auto"/>
            <w:right w:val="none" w:sz="0" w:space="0" w:color="auto"/>
          </w:divBdr>
        </w:div>
      </w:divsChild>
    </w:div>
    <w:div w:id="1737242222">
      <w:bodyDiv w:val="1"/>
      <w:marLeft w:val="0"/>
      <w:marRight w:val="0"/>
      <w:marTop w:val="0"/>
      <w:marBottom w:val="0"/>
      <w:divBdr>
        <w:top w:val="none" w:sz="0" w:space="0" w:color="auto"/>
        <w:left w:val="none" w:sz="0" w:space="0" w:color="auto"/>
        <w:bottom w:val="none" w:sz="0" w:space="0" w:color="auto"/>
        <w:right w:val="none" w:sz="0" w:space="0" w:color="auto"/>
      </w:divBdr>
    </w:div>
    <w:div w:id="1814328488">
      <w:bodyDiv w:val="1"/>
      <w:marLeft w:val="0"/>
      <w:marRight w:val="0"/>
      <w:marTop w:val="0"/>
      <w:marBottom w:val="0"/>
      <w:divBdr>
        <w:top w:val="none" w:sz="0" w:space="0" w:color="auto"/>
        <w:left w:val="none" w:sz="0" w:space="0" w:color="auto"/>
        <w:bottom w:val="none" w:sz="0" w:space="0" w:color="auto"/>
        <w:right w:val="none" w:sz="0" w:space="0" w:color="auto"/>
      </w:divBdr>
    </w:div>
    <w:div w:id="1972590336">
      <w:bodyDiv w:val="1"/>
      <w:marLeft w:val="0"/>
      <w:marRight w:val="0"/>
      <w:marTop w:val="0"/>
      <w:marBottom w:val="0"/>
      <w:divBdr>
        <w:top w:val="none" w:sz="0" w:space="0" w:color="auto"/>
        <w:left w:val="none" w:sz="0" w:space="0" w:color="auto"/>
        <w:bottom w:val="none" w:sz="0" w:space="0" w:color="auto"/>
        <w:right w:val="none" w:sz="0" w:space="0" w:color="auto"/>
      </w:divBdr>
    </w:div>
    <w:div w:id="2097899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1172</Words>
  <Characters>6682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Umair Hamid</cp:lastModifiedBy>
  <cp:revision>88</cp:revision>
  <dcterms:created xsi:type="dcterms:W3CDTF">2021-05-19T06:50:00Z</dcterms:created>
  <dcterms:modified xsi:type="dcterms:W3CDTF">2025-03-31T12:35:00Z</dcterms:modified>
</cp:coreProperties>
</file>