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61A23397" w:rsidR="007A003D" w:rsidRDefault="007A003D" w:rsidP="007A003D">
                                <w:pPr>
                                  <w:pStyle w:val="p"/>
                                  <w:spacing w:before="0"/>
                                  <w:rPr>
                                    <w:sz w:val="20"/>
                                    <w:szCs w:val="20"/>
                                  </w:rPr>
                                </w:pPr>
                                <w:r>
                                  <w:rPr>
                                    <w:rStyle w:val="b"/>
                                    <w:sz w:val="20"/>
                                    <w:szCs w:val="20"/>
                                  </w:rPr>
                                  <w:t>Version</w:t>
                                </w:r>
                                <w:r>
                                  <w:rPr>
                                    <w:sz w:val="20"/>
                                    <w:szCs w:val="20"/>
                                  </w:rPr>
                                  <w:t>: 4.</w:t>
                                </w:r>
                                <w:r w:rsidR="008C3B45">
                                  <w:rPr>
                                    <w:sz w:val="20"/>
                                    <w:szCs w:val="20"/>
                                  </w:rPr>
                                  <w:t>4</w:t>
                                </w:r>
                                <w:r w:rsidR="00C7230C">
                                  <w:rPr>
                                    <w:sz w:val="20"/>
                                    <w:szCs w:val="20"/>
                                  </w:rPr>
                                  <w:t>.0</w:t>
                                </w:r>
                              </w:p>
                              <w:p w14:paraId="101CB9CF" w14:textId="4E77F3E3" w:rsidR="007A003D" w:rsidRDefault="007A003D" w:rsidP="007A003D">
                                <w:pPr>
                                  <w:pStyle w:val="p"/>
                                  <w:spacing w:before="0"/>
                                  <w:rPr>
                                    <w:sz w:val="20"/>
                                    <w:szCs w:val="20"/>
                                  </w:rPr>
                                </w:pPr>
                                <w:r>
                                  <w:rPr>
                                    <w:rStyle w:val="b1"/>
                                    <w:sz w:val="20"/>
                                    <w:szCs w:val="20"/>
                                  </w:rPr>
                                  <w:t>Published date</w:t>
                                </w:r>
                                <w:r>
                                  <w:rPr>
                                    <w:sz w:val="20"/>
                                    <w:szCs w:val="20"/>
                                  </w:rPr>
                                  <w:t xml:space="preserve">: </w:t>
                                </w:r>
                                <w:r w:rsidR="008C3B45">
                                  <w:rPr>
                                    <w:rStyle w:val="span"/>
                                    <w:sz w:val="20"/>
                                    <w:szCs w:val="20"/>
                                  </w:rPr>
                                  <w:t>June</w:t>
                                </w:r>
                                <w:r w:rsidR="00C47AE6">
                                  <w:rPr>
                                    <w:rStyle w:val="span"/>
                                    <w:sz w:val="20"/>
                                    <w:szCs w:val="20"/>
                                  </w:rPr>
                                  <w:t xml:space="preserve">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DDFDC8B" w14:textId="61A23397" w:rsidR="007A003D" w:rsidRDefault="007A003D" w:rsidP="007A003D">
                          <w:pPr>
                            <w:pStyle w:val="p"/>
                            <w:spacing w:before="0"/>
                            <w:rPr>
                              <w:sz w:val="20"/>
                              <w:szCs w:val="20"/>
                            </w:rPr>
                          </w:pPr>
                          <w:r>
                            <w:rPr>
                              <w:rStyle w:val="b"/>
                              <w:sz w:val="20"/>
                              <w:szCs w:val="20"/>
                            </w:rPr>
                            <w:t>Version</w:t>
                          </w:r>
                          <w:r>
                            <w:rPr>
                              <w:sz w:val="20"/>
                              <w:szCs w:val="20"/>
                            </w:rPr>
                            <w:t>: 4.</w:t>
                          </w:r>
                          <w:r w:rsidR="008C3B45">
                            <w:rPr>
                              <w:sz w:val="20"/>
                              <w:szCs w:val="20"/>
                            </w:rPr>
                            <w:t>4</w:t>
                          </w:r>
                          <w:r w:rsidR="00C7230C">
                            <w:rPr>
                              <w:sz w:val="20"/>
                              <w:szCs w:val="20"/>
                            </w:rPr>
                            <w:t>.0</w:t>
                          </w:r>
                        </w:p>
                        <w:p w14:paraId="101CB9CF" w14:textId="4E77F3E3" w:rsidR="007A003D" w:rsidRDefault="007A003D" w:rsidP="007A003D">
                          <w:pPr>
                            <w:pStyle w:val="p"/>
                            <w:spacing w:before="0"/>
                            <w:rPr>
                              <w:sz w:val="20"/>
                              <w:szCs w:val="20"/>
                            </w:rPr>
                          </w:pPr>
                          <w:r>
                            <w:rPr>
                              <w:rStyle w:val="b1"/>
                              <w:sz w:val="20"/>
                              <w:szCs w:val="20"/>
                            </w:rPr>
                            <w:t>Published date</w:t>
                          </w:r>
                          <w:r>
                            <w:rPr>
                              <w:sz w:val="20"/>
                              <w:szCs w:val="20"/>
                            </w:rPr>
                            <w:t xml:space="preserve">: </w:t>
                          </w:r>
                          <w:r w:rsidR="008C3B45">
                            <w:rPr>
                              <w:rStyle w:val="span"/>
                              <w:sz w:val="20"/>
                              <w:szCs w:val="20"/>
                            </w:rPr>
                            <w:t>June</w:t>
                          </w:r>
                          <w:r w:rsidR="00C47AE6">
                            <w:rPr>
                              <w:rStyle w:val="span"/>
                              <w:sz w:val="20"/>
                              <w:szCs w:val="20"/>
                            </w:rPr>
                            <w:t xml:space="preserve">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71C109CE" w14:textId="3DB5BE7D" w:rsidR="00035A6E"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01819932" w:history="1">
            <w:r w:rsidR="00035A6E" w:rsidRPr="008F5176">
              <w:rPr>
                <w:rStyle w:val="Hyperlink"/>
                <w:rFonts w:ascii="Arial" w:hAnsi="Arial" w:cs="Arial"/>
                <w:noProof/>
              </w:rPr>
              <w:t>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Methods Integration</w:t>
            </w:r>
            <w:r w:rsidR="00035A6E">
              <w:rPr>
                <w:noProof/>
                <w:webHidden/>
              </w:rPr>
              <w:tab/>
            </w:r>
            <w:r w:rsidR="00035A6E">
              <w:rPr>
                <w:noProof/>
                <w:webHidden/>
              </w:rPr>
              <w:fldChar w:fldCharType="begin"/>
            </w:r>
            <w:r w:rsidR="00035A6E">
              <w:rPr>
                <w:noProof/>
                <w:webHidden/>
              </w:rPr>
              <w:instrText xml:space="preserve"> PAGEREF _Toc101819932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15A2222B" w14:textId="5AA7AF18"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3" w:history="1">
            <w:r w:rsidR="00035A6E" w:rsidRPr="008F5176">
              <w:rPr>
                <w:rStyle w:val="Hyperlink"/>
                <w:rFonts w:ascii="Arial" w:hAnsi="Arial" w:cs="Arial"/>
                <w:noProof/>
              </w:rPr>
              <w:t>1.1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the SFCC Shipping Methods</w:t>
            </w:r>
            <w:r w:rsidR="00035A6E">
              <w:rPr>
                <w:noProof/>
                <w:webHidden/>
              </w:rPr>
              <w:tab/>
            </w:r>
            <w:r w:rsidR="00035A6E">
              <w:rPr>
                <w:noProof/>
                <w:webHidden/>
              </w:rPr>
              <w:fldChar w:fldCharType="begin"/>
            </w:r>
            <w:r w:rsidR="00035A6E">
              <w:rPr>
                <w:noProof/>
                <w:webHidden/>
              </w:rPr>
              <w:instrText xml:space="preserve"> PAGEREF _Toc101819933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080588B1" w14:textId="5A430A5C"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4" w:history="1">
            <w:r w:rsidR="00035A6E" w:rsidRPr="008F5176">
              <w:rPr>
                <w:rStyle w:val="Hyperlink"/>
                <w:rFonts w:ascii="Arial" w:hAnsi="Arial" w:cs="Arial"/>
                <w:noProof/>
              </w:rPr>
              <w:t>1.2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Using the ESW Shipping Methods</w:t>
            </w:r>
            <w:r w:rsidR="00035A6E">
              <w:rPr>
                <w:noProof/>
                <w:webHidden/>
              </w:rPr>
              <w:tab/>
            </w:r>
            <w:r w:rsidR="00035A6E">
              <w:rPr>
                <w:noProof/>
                <w:webHidden/>
              </w:rPr>
              <w:fldChar w:fldCharType="begin"/>
            </w:r>
            <w:r w:rsidR="00035A6E">
              <w:rPr>
                <w:noProof/>
                <w:webHidden/>
              </w:rPr>
              <w:instrText xml:space="preserve"> PAGEREF _Toc101819934 \h </w:instrText>
            </w:r>
            <w:r w:rsidR="00035A6E">
              <w:rPr>
                <w:noProof/>
                <w:webHidden/>
              </w:rPr>
            </w:r>
            <w:r w:rsidR="00035A6E">
              <w:rPr>
                <w:noProof/>
                <w:webHidden/>
              </w:rPr>
              <w:fldChar w:fldCharType="separate"/>
            </w:r>
            <w:r w:rsidR="00035A6E">
              <w:rPr>
                <w:noProof/>
                <w:webHidden/>
              </w:rPr>
              <w:t>7</w:t>
            </w:r>
            <w:r w:rsidR="00035A6E">
              <w:rPr>
                <w:noProof/>
                <w:webHidden/>
              </w:rPr>
              <w:fldChar w:fldCharType="end"/>
            </w:r>
          </w:hyperlink>
        </w:p>
        <w:p w14:paraId="5759A333" w14:textId="534EDD17"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5" w:history="1">
            <w:r w:rsidR="00035A6E" w:rsidRPr="008F5176">
              <w:rPr>
                <w:rStyle w:val="Hyperlink"/>
                <w:rFonts w:ascii="Arial" w:hAnsi="Arial" w:cs="Arial"/>
                <w:noProof/>
              </w:rPr>
              <w:t>1.3</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Shipping Methods on the Cart Page</w:t>
            </w:r>
            <w:r w:rsidR="00035A6E">
              <w:rPr>
                <w:noProof/>
                <w:webHidden/>
              </w:rPr>
              <w:tab/>
            </w:r>
            <w:r w:rsidR="00035A6E">
              <w:rPr>
                <w:noProof/>
                <w:webHidden/>
              </w:rPr>
              <w:fldChar w:fldCharType="begin"/>
            </w:r>
            <w:r w:rsidR="00035A6E">
              <w:rPr>
                <w:noProof/>
                <w:webHidden/>
              </w:rPr>
              <w:instrText xml:space="preserve"> PAGEREF _Toc101819935 \h </w:instrText>
            </w:r>
            <w:r w:rsidR="00035A6E">
              <w:rPr>
                <w:noProof/>
                <w:webHidden/>
              </w:rPr>
            </w:r>
            <w:r w:rsidR="00035A6E">
              <w:rPr>
                <w:noProof/>
                <w:webHidden/>
              </w:rPr>
              <w:fldChar w:fldCharType="separate"/>
            </w:r>
            <w:r w:rsidR="00035A6E">
              <w:rPr>
                <w:noProof/>
                <w:webHidden/>
              </w:rPr>
              <w:t>9</w:t>
            </w:r>
            <w:r w:rsidR="00035A6E">
              <w:rPr>
                <w:noProof/>
                <w:webHidden/>
              </w:rPr>
              <w:fldChar w:fldCharType="end"/>
            </w:r>
          </w:hyperlink>
        </w:p>
        <w:p w14:paraId="24D6BE82" w14:textId="7DE0A4F2"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6" w:history="1">
            <w:r w:rsidR="00035A6E" w:rsidRPr="008F5176">
              <w:rPr>
                <w:rStyle w:val="Hyperlink"/>
                <w:rFonts w:ascii="Arial" w:hAnsi="Arial" w:cs="Arial"/>
                <w:noProof/>
              </w:rPr>
              <w:t>1.4</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Updating the Order in SFCC after ESW Order Confirmation</w:t>
            </w:r>
            <w:r w:rsidR="00035A6E">
              <w:rPr>
                <w:noProof/>
                <w:webHidden/>
              </w:rPr>
              <w:tab/>
            </w:r>
            <w:r w:rsidR="00035A6E">
              <w:rPr>
                <w:noProof/>
                <w:webHidden/>
              </w:rPr>
              <w:fldChar w:fldCharType="begin"/>
            </w:r>
            <w:r w:rsidR="00035A6E">
              <w:rPr>
                <w:noProof/>
                <w:webHidden/>
              </w:rPr>
              <w:instrText xml:space="preserve"> PAGEREF _Toc101819936 \h </w:instrText>
            </w:r>
            <w:r w:rsidR="00035A6E">
              <w:rPr>
                <w:noProof/>
                <w:webHidden/>
              </w:rPr>
            </w:r>
            <w:r w:rsidR="00035A6E">
              <w:rPr>
                <w:noProof/>
                <w:webHidden/>
              </w:rPr>
              <w:fldChar w:fldCharType="separate"/>
            </w:r>
            <w:r w:rsidR="00035A6E">
              <w:rPr>
                <w:noProof/>
                <w:webHidden/>
              </w:rPr>
              <w:t>12</w:t>
            </w:r>
            <w:r w:rsidR="00035A6E">
              <w:rPr>
                <w:noProof/>
                <w:webHidden/>
              </w:rPr>
              <w:fldChar w:fldCharType="end"/>
            </w:r>
          </w:hyperlink>
        </w:p>
        <w:p w14:paraId="5D57590B" w14:textId="423F20E6"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7" w:history="1">
            <w:r w:rsidR="00035A6E" w:rsidRPr="008F5176">
              <w:rPr>
                <w:rStyle w:val="Hyperlink"/>
                <w:rFonts w:ascii="Arial" w:hAnsi="Arial" w:cs="Arial"/>
                <w:noProof/>
              </w:rPr>
              <w:t>1.5</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Applying Free Shipping Promotion to ESW Shipping Methods</w:t>
            </w:r>
            <w:r w:rsidR="00035A6E">
              <w:rPr>
                <w:noProof/>
                <w:webHidden/>
              </w:rPr>
              <w:tab/>
            </w:r>
            <w:r w:rsidR="00035A6E">
              <w:rPr>
                <w:noProof/>
                <w:webHidden/>
              </w:rPr>
              <w:fldChar w:fldCharType="begin"/>
            </w:r>
            <w:r w:rsidR="00035A6E">
              <w:rPr>
                <w:noProof/>
                <w:webHidden/>
              </w:rPr>
              <w:instrText xml:space="preserve"> PAGEREF _Toc101819937 \h </w:instrText>
            </w:r>
            <w:r w:rsidR="00035A6E">
              <w:rPr>
                <w:noProof/>
                <w:webHidden/>
              </w:rPr>
            </w:r>
            <w:r w:rsidR="00035A6E">
              <w:rPr>
                <w:noProof/>
                <w:webHidden/>
              </w:rPr>
              <w:fldChar w:fldCharType="separate"/>
            </w:r>
            <w:r w:rsidR="00035A6E">
              <w:rPr>
                <w:noProof/>
                <w:webHidden/>
              </w:rPr>
              <w:t>13</w:t>
            </w:r>
            <w:r w:rsidR="00035A6E">
              <w:rPr>
                <w:noProof/>
                <w:webHidden/>
              </w:rPr>
              <w:fldChar w:fldCharType="end"/>
            </w:r>
          </w:hyperlink>
        </w:p>
        <w:p w14:paraId="7AFFD056" w14:textId="1665F8B0"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8" w:history="1">
            <w:r w:rsidR="00035A6E" w:rsidRPr="008F5176">
              <w:rPr>
                <w:rStyle w:val="Hyperlink"/>
                <w:rFonts w:ascii="Arial" w:hAnsi="Arial" w:cs="Arial"/>
                <w:noProof/>
              </w:rPr>
              <w:t>1.6</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Threshold Promotions</w:t>
            </w:r>
            <w:r w:rsidR="00035A6E">
              <w:rPr>
                <w:noProof/>
                <w:webHidden/>
              </w:rPr>
              <w:tab/>
            </w:r>
            <w:r w:rsidR="00035A6E">
              <w:rPr>
                <w:noProof/>
                <w:webHidden/>
              </w:rPr>
              <w:fldChar w:fldCharType="begin"/>
            </w:r>
            <w:r w:rsidR="00035A6E">
              <w:rPr>
                <w:noProof/>
                <w:webHidden/>
              </w:rPr>
              <w:instrText xml:space="preserve"> PAGEREF _Toc101819938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2E86F2C" w14:textId="68E735E0" w:rsidR="00035A6E"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01819939" w:history="1">
            <w:r w:rsidR="00035A6E" w:rsidRPr="008F5176">
              <w:rPr>
                <w:rStyle w:val="Hyperlink"/>
                <w:rFonts w:ascii="Arial" w:hAnsi="Arial" w:cs="Arial"/>
                <w:b/>
                <w:bCs/>
                <w:noProof/>
              </w:rPr>
              <w:t>2</w:t>
            </w:r>
            <w:r w:rsidR="00035A6E">
              <w:rPr>
                <w:rFonts w:asciiTheme="minorHAnsi" w:eastAsiaTheme="minorEastAsia" w:hAnsiTheme="minorHAnsi" w:cstheme="minorBidi"/>
                <w:noProof/>
                <w:sz w:val="22"/>
                <w:szCs w:val="22"/>
              </w:rPr>
              <w:tab/>
            </w:r>
            <w:r w:rsidR="00035A6E" w:rsidRPr="008F5176">
              <w:rPr>
                <w:rStyle w:val="Hyperlink"/>
                <w:rFonts w:ascii="Arial" w:hAnsi="Arial" w:cs="Arial"/>
                <w:b/>
                <w:bCs/>
                <w:noProof/>
              </w:rPr>
              <w:t>Shipping Methods Integration Configuration</w:t>
            </w:r>
            <w:r w:rsidR="00035A6E">
              <w:rPr>
                <w:noProof/>
                <w:webHidden/>
              </w:rPr>
              <w:tab/>
            </w:r>
            <w:r w:rsidR="00035A6E">
              <w:rPr>
                <w:noProof/>
                <w:webHidden/>
              </w:rPr>
              <w:fldChar w:fldCharType="begin"/>
            </w:r>
            <w:r w:rsidR="00035A6E">
              <w:rPr>
                <w:noProof/>
                <w:webHidden/>
              </w:rPr>
              <w:instrText xml:space="preserve"> PAGEREF _Toc101819939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69FDD59B" w14:textId="29FB35FE"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0" w:history="1">
            <w:r w:rsidR="00035A6E" w:rsidRPr="008F5176">
              <w:rPr>
                <w:rStyle w:val="Hyperlink"/>
                <w:rFonts w:ascii="Arial" w:hAnsi="Arial" w:cs="Arial"/>
                <w:noProof/>
              </w:rPr>
              <w:t>2.1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Pricing Configuration</w:t>
            </w:r>
            <w:r w:rsidR="00035A6E">
              <w:rPr>
                <w:noProof/>
                <w:webHidden/>
              </w:rPr>
              <w:tab/>
            </w:r>
            <w:r w:rsidR="00035A6E">
              <w:rPr>
                <w:noProof/>
                <w:webHidden/>
              </w:rPr>
              <w:fldChar w:fldCharType="begin"/>
            </w:r>
            <w:r w:rsidR="00035A6E">
              <w:rPr>
                <w:noProof/>
                <w:webHidden/>
              </w:rPr>
              <w:instrText xml:space="preserve"> PAGEREF _Toc101819940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9F8875B" w14:textId="6CF6C81A"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1" w:history="1">
            <w:r w:rsidR="00035A6E" w:rsidRPr="008F5176">
              <w:rPr>
                <w:rStyle w:val="Hyperlink"/>
                <w:rFonts w:ascii="Arial" w:hAnsi="Arial" w:cs="Arial"/>
                <w:noProof/>
              </w:rPr>
              <w:t>2.2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Checkout Configuration site preferences</w:t>
            </w:r>
            <w:r w:rsidR="00035A6E">
              <w:rPr>
                <w:noProof/>
                <w:webHidden/>
              </w:rPr>
              <w:tab/>
            </w:r>
            <w:r w:rsidR="00035A6E">
              <w:rPr>
                <w:noProof/>
                <w:webHidden/>
              </w:rPr>
              <w:fldChar w:fldCharType="begin"/>
            </w:r>
            <w:r w:rsidR="00035A6E">
              <w:rPr>
                <w:noProof/>
                <w:webHidden/>
              </w:rPr>
              <w:instrText xml:space="preserve"> PAGEREF _Toc101819941 \h </w:instrText>
            </w:r>
            <w:r w:rsidR="00035A6E">
              <w:rPr>
                <w:noProof/>
                <w:webHidden/>
              </w:rPr>
            </w:r>
            <w:r w:rsidR="00035A6E">
              <w:rPr>
                <w:noProof/>
                <w:webHidden/>
              </w:rPr>
              <w:fldChar w:fldCharType="separate"/>
            </w:r>
            <w:r w:rsidR="00035A6E">
              <w:rPr>
                <w:noProof/>
                <w:webHidden/>
              </w:rPr>
              <w:t>20</w:t>
            </w:r>
            <w:r w:rsidR="00035A6E">
              <w:rPr>
                <w:noProof/>
                <w:webHidden/>
              </w:rPr>
              <w:fldChar w:fldCharType="end"/>
            </w:r>
          </w:hyperlink>
        </w:p>
        <w:p w14:paraId="6FE6EB6F" w14:textId="5E6D850C"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539414A0" w14:textId="77777777" w:rsidR="007F6A9D" w:rsidRPr="0013063B" w:rsidRDefault="007F6A9D" w:rsidP="008E1FC4">
      <w:pPr>
        <w:pStyle w:val="1U"/>
        <w:rPr>
          <w:rFonts w:ascii="Arial" w:hAnsi="Arial" w:cs="Arial"/>
          <w:sz w:val="28"/>
          <w:szCs w:val="28"/>
        </w:rPr>
      </w:pPr>
      <w:bookmarkStart w:id="0" w:name="_Toc72250845"/>
      <w:bookmarkStart w:id="1" w:name="_Toc101819932"/>
      <w:r w:rsidRPr="0013063B">
        <w:rPr>
          <w:rFonts w:ascii="Arial" w:hAnsi="Arial" w:cs="Arial"/>
          <w:sz w:val="28"/>
          <w:szCs w:val="28"/>
        </w:rPr>
        <w:t>Shipping Methods Integration</w:t>
      </w:r>
      <w:bookmarkEnd w:id="0"/>
      <w:bookmarkEnd w:id="1"/>
    </w:p>
    <w:p w14:paraId="72E82D3E" w14:textId="485CA096" w:rsidR="007F6A9D" w:rsidRPr="0013063B" w:rsidRDefault="007F6A9D" w:rsidP="002577DD">
      <w:pPr>
        <w:pStyle w:val="p"/>
        <w:jc w:val="both"/>
        <w:rPr>
          <w:rFonts w:eastAsiaTheme="minorEastAsia"/>
          <w:sz w:val="20"/>
          <w:szCs w:val="20"/>
        </w:rPr>
      </w:pPr>
      <w:r w:rsidRPr="0013063B">
        <w:rPr>
          <w:sz w:val="20"/>
          <w:szCs w:val="20"/>
        </w:rPr>
        <w:t>The shipping methods are displayed on the ESW checkout depending on how the </w:t>
      </w:r>
      <w:r w:rsidRPr="0013063B">
        <w:rPr>
          <w:rStyle w:val="Strong"/>
          <w:sz w:val="20"/>
          <w:szCs w:val="20"/>
        </w:rPr>
        <w:t>ESW Override Shipping</w:t>
      </w:r>
      <w:r w:rsidRPr="0013063B">
        <w:rPr>
          <w:sz w:val="20"/>
          <w:szCs w:val="20"/>
        </w:rPr>
        <w:t> custom preference in </w:t>
      </w:r>
      <w:hyperlink w:anchor="ESW_Checkout_Configuration_site_pref" w:history="1">
        <w:r w:rsidRPr="0013063B">
          <w:rPr>
            <w:rStyle w:val="Hyperlink"/>
            <w:sz w:val="20"/>
            <w:szCs w:val="20"/>
          </w:rPr>
          <w:t>ESW Checkout Configuration</w:t>
        </w:r>
      </w:hyperlink>
      <w:r w:rsidRPr="0013063B">
        <w:rPr>
          <w:sz w:val="20"/>
          <w:szCs w:val="20"/>
        </w:rPr>
        <w:t> is set. Setting the </w:t>
      </w:r>
      <w:r w:rsidRPr="0013063B">
        <w:rPr>
          <w:rStyle w:val="Strong"/>
          <w:sz w:val="20"/>
          <w:szCs w:val="20"/>
        </w:rPr>
        <w:t>ESW Override Shipping</w:t>
      </w:r>
      <w:r w:rsidRPr="0013063B">
        <w:rPr>
          <w:sz w:val="20"/>
          <w:szCs w:val="20"/>
        </w:rPr>
        <w:t> option means overriding the ESW Shipping Methods with Standard SFCC Shipping Methods.</w:t>
      </w:r>
    </w:p>
    <w:p w14:paraId="501C8BAC"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for a specific country, the shipping method overrides are sent to ESW through the Checkout API, and the SFCC shipping methods are displayed at the checkout.</w:t>
      </w:r>
    </w:p>
    <w:p w14:paraId="722731E7"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for a specific country, the ESW shipping methods are called from the Checkout tenant configuration or the database and then displayed at the checkout.</w:t>
      </w:r>
    </w:p>
    <w:p w14:paraId="64B264C0" w14:textId="77777777" w:rsidR="007F6A9D" w:rsidRPr="0013063B" w:rsidRDefault="007F6A9D" w:rsidP="002577DD">
      <w:pPr>
        <w:pStyle w:val="11U"/>
        <w:jc w:val="both"/>
        <w:rPr>
          <w:rFonts w:ascii="Arial" w:hAnsi="Arial" w:cs="Arial"/>
          <w:sz w:val="28"/>
          <w:szCs w:val="28"/>
        </w:rPr>
      </w:pPr>
      <w:bookmarkStart w:id="2" w:name="_Toc72250846"/>
      <w:bookmarkStart w:id="3" w:name="_Toc101819933"/>
      <w:r w:rsidRPr="0013063B">
        <w:rPr>
          <w:rFonts w:ascii="Arial" w:hAnsi="Arial" w:cs="Arial"/>
          <w:sz w:val="28"/>
          <w:szCs w:val="28"/>
        </w:rPr>
        <w:t>Displaying the SFCC Shipping Methods</w:t>
      </w:r>
      <w:bookmarkEnd w:id="2"/>
      <w:bookmarkEnd w:id="3"/>
    </w:p>
    <w:p w14:paraId="2AD00114" w14:textId="77777777" w:rsidR="007F6A9D" w:rsidRPr="0013063B" w:rsidRDefault="007F6A9D" w:rsidP="002577DD">
      <w:pPr>
        <w:pStyle w:val="p"/>
        <w:jc w:val="both"/>
        <w:rPr>
          <w:rFonts w:eastAsiaTheme="minorEastAsia"/>
          <w:sz w:val="20"/>
          <w:szCs w:val="20"/>
        </w:rPr>
      </w:pPr>
      <w:r w:rsidRPr="0013063B">
        <w:rPr>
          <w:sz w:val="20"/>
          <w:szCs w:val="20"/>
        </w:rPr>
        <w:t>The standard SFCC shipping methods are created with a specific currency. In the custom site preference, the ID of the shipping methods is mapped with a specific country.</w:t>
      </w:r>
    </w:p>
    <w:p w14:paraId="08C62241" w14:textId="77777777" w:rsidR="007F6A9D" w:rsidRPr="0013063B" w:rsidRDefault="007F6A9D" w:rsidP="002577DD">
      <w:pPr>
        <w:pStyle w:val="p"/>
        <w:jc w:val="both"/>
        <w:rPr>
          <w:sz w:val="20"/>
          <w:szCs w:val="20"/>
        </w:rPr>
      </w:pPr>
      <w:r w:rsidRPr="0013063B">
        <w:rPr>
          <w:sz w:val="20"/>
          <w:szCs w:val="20"/>
        </w:rPr>
        <w:t>Perform the following steps to display the standard SFCC shipping methods at the ESW checkout:</w:t>
      </w:r>
    </w:p>
    <w:p w14:paraId="341CBDC1"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in SFCC by navigating to </w:t>
      </w:r>
      <w:r w:rsidRPr="0013063B">
        <w:rPr>
          <w:rStyle w:val="Strong"/>
          <w:sz w:val="20"/>
          <w:szCs w:val="20"/>
        </w:rPr>
        <w:t>SFCC Business Manager</w:t>
      </w:r>
      <w:r w:rsidRPr="0013063B">
        <w:rPr>
          <w:sz w:val="20"/>
          <w:szCs w:val="20"/>
        </w:rPr>
        <w:t> &gt; </w:t>
      </w:r>
      <w:r w:rsidRPr="0013063B">
        <w:rPr>
          <w:rStyle w:val="Strong"/>
          <w:sz w:val="20"/>
          <w:szCs w:val="20"/>
        </w:rPr>
        <w:t>Merchant Tools </w:t>
      </w:r>
      <w:r w:rsidRPr="0013063B">
        <w:rPr>
          <w:sz w:val="20"/>
          <w:szCs w:val="20"/>
        </w:rPr>
        <w:t>&gt; </w:t>
      </w:r>
      <w:r w:rsidRPr="0013063B">
        <w:rPr>
          <w:rStyle w:val="Strong"/>
          <w:sz w:val="20"/>
          <w:szCs w:val="20"/>
        </w:rPr>
        <w:t>Ordering</w:t>
      </w:r>
      <w:r w:rsidRPr="0013063B">
        <w:rPr>
          <w:sz w:val="20"/>
          <w:szCs w:val="20"/>
        </w:rPr>
        <w:t> &gt; </w:t>
      </w:r>
      <w:r w:rsidRPr="0013063B">
        <w:rPr>
          <w:rStyle w:val="Strong"/>
          <w:sz w:val="20"/>
          <w:szCs w:val="20"/>
        </w:rPr>
        <w:t>Shipping Methods</w:t>
      </w:r>
      <w:r w:rsidRPr="0013063B">
        <w:rPr>
          <w:sz w:val="20"/>
          <w:szCs w:val="20"/>
        </w:rPr>
        <w:t>.</w:t>
      </w:r>
    </w:p>
    <w:p w14:paraId="4DA85A0C"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3063B" w:rsidRDefault="007F6A9D" w:rsidP="002577DD">
      <w:pPr>
        <w:pStyle w:val="p"/>
        <w:jc w:val="both"/>
        <w:rPr>
          <w:sz w:val="20"/>
          <w:szCs w:val="20"/>
        </w:rPr>
      </w:pPr>
      <w:r w:rsidRPr="0013063B">
        <w:rPr>
          <w:sz w:val="20"/>
          <w:szCs w:val="20"/>
        </w:rPr>
        <w:t>Configuring POST, EXP2, or any one of these two options for different currencies depends on the retailer’s business requirement.</w:t>
      </w:r>
    </w:p>
    <w:p w14:paraId="064C66F6" w14:textId="13D8B37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Methods</w:t>
      </w:r>
    </w:p>
    <w:p w14:paraId="4AB057F3" w14:textId="43BD4B2D"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02E968E" wp14:editId="30363AB1">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POST</w:t>
      </w:r>
    </w:p>
    <w:p w14:paraId="0C92B2FC" w14:textId="049AAB94"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5652A2F2" wp14:editId="26A20212">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EXP2</w:t>
      </w:r>
    </w:p>
    <w:p w14:paraId="742BFA48" w14:textId="77777777" w:rsidR="007F6A9D" w:rsidRPr="0013063B" w:rsidRDefault="007F6A9D" w:rsidP="002577DD">
      <w:pPr>
        <w:pStyle w:val="p"/>
        <w:jc w:val="both"/>
        <w:rPr>
          <w:sz w:val="20"/>
          <w:szCs w:val="20"/>
        </w:rPr>
      </w:pPr>
      <w:r w:rsidRPr="0013063B">
        <w:rPr>
          <w:b/>
          <w:bCs/>
          <w:sz w:val="20"/>
          <w:szCs w:val="20"/>
        </w:rPr>
        <w:t>Note:</w:t>
      </w:r>
      <w:r w:rsidRPr="0013063B">
        <w:rPr>
          <w:sz w:val="20"/>
          <w:szCs w:val="20"/>
        </w:rPr>
        <w:t xml:space="preserve"> The shipping method names must be either POST or EXP2. This naming rule is required by ESW. However, the ID can be any value.</w:t>
      </w:r>
    </w:p>
    <w:p w14:paraId="562D892D" w14:textId="732823FE" w:rsidR="007F6A9D" w:rsidRPr="0013063B" w:rsidRDefault="007F6A9D" w:rsidP="002577DD">
      <w:pPr>
        <w:pStyle w:val="p"/>
        <w:numPr>
          <w:ilvl w:val="0"/>
          <w:numId w:val="3"/>
        </w:numPr>
        <w:jc w:val="both"/>
        <w:rPr>
          <w:sz w:val="20"/>
          <w:szCs w:val="20"/>
        </w:rPr>
      </w:pPr>
      <w:r w:rsidRPr="0013063B">
        <w:rPr>
          <w:sz w:val="20"/>
          <w:szCs w:val="20"/>
        </w:rPr>
        <w:t>Configure the shipping method IDs for the country. You can configure the IDs in a JSON format using the</w:t>
      </w:r>
      <w:r w:rsidRPr="0013063B">
        <w:rPr>
          <w:rStyle w:val="Strong"/>
          <w:sz w:val="20"/>
          <w:szCs w:val="20"/>
        </w:rPr>
        <w:t> ESW Override Shipping</w:t>
      </w:r>
      <w:r w:rsidRPr="0013063B">
        <w:rPr>
          <w:sz w:val="20"/>
          <w:szCs w:val="20"/>
        </w:rPr>
        <w:t> custom site preference in </w:t>
      </w:r>
      <w:hyperlink w:anchor="ESW_Checkout_Configuration_site_pref" w:history="1">
        <w:r w:rsidRPr="0013063B">
          <w:rPr>
            <w:rStyle w:val="Hyperlink"/>
            <w:sz w:val="20"/>
            <w:szCs w:val="20"/>
          </w:rPr>
          <w:t>ESW Checkout Configuration</w:t>
        </w:r>
      </w:hyperlink>
      <w:r w:rsidRPr="0013063B">
        <w:rPr>
          <w:sz w:val="20"/>
          <w:szCs w:val="20"/>
        </w:rPr>
        <w:t>.</w:t>
      </w:r>
    </w:p>
    <w:p w14:paraId="2BF46847" w14:textId="4B62CB2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Override Shipping</w:t>
      </w:r>
    </w:p>
    <w:p w14:paraId="79035F60" w14:textId="77777777" w:rsidR="007F6A9D" w:rsidRPr="0013063B" w:rsidRDefault="007F6A9D" w:rsidP="002577DD">
      <w:pPr>
        <w:pStyle w:val="p"/>
        <w:jc w:val="both"/>
        <w:rPr>
          <w:sz w:val="20"/>
          <w:szCs w:val="20"/>
        </w:rPr>
      </w:pPr>
      <w:r w:rsidRPr="0013063B">
        <w:rPr>
          <w:sz w:val="20"/>
          <w:szCs w:val="20"/>
        </w:rPr>
        <w:t>Once configured, the shipping methods are displayed at the checkout for the particular country. The following screenshot shows the shipping methods configured for Britain.</w:t>
      </w:r>
    </w:p>
    <w:p w14:paraId="116EEB8D" w14:textId="3870FC53"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SFCC Shipping Methods at the ESW Checkout</w:t>
      </w:r>
    </w:p>
    <w:p w14:paraId="64C42898" w14:textId="77777777" w:rsidR="007F6A9D" w:rsidRPr="0013063B" w:rsidRDefault="007F6A9D" w:rsidP="002577DD">
      <w:pPr>
        <w:pStyle w:val="p"/>
        <w:jc w:val="both"/>
        <w:rPr>
          <w:sz w:val="20"/>
          <w:szCs w:val="20"/>
        </w:rPr>
      </w:pPr>
      <w:r w:rsidRPr="0013063B">
        <w:rPr>
          <w:rStyle w:val="Strong"/>
          <w:sz w:val="20"/>
          <w:szCs w:val="20"/>
        </w:rPr>
        <w:t>Additional information:</w:t>
      </w:r>
    </w:p>
    <w:p w14:paraId="545638CB" w14:textId="77777777" w:rsidR="007F6A9D" w:rsidRPr="0013063B" w:rsidRDefault="007F6A9D" w:rsidP="002577DD">
      <w:pPr>
        <w:pStyle w:val="p"/>
        <w:numPr>
          <w:ilvl w:val="0"/>
          <w:numId w:val="4"/>
        </w:numPr>
        <w:jc w:val="both"/>
        <w:rPr>
          <w:sz w:val="20"/>
          <w:szCs w:val="20"/>
        </w:rPr>
      </w:pPr>
      <w:r w:rsidRPr="0013063B">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3063B" w:rsidRDefault="007F6A9D" w:rsidP="002577DD">
      <w:pPr>
        <w:pStyle w:val="p"/>
        <w:numPr>
          <w:ilvl w:val="0"/>
          <w:numId w:val="4"/>
        </w:numPr>
        <w:jc w:val="both"/>
        <w:rPr>
          <w:sz w:val="20"/>
          <w:szCs w:val="20"/>
        </w:rPr>
      </w:pPr>
      <w:r w:rsidRPr="0013063B">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3063B" w:rsidRDefault="007F6A9D" w:rsidP="002577DD">
      <w:pPr>
        <w:pStyle w:val="p"/>
        <w:numPr>
          <w:ilvl w:val="0"/>
          <w:numId w:val="4"/>
        </w:numPr>
        <w:jc w:val="both"/>
        <w:rPr>
          <w:sz w:val="20"/>
          <w:szCs w:val="20"/>
        </w:rPr>
      </w:pPr>
      <w:r w:rsidRPr="0013063B">
        <w:rPr>
          <w:sz w:val="20"/>
          <w:szCs w:val="20"/>
        </w:rPr>
        <w:t>If the </w:t>
      </w:r>
      <w:r w:rsidRPr="0013063B">
        <w:rPr>
          <w:rStyle w:val="Strong"/>
          <w:sz w:val="20"/>
          <w:szCs w:val="20"/>
        </w:rPr>
        <w:t>ESW Override Pricebook</w:t>
      </w:r>
      <w:r w:rsidRPr="0013063B">
        <w:rPr>
          <w:sz w:val="20"/>
          <w:szCs w:val="20"/>
        </w:rPr>
        <w:t> preference under </w:t>
      </w:r>
      <w:hyperlink w:anchor="ESW_Pricing_Configuration_site_prefe" w:history="1">
        <w:r w:rsidRPr="0013063B">
          <w:rPr>
            <w:rStyle w:val="Hyperlink"/>
            <w:sz w:val="20"/>
            <w:szCs w:val="20"/>
          </w:rPr>
          <w:t>ESW Pricing Configuration</w:t>
        </w:r>
      </w:hyperlink>
      <w:r w:rsidRPr="0013063B">
        <w:rPr>
          <w:sz w:val="20"/>
          <w:szCs w:val="20"/>
        </w:rPr>
        <w:t> is configured for a country, the shipping methods matching the override price book currency must be created.</w:t>
      </w:r>
    </w:p>
    <w:p w14:paraId="0BE68B7A" w14:textId="77777777" w:rsidR="007F6A9D" w:rsidRPr="0013063B" w:rsidRDefault="007F6A9D" w:rsidP="002577DD">
      <w:pPr>
        <w:pStyle w:val="p"/>
        <w:numPr>
          <w:ilvl w:val="0"/>
          <w:numId w:val="4"/>
        </w:numPr>
        <w:jc w:val="both"/>
        <w:rPr>
          <w:sz w:val="20"/>
          <w:szCs w:val="20"/>
        </w:rPr>
      </w:pPr>
      <w:r w:rsidRPr="0013063B">
        <w:rPr>
          <w:sz w:val="20"/>
          <w:szCs w:val="20"/>
        </w:rPr>
        <w:t>If only one shipping method is configured in </w:t>
      </w:r>
      <w:r w:rsidRPr="0013063B">
        <w:rPr>
          <w:rStyle w:val="Strong"/>
          <w:sz w:val="20"/>
          <w:szCs w:val="20"/>
        </w:rPr>
        <w:t>ESW Shipping Override</w:t>
      </w:r>
      <w:r w:rsidRPr="0013063B">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3063B" w:rsidRDefault="007F6A9D" w:rsidP="002577DD">
      <w:pPr>
        <w:pStyle w:val="p"/>
        <w:numPr>
          <w:ilvl w:val="0"/>
          <w:numId w:val="4"/>
        </w:numPr>
        <w:jc w:val="both"/>
        <w:rPr>
          <w:sz w:val="20"/>
          <w:szCs w:val="20"/>
        </w:rPr>
      </w:pPr>
      <w:r w:rsidRPr="0013063B">
        <w:rPr>
          <w:sz w:val="20"/>
          <w:szCs w:val="20"/>
        </w:rPr>
        <w:lastRenderedPageBreak/>
        <w:t>If two shipping methods are configured in </w:t>
      </w:r>
      <w:r w:rsidRPr="0013063B">
        <w:rPr>
          <w:rStyle w:val="Strong"/>
          <w:sz w:val="20"/>
          <w:szCs w:val="20"/>
        </w:rPr>
        <w:t>ESW Shipping Override</w:t>
      </w:r>
      <w:r w:rsidRPr="0013063B">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3063B" w:rsidRDefault="007F6A9D" w:rsidP="002577DD">
      <w:pPr>
        <w:pStyle w:val="11U"/>
        <w:jc w:val="both"/>
        <w:rPr>
          <w:rFonts w:ascii="Arial" w:hAnsi="Arial" w:cs="Arial"/>
          <w:sz w:val="28"/>
          <w:szCs w:val="28"/>
        </w:rPr>
      </w:pPr>
      <w:bookmarkStart w:id="4" w:name="_Toc72250847"/>
      <w:bookmarkStart w:id="5" w:name="_Toc101819934"/>
      <w:r w:rsidRPr="0013063B">
        <w:rPr>
          <w:rFonts w:ascii="Arial" w:hAnsi="Arial" w:cs="Arial"/>
          <w:sz w:val="28"/>
          <w:szCs w:val="28"/>
        </w:rPr>
        <w:t>Using the ESW Shipping Methods</w:t>
      </w:r>
      <w:bookmarkEnd w:id="4"/>
      <w:bookmarkEnd w:id="5"/>
    </w:p>
    <w:p w14:paraId="2969DB26" w14:textId="77777777" w:rsidR="007F6A9D" w:rsidRPr="0013063B" w:rsidRDefault="007F6A9D" w:rsidP="002577DD">
      <w:pPr>
        <w:pStyle w:val="p"/>
        <w:jc w:val="both"/>
        <w:rPr>
          <w:rFonts w:eastAsiaTheme="minorEastAsia"/>
          <w:sz w:val="20"/>
          <w:szCs w:val="20"/>
        </w:rPr>
      </w:pPr>
      <w:r w:rsidRPr="0013063B">
        <w:rPr>
          <w:sz w:val="20"/>
          <w:szCs w:val="20"/>
        </w:rPr>
        <w:t>ESW allows retailers to use the ESW shipping methods, instead of configuring and maintaining various shipping methods within the SFCC Business Manager.</w:t>
      </w:r>
    </w:p>
    <w:p w14:paraId="5D09067D" w14:textId="5F3E1D12" w:rsidR="007F6A9D" w:rsidRPr="0013063B" w:rsidRDefault="007F6A9D" w:rsidP="002577DD">
      <w:pPr>
        <w:pStyle w:val="p"/>
        <w:jc w:val="both"/>
        <w:rPr>
          <w:sz w:val="20"/>
          <w:szCs w:val="20"/>
        </w:rPr>
      </w:pPr>
      <w:r w:rsidRPr="0013063B">
        <w:rPr>
          <w:sz w:val="20"/>
          <w:szCs w:val="20"/>
        </w:rPr>
        <w:t>To display the ESW shipping methods on the ESW checkout for a country, do not set any override shipping methods in the </w:t>
      </w:r>
      <w:hyperlink w:anchor="ESW_Override_Shipping" w:history="1">
        <w:r w:rsidRPr="0013063B">
          <w:rPr>
            <w:rStyle w:val="Hyperlink"/>
            <w:sz w:val="20"/>
            <w:szCs w:val="20"/>
          </w:rPr>
          <w:t>ESW Override Shipping</w:t>
        </w:r>
      </w:hyperlink>
      <w:r w:rsidRPr="0013063B">
        <w:rPr>
          <w:sz w:val="20"/>
          <w:szCs w:val="20"/>
        </w:rPr>
        <w:t> preference. When the </w:t>
      </w:r>
      <w:r w:rsidRPr="0013063B">
        <w:rPr>
          <w:rStyle w:val="Strong"/>
          <w:sz w:val="20"/>
          <w:szCs w:val="20"/>
        </w:rPr>
        <w:t>ESW Override Shipping</w:t>
      </w:r>
      <w:r w:rsidRPr="0013063B">
        <w:rPr>
          <w:sz w:val="20"/>
          <w:szCs w:val="20"/>
        </w:rPr>
        <w:t xml:space="preserve"> preference is not set for a specific country, the ESW Checkout API sends the </w:t>
      </w:r>
      <w:r w:rsidRPr="0013063B">
        <w:rPr>
          <w:rStyle w:val="HTMLCode"/>
          <w:rFonts w:ascii="Arial" w:hAnsi="Arial" w:cs="Arial"/>
          <w:sz w:val="20"/>
        </w:rPr>
        <w:t>DeliveryOptions</w:t>
      </w:r>
      <w:r w:rsidRPr="0013063B">
        <w:rPr>
          <w:sz w:val="20"/>
          <w:szCs w:val="20"/>
        </w:rPr>
        <w:t xml:space="preserve"> parameter as null (</w:t>
      </w:r>
      <w:r w:rsidRPr="0013063B">
        <w:rPr>
          <w:rStyle w:val="HTMLCode"/>
          <w:rFonts w:ascii="Arial" w:hAnsi="Arial" w:cs="Arial"/>
          <w:sz w:val="20"/>
        </w:rPr>
        <w:t>"DeliveryOptions": null</w:t>
      </w:r>
      <w:r w:rsidRPr="0013063B">
        <w:rPr>
          <w:sz w:val="20"/>
          <w:szCs w:val="20"/>
        </w:rPr>
        <w:t>) in the request. This triggers the ESW shipping methods from the ESW tenant configuration and displays it on the ESW Checkout.</w:t>
      </w:r>
    </w:p>
    <w:p w14:paraId="3E4AC067" w14:textId="45DF0BE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"DeliveryOptions": null</w:t>
      </w:r>
    </w:p>
    <w:p w14:paraId="7EFA6246" w14:textId="4B3B4504"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Shipping Methods at the ESW Checkout</w:t>
      </w:r>
    </w:p>
    <w:p w14:paraId="1C0C7E14" w14:textId="77777777" w:rsidR="007F6A9D" w:rsidRPr="0013063B" w:rsidRDefault="007F6A9D" w:rsidP="002577DD">
      <w:pPr>
        <w:pStyle w:val="11U"/>
        <w:jc w:val="both"/>
        <w:rPr>
          <w:rFonts w:ascii="Arial" w:hAnsi="Arial" w:cs="Arial"/>
          <w:sz w:val="28"/>
          <w:szCs w:val="28"/>
        </w:rPr>
      </w:pPr>
      <w:bookmarkStart w:id="6" w:name="_Toc72250848"/>
      <w:bookmarkStart w:id="7" w:name="_Toc101819935"/>
      <w:r w:rsidRPr="0013063B">
        <w:rPr>
          <w:rFonts w:ascii="Arial" w:hAnsi="Arial" w:cs="Arial"/>
          <w:sz w:val="28"/>
          <w:szCs w:val="28"/>
        </w:rPr>
        <w:t>Displaying Shipping Methods on the Cart Page</w:t>
      </w:r>
      <w:bookmarkEnd w:id="6"/>
      <w:bookmarkEnd w:id="7"/>
    </w:p>
    <w:p w14:paraId="264D888E" w14:textId="77777777" w:rsidR="007F6A9D" w:rsidRPr="0013063B" w:rsidRDefault="007F6A9D" w:rsidP="002577DD">
      <w:pPr>
        <w:pStyle w:val="p"/>
        <w:jc w:val="both"/>
        <w:rPr>
          <w:rFonts w:eastAsiaTheme="minorEastAsia"/>
          <w:sz w:val="20"/>
          <w:szCs w:val="20"/>
        </w:rPr>
      </w:pPr>
      <w:r w:rsidRPr="0013063B">
        <w:rPr>
          <w:sz w:val="20"/>
          <w:szCs w:val="20"/>
        </w:rPr>
        <w:t>The shipping methods on the Cart page are displayed based on the </w:t>
      </w:r>
      <w:r w:rsidRPr="0013063B">
        <w:rPr>
          <w:rStyle w:val="Strong"/>
          <w:sz w:val="20"/>
          <w:szCs w:val="20"/>
        </w:rPr>
        <w:t>ESW Override Shipping</w:t>
      </w:r>
      <w:r w:rsidRPr="0013063B">
        <w:rPr>
          <w:sz w:val="20"/>
          <w:szCs w:val="20"/>
        </w:rPr>
        <w:t> preference.</w:t>
      </w:r>
    </w:p>
    <w:p w14:paraId="077C6769"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the first shipping method configured in override shipping is applied to the cart.</w:t>
      </w:r>
    </w:p>
    <w:p w14:paraId="4A97E6FC"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 (SFRA).</w:t>
      </w:r>
    </w:p>
    <w:p w14:paraId="40852218" w14:textId="77777777" w:rsidR="007F6A9D" w:rsidRPr="0013063B" w:rsidRDefault="007F6A9D" w:rsidP="002577DD">
      <w:pPr>
        <w:pStyle w:val="p"/>
        <w:jc w:val="both"/>
        <w:rPr>
          <w:sz w:val="20"/>
          <w:szCs w:val="20"/>
        </w:rPr>
      </w:pPr>
      <w:r w:rsidRPr="0013063B">
        <w:rPr>
          <w:sz w:val="20"/>
          <w:szCs w:val="20"/>
        </w:rPr>
        <w:t>In the following example, the </w:t>
      </w:r>
      <w:r w:rsidRPr="0013063B">
        <w:rPr>
          <w:rStyle w:val="Strong"/>
          <w:sz w:val="20"/>
          <w:szCs w:val="20"/>
        </w:rPr>
        <w:t>ESW Override Shipping</w:t>
      </w:r>
      <w:r w:rsidRPr="0013063B">
        <w:rPr>
          <w:sz w:val="20"/>
          <w:szCs w:val="20"/>
        </w:rPr>
        <w:t xml:space="preserve"> preference is not set and </w:t>
      </w:r>
      <w:r w:rsidRPr="0013063B">
        <w:rPr>
          <w:rStyle w:val="HTMLCode"/>
          <w:rFonts w:ascii="Arial" w:hAnsi="Arial" w:cs="Arial"/>
          <w:sz w:val="20"/>
        </w:rPr>
        <w:t>002</w:t>
      </w:r>
      <w:r w:rsidRPr="0013063B">
        <w:rPr>
          <w:sz w:val="20"/>
          <w:szCs w:val="20"/>
        </w:rPr>
        <w:t xml:space="preserve"> is the default shipping method ID and the shipping cost of this method is 9.99 GBP in the SFCC Business Manager:</w:t>
      </w:r>
    </w:p>
    <w:p w14:paraId="4E79D6AC" w14:textId="3D995E49"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3063B" w:rsidRDefault="007F6A9D" w:rsidP="007F6A9D">
      <w:pPr>
        <w:jc w:val="center"/>
        <w:rPr>
          <w:rFonts w:ascii="Arial" w:eastAsia="Times New Roman" w:hAnsi="Arial" w:cs="Arial"/>
        </w:rPr>
      </w:pPr>
    </w:p>
    <w:p w14:paraId="704E9363" w14:textId="77777777" w:rsidR="007F6A9D" w:rsidRPr="0013063B" w:rsidRDefault="007F6A9D" w:rsidP="007F6A9D">
      <w:pPr>
        <w:jc w:val="center"/>
        <w:rPr>
          <w:rFonts w:ascii="Arial" w:eastAsia="Times New Roman" w:hAnsi="Arial" w:cs="Arial"/>
        </w:rPr>
      </w:pPr>
    </w:p>
    <w:p w14:paraId="11793DC5" w14:textId="49AE8366"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3063B" w:rsidRDefault="007F6A9D" w:rsidP="002577DD">
      <w:pPr>
        <w:pStyle w:val="p"/>
        <w:jc w:val="both"/>
        <w:rPr>
          <w:rFonts w:eastAsiaTheme="minorEastAsia"/>
          <w:sz w:val="20"/>
          <w:szCs w:val="20"/>
        </w:rPr>
      </w:pPr>
      <w:r w:rsidRPr="0013063B">
        <w:rPr>
          <w:sz w:val="20"/>
          <w:szCs w:val="20"/>
        </w:rPr>
        <w:br/>
        <w:t xml:space="preserve">On the Cart page, the shipping is displayed as </w:t>
      </w:r>
      <w:r w:rsidRPr="0013063B">
        <w:rPr>
          <w:rStyle w:val="Strong"/>
          <w:sz w:val="20"/>
          <w:szCs w:val="20"/>
        </w:rPr>
        <w:t>Estimated Shipping Cost</w:t>
      </w:r>
      <w:r w:rsidRPr="0013063B">
        <w:rPr>
          <w:sz w:val="20"/>
          <w:szCs w:val="20"/>
        </w:rPr>
        <w:t xml:space="preserve"> with a value of 9.99 GBP.</w:t>
      </w:r>
    </w:p>
    <w:p w14:paraId="7C7981A1" w14:textId="099C190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49CB3AD" wp14:editId="32BCA1E8">
            <wp:extent cx="5943600" cy="3523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C6EF11A"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cost in the cart</w:t>
      </w:r>
    </w:p>
    <w:p w14:paraId="272456C7" w14:textId="77777777" w:rsidR="007F6A9D" w:rsidRPr="0013063B" w:rsidRDefault="007F6A9D" w:rsidP="002577DD">
      <w:pPr>
        <w:pStyle w:val="p"/>
        <w:jc w:val="both"/>
        <w:rPr>
          <w:sz w:val="20"/>
          <w:szCs w:val="20"/>
        </w:rPr>
      </w:pPr>
      <w:r w:rsidRPr="0013063B">
        <w:rPr>
          <w:sz w:val="20"/>
          <w:szCs w:val="20"/>
        </w:rPr>
        <w:t>The shipping cost of 10.00 GBP for Standard Delivery and 20.00 GBP for Express Delivery is applied from the tenant configuration and displayed on the ESW Checkout:</w:t>
      </w:r>
    </w:p>
    <w:p w14:paraId="3821CC16" w14:textId="41BA368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3063B" w:rsidRDefault="007F6A9D" w:rsidP="002577DD">
      <w:pPr>
        <w:pStyle w:val="p"/>
        <w:jc w:val="both"/>
        <w:rPr>
          <w:rFonts w:eastAsiaTheme="minorEastAsia"/>
          <w:sz w:val="20"/>
          <w:szCs w:val="20"/>
        </w:rPr>
      </w:pPr>
      <w:r w:rsidRPr="0013063B">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3063B" w:rsidRDefault="007F6A9D" w:rsidP="002577DD">
      <w:pPr>
        <w:pStyle w:val="11U"/>
        <w:jc w:val="both"/>
        <w:rPr>
          <w:rFonts w:ascii="Arial" w:hAnsi="Arial" w:cs="Arial"/>
          <w:sz w:val="28"/>
          <w:szCs w:val="28"/>
        </w:rPr>
      </w:pPr>
      <w:bookmarkStart w:id="8" w:name="_Toc72250849"/>
      <w:bookmarkStart w:id="9" w:name="_Toc101819936"/>
      <w:r w:rsidRPr="0013063B">
        <w:rPr>
          <w:rFonts w:ascii="Arial" w:hAnsi="Arial" w:cs="Arial"/>
          <w:sz w:val="28"/>
          <w:szCs w:val="28"/>
        </w:rPr>
        <w:t>Updating the Order in SFCC after ESW Order Confirmation</w:t>
      </w:r>
      <w:bookmarkEnd w:id="8"/>
      <w:bookmarkEnd w:id="9"/>
    </w:p>
    <w:p w14:paraId="553DBCF4" w14:textId="77777777" w:rsidR="007F6A9D" w:rsidRPr="0013063B" w:rsidRDefault="007F6A9D" w:rsidP="002577DD">
      <w:pPr>
        <w:pStyle w:val="p"/>
        <w:numPr>
          <w:ilvl w:val="0"/>
          <w:numId w:val="6"/>
        </w:numPr>
        <w:jc w:val="both"/>
        <w:rPr>
          <w:rFonts w:eastAsiaTheme="minorEastAsia"/>
          <w:sz w:val="20"/>
          <w:szCs w:val="20"/>
        </w:rPr>
      </w:pPr>
      <w:r w:rsidRPr="0013063B">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 also contain the correct delivery cost in both retailer and shopper currencies.</w:t>
      </w:r>
    </w:p>
    <w:p w14:paraId="3C86C77D" w14:textId="77777777" w:rsidR="007F6A9D" w:rsidRPr="0013063B" w:rsidRDefault="007F6A9D" w:rsidP="002577DD">
      <w:pPr>
        <w:pStyle w:val="p"/>
        <w:numPr>
          <w:ilvl w:val="0"/>
          <w:numId w:val="6"/>
        </w:numPr>
        <w:jc w:val="both"/>
        <w:rPr>
          <w:sz w:val="20"/>
          <w:szCs w:val="20"/>
        </w:rPr>
      </w:pPr>
      <w:r w:rsidRPr="0013063B">
        <w:rPr>
          <w:sz w:val="20"/>
          <w:szCs w:val="20"/>
        </w:rPr>
        <w:lastRenderedPageBreak/>
        <w:t>If the override shipping methods are not used, the shipping methods are not updated. You can extract the correct delivery cost in both retailer and shopper currencies by using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w:t>
      </w:r>
    </w:p>
    <w:p w14:paraId="199FE100" w14:textId="6C991D80" w:rsidR="007F6A9D" w:rsidRDefault="007F6A9D" w:rsidP="002577DD">
      <w:pPr>
        <w:pStyle w:val="11U"/>
        <w:jc w:val="both"/>
        <w:rPr>
          <w:rFonts w:ascii="Arial" w:hAnsi="Arial" w:cs="Arial"/>
          <w:sz w:val="28"/>
          <w:szCs w:val="28"/>
        </w:rPr>
      </w:pPr>
      <w:bookmarkStart w:id="10" w:name="_Toc72250850"/>
      <w:bookmarkStart w:id="11" w:name="_Toc101819937"/>
      <w:r w:rsidRPr="0013063B">
        <w:rPr>
          <w:rFonts w:ascii="Arial" w:hAnsi="Arial" w:cs="Arial"/>
          <w:sz w:val="28"/>
          <w:szCs w:val="28"/>
        </w:rPr>
        <w:t>Applying Free Shipping Promotion to ESW Shipping Methods</w:t>
      </w:r>
      <w:bookmarkEnd w:id="10"/>
      <w:bookmarkEnd w:id="11"/>
    </w:p>
    <w:p w14:paraId="258787A1" w14:textId="77777777" w:rsidR="007F6A9D" w:rsidRPr="0013063B" w:rsidRDefault="007F6A9D" w:rsidP="002577DD">
      <w:pPr>
        <w:pStyle w:val="p"/>
        <w:jc w:val="both"/>
        <w:rPr>
          <w:rFonts w:eastAsiaTheme="minorEastAsia"/>
          <w:sz w:val="20"/>
          <w:szCs w:val="20"/>
        </w:rPr>
      </w:pPr>
      <w:r w:rsidRPr="0013063B">
        <w:rPr>
          <w:sz w:val="20"/>
          <w:szCs w:val="20"/>
        </w:rPr>
        <w:t>SFCC allows you to create promotions on shipping, for example, free shipping for certain customer groups or on qualifying products and categories. Shipping promotions can be created by navigating to </w:t>
      </w:r>
      <w:r w:rsidRPr="0013063B">
        <w:rPr>
          <w:rStyle w:val="Strong"/>
          <w:sz w:val="20"/>
          <w:szCs w:val="20"/>
        </w:rPr>
        <w:t>Merchant Tools</w:t>
      </w:r>
      <w:r w:rsidRPr="0013063B">
        <w:rPr>
          <w:sz w:val="20"/>
          <w:szCs w:val="20"/>
        </w:rPr>
        <w:t> &gt; </w:t>
      </w:r>
      <w:r w:rsidRPr="0013063B">
        <w:rPr>
          <w:rStyle w:val="Strong"/>
          <w:sz w:val="20"/>
          <w:szCs w:val="20"/>
        </w:rPr>
        <w:t>Online Marketing</w:t>
      </w:r>
      <w:r w:rsidRPr="0013063B">
        <w:rPr>
          <w:sz w:val="20"/>
          <w:szCs w:val="20"/>
        </w:rPr>
        <w:t> &gt; </w:t>
      </w:r>
      <w:r w:rsidRPr="0013063B">
        <w:rPr>
          <w:rStyle w:val="Strong"/>
          <w:sz w:val="20"/>
          <w:szCs w:val="20"/>
        </w:rPr>
        <w:t>Promotions</w:t>
      </w:r>
      <w:r w:rsidRPr="0013063B">
        <w:rPr>
          <w:sz w:val="20"/>
          <w:szCs w:val="20"/>
        </w:rPr>
        <w:t>.</w:t>
      </w:r>
    </w:p>
    <w:p w14:paraId="5B6B0207" w14:textId="77777777" w:rsidR="007F6A9D" w:rsidRPr="0013063B" w:rsidRDefault="007F6A9D" w:rsidP="002577DD">
      <w:pPr>
        <w:pStyle w:val="p"/>
        <w:jc w:val="both"/>
        <w:rPr>
          <w:sz w:val="20"/>
          <w:szCs w:val="20"/>
        </w:rPr>
      </w:pPr>
      <w:r w:rsidRPr="0013063B">
        <w:rPr>
          <w:sz w:val="20"/>
          <w:szCs w:val="20"/>
        </w:rPr>
        <w:t>Once created, the shipping promotions are applied to the SFCC shipping methods by providing the Shipping Method IDs:</w:t>
      </w:r>
    </w:p>
    <w:p w14:paraId="3339BEE1" w14:textId="126C94A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IDs</w:t>
      </w:r>
    </w:p>
    <w:p w14:paraId="7E8C2D51" w14:textId="77777777" w:rsidR="007F6A9D" w:rsidRPr="0013063B" w:rsidRDefault="007F6A9D" w:rsidP="002577DD">
      <w:pPr>
        <w:pStyle w:val="p"/>
        <w:jc w:val="both"/>
        <w:rPr>
          <w:sz w:val="20"/>
          <w:szCs w:val="20"/>
        </w:rPr>
      </w:pPr>
      <w:r w:rsidRPr="0013063B">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3063B" w:rsidRDefault="007F6A9D" w:rsidP="002577DD">
      <w:pPr>
        <w:pStyle w:val="p"/>
        <w:jc w:val="both"/>
        <w:rPr>
          <w:sz w:val="20"/>
          <w:szCs w:val="20"/>
        </w:rPr>
      </w:pPr>
      <w:r w:rsidRPr="0013063B">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5CE3BF81" wp14:editId="518D4A5E">
            <wp:extent cx="5943600" cy="2856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AB0A687"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Free shipping promotion on the Cart page</w:t>
      </w:r>
    </w:p>
    <w:p w14:paraId="05F13A93" w14:textId="0112F93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Default="007F6A9D" w:rsidP="00B30A75">
      <w:pPr>
        <w:pStyle w:val="NormalWeb"/>
        <w:jc w:val="center"/>
        <w:rPr>
          <w:rStyle w:val="Emphasis"/>
          <w:rFonts w:eastAsiaTheme="minorEastAsia" w:cs="Arial"/>
          <w:sz w:val="20"/>
          <w:szCs w:val="20"/>
        </w:rPr>
      </w:pPr>
      <w:r w:rsidRPr="0013063B">
        <w:rPr>
          <w:rStyle w:val="Emphasis"/>
          <w:rFonts w:eastAsiaTheme="minorEastAsia" w:cs="Arial"/>
          <w:sz w:val="20"/>
          <w:szCs w:val="20"/>
        </w:rPr>
        <w:t>Free shipping promotion on the ESW Checkout Page</w:t>
      </w:r>
    </w:p>
    <w:p w14:paraId="1ED17177" w14:textId="63FAAA89" w:rsidR="00B30A75" w:rsidRDefault="00B30A75" w:rsidP="00B30A75">
      <w:pPr>
        <w:pStyle w:val="11U"/>
        <w:jc w:val="both"/>
        <w:rPr>
          <w:rFonts w:ascii="Arial" w:hAnsi="Arial" w:cs="Arial"/>
          <w:sz w:val="28"/>
          <w:szCs w:val="28"/>
        </w:rPr>
      </w:pPr>
      <w:bookmarkStart w:id="12" w:name="_Toc101819938"/>
      <w:r>
        <w:rPr>
          <w:rFonts w:ascii="Arial" w:hAnsi="Arial" w:cs="Arial"/>
          <w:sz w:val="28"/>
          <w:szCs w:val="28"/>
        </w:rPr>
        <w:t>Shipping Threshold Promotions</w:t>
      </w:r>
      <w:bookmarkEnd w:id="12"/>
    </w:p>
    <w:p w14:paraId="2E25E212" w14:textId="02405894" w:rsidR="00B30A75" w:rsidRPr="00B30A75" w:rsidRDefault="00B30A75" w:rsidP="00B30A75">
      <w:pPr>
        <w:rPr>
          <w:rFonts w:ascii="Arial" w:hAnsi="Arial" w:cs="Arial"/>
        </w:rPr>
      </w:pPr>
      <w:r w:rsidRPr="00B30A75">
        <w:rPr>
          <w:rFonts w:ascii="Arial" w:hAnsi="Arial" w:cs="Arial"/>
        </w:rPr>
        <w:t xml:space="preserve">The ESW cartridge allows retailers with dynamic pricing model using shipping override to set shipping promotions based on threshold value. </w:t>
      </w:r>
      <w:r w:rsidR="00035A6E">
        <w:rPr>
          <w:rFonts w:ascii="Arial" w:hAnsi="Arial" w:cs="Arial"/>
        </w:rPr>
        <w:t>For more details</w:t>
      </w:r>
      <w:r w:rsidRPr="00B30A75">
        <w:rPr>
          <w:rFonts w:ascii="Arial" w:hAnsi="Arial" w:cs="Arial"/>
        </w:rPr>
        <w:t>,</w:t>
      </w:r>
      <w:r w:rsidR="00035A6E">
        <w:rPr>
          <w:rFonts w:ascii="Arial" w:hAnsi="Arial" w:cs="Arial"/>
        </w:rPr>
        <w:t xml:space="preserve"> Please refer to</w:t>
      </w:r>
      <w:r w:rsidRPr="00B30A75">
        <w:rPr>
          <w:rFonts w:ascii="Arial" w:hAnsi="Arial" w:cs="Arial"/>
        </w:rPr>
        <w:t xml:space="preserve"> </w:t>
      </w:r>
      <w:r w:rsidR="00FC0E55">
        <w:rPr>
          <w:rFonts w:ascii="Arial" w:hAnsi="Arial" w:cs="Arial"/>
        </w:rPr>
        <w:t>“</w:t>
      </w:r>
      <w:r w:rsidR="00FC0E55" w:rsidRPr="00E95A96">
        <w:rPr>
          <w:rFonts w:ascii="Arial" w:hAnsi="Arial" w:cs="Arial"/>
          <w:b/>
          <w:bCs/>
        </w:rPr>
        <w:t>eShopWorld_Promotions_Integration.docx</w:t>
      </w:r>
      <w:r w:rsidR="00FC0E55">
        <w:rPr>
          <w:rFonts w:ascii="Arial" w:hAnsi="Arial" w:cs="Arial"/>
        </w:rPr>
        <w:t>”</w:t>
      </w:r>
    </w:p>
    <w:p w14:paraId="6BD151B7" w14:textId="77777777" w:rsidR="002B176D" w:rsidRPr="0013063B" w:rsidRDefault="002B176D">
      <w:pPr>
        <w:rPr>
          <w:rFonts w:ascii="Arial" w:hAnsi="Arial" w:cs="Arial"/>
        </w:rPr>
      </w:pPr>
    </w:p>
    <w:p w14:paraId="56716164" w14:textId="27AF0C10" w:rsidR="001939BE" w:rsidRPr="0013063B" w:rsidRDefault="001939BE" w:rsidP="002577DD">
      <w:pPr>
        <w:pStyle w:val="Heading1"/>
        <w:jc w:val="both"/>
        <w:rPr>
          <w:rFonts w:ascii="Arial" w:hAnsi="Arial" w:cs="Arial"/>
          <w:b/>
          <w:bCs/>
          <w:sz w:val="28"/>
          <w:szCs w:val="28"/>
        </w:rPr>
      </w:pPr>
      <w:bookmarkStart w:id="13" w:name="_Toc72738348"/>
      <w:bookmarkStart w:id="14" w:name="_Toc101819939"/>
      <w:r w:rsidRPr="0013063B">
        <w:rPr>
          <w:rFonts w:ascii="Arial" w:hAnsi="Arial" w:cs="Arial"/>
          <w:b/>
          <w:bCs/>
          <w:sz w:val="28"/>
          <w:szCs w:val="28"/>
        </w:rPr>
        <w:t>Shipping Methods Integration Configuration</w:t>
      </w:r>
      <w:bookmarkEnd w:id="13"/>
      <w:bookmarkEnd w:id="14"/>
    </w:p>
    <w:p w14:paraId="23FD5AF3" w14:textId="131CFBB7" w:rsidR="00F947B2" w:rsidRPr="0013063B" w:rsidRDefault="00F947B2" w:rsidP="002577DD">
      <w:pPr>
        <w:pStyle w:val="11U"/>
        <w:jc w:val="both"/>
        <w:rPr>
          <w:rFonts w:ascii="Arial" w:hAnsi="Arial" w:cs="Arial"/>
          <w:sz w:val="28"/>
          <w:szCs w:val="28"/>
        </w:rPr>
      </w:pPr>
      <w:bookmarkStart w:id="15" w:name="ESW_Pricing_Configuration_site_prefe"/>
      <w:bookmarkStart w:id="16" w:name="_Toc101819940"/>
      <w:bookmarkStart w:id="17" w:name="_Toc72486097"/>
      <w:bookmarkStart w:id="18" w:name="_Toc72738349"/>
      <w:r w:rsidRPr="0013063B">
        <w:rPr>
          <w:rFonts w:ascii="Arial" w:hAnsi="Arial" w:cs="Arial"/>
          <w:sz w:val="28"/>
          <w:szCs w:val="28"/>
        </w:rPr>
        <w:t xml:space="preserve">ESW </w:t>
      </w:r>
      <w:r w:rsidR="005709C9" w:rsidRPr="0013063B">
        <w:rPr>
          <w:rFonts w:ascii="Arial" w:hAnsi="Arial" w:cs="Arial"/>
          <w:sz w:val="28"/>
          <w:szCs w:val="28"/>
        </w:rPr>
        <w:t>Pricing</w:t>
      </w:r>
      <w:r w:rsidRPr="0013063B">
        <w:rPr>
          <w:rFonts w:ascii="Arial" w:hAnsi="Arial" w:cs="Arial"/>
          <w:sz w:val="28"/>
          <w:szCs w:val="28"/>
        </w:rPr>
        <w:t xml:space="preserve"> </w:t>
      </w:r>
      <w:bookmarkEnd w:id="15"/>
      <w:r w:rsidR="00F54A8C">
        <w:rPr>
          <w:rFonts w:ascii="Arial" w:hAnsi="Arial" w:cs="Arial"/>
          <w:sz w:val="28"/>
          <w:szCs w:val="28"/>
        </w:rPr>
        <w:t>Configuration</w:t>
      </w:r>
      <w:bookmarkEnd w:id="16"/>
    </w:p>
    <w:p w14:paraId="3A85218F" w14:textId="77777777" w:rsidR="007D6FBB" w:rsidRPr="00974F28" w:rsidRDefault="007D6FBB" w:rsidP="007D6FBB">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20653A86" w14:textId="326C7178" w:rsidR="007D6FBB" w:rsidRDefault="007D6FBB" w:rsidP="007D6FBB">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0549EA01" w14:textId="7FA2E0EE" w:rsidR="00BD7E7D" w:rsidRDefault="00BD7E7D" w:rsidP="007D6FBB">
      <w:pPr>
        <w:jc w:val="both"/>
        <w:rPr>
          <w:rFonts w:ascii="Arial" w:hAnsi="Arial" w:cs="Arial"/>
        </w:rPr>
      </w:pPr>
    </w:p>
    <w:p w14:paraId="269C0FFC" w14:textId="4C1E0466" w:rsidR="00BD7E7D" w:rsidRDefault="00BD7E7D" w:rsidP="007D6FBB">
      <w:pPr>
        <w:jc w:val="both"/>
        <w:rPr>
          <w:rFonts w:ascii="Arial" w:hAnsi="Arial" w:cs="Arial"/>
        </w:rPr>
      </w:pPr>
    </w:p>
    <w:p w14:paraId="369B8C54" w14:textId="0863531A" w:rsidR="00BD7E7D" w:rsidRDefault="00BD7E7D" w:rsidP="007D6FBB">
      <w:pPr>
        <w:jc w:val="both"/>
        <w:rPr>
          <w:rFonts w:ascii="Arial" w:hAnsi="Arial" w:cs="Arial"/>
        </w:rPr>
      </w:pPr>
    </w:p>
    <w:p w14:paraId="6577C517" w14:textId="3ED0E97C" w:rsidR="00BD7E7D" w:rsidRDefault="00BD7E7D" w:rsidP="007D6FBB">
      <w:pPr>
        <w:jc w:val="both"/>
        <w:rPr>
          <w:rFonts w:ascii="Arial" w:hAnsi="Arial" w:cs="Arial"/>
        </w:rPr>
      </w:pPr>
    </w:p>
    <w:p w14:paraId="6F9A03A0" w14:textId="0289F934" w:rsidR="00BD7E7D" w:rsidRDefault="00BD7E7D" w:rsidP="007D6FBB">
      <w:pPr>
        <w:jc w:val="both"/>
        <w:rPr>
          <w:rFonts w:ascii="Arial" w:hAnsi="Arial" w:cs="Arial"/>
        </w:rPr>
      </w:pPr>
    </w:p>
    <w:p w14:paraId="0229FEE9" w14:textId="2024DAE9" w:rsidR="00BD7E7D" w:rsidRDefault="00BD7E7D" w:rsidP="007D6FBB">
      <w:pPr>
        <w:jc w:val="both"/>
        <w:rPr>
          <w:rFonts w:ascii="Arial" w:hAnsi="Arial" w:cs="Arial"/>
        </w:rPr>
      </w:pPr>
    </w:p>
    <w:p w14:paraId="40EED1D7" w14:textId="77777777" w:rsidR="00BD7E7D" w:rsidRDefault="00BD7E7D" w:rsidP="007D6FBB">
      <w:pPr>
        <w:jc w:val="both"/>
        <w:rPr>
          <w:rFonts w:ascii="Arial" w:hAnsi="Arial" w:cs="Arial"/>
        </w:rPr>
      </w:pPr>
    </w:p>
    <w:p w14:paraId="6682FCC5" w14:textId="77777777" w:rsidR="007D6FBB" w:rsidRDefault="007D6FBB" w:rsidP="007D6FBB">
      <w:pPr>
        <w:jc w:val="both"/>
        <w:rPr>
          <w:rFonts w:ascii="Arial" w:hAnsi="Arial" w:cs="Arial"/>
        </w:rPr>
      </w:pPr>
    </w:p>
    <w:p w14:paraId="4A280674" w14:textId="77777777" w:rsidR="007D6FBB" w:rsidRDefault="007D6FBB" w:rsidP="007D6FBB">
      <w:pPr>
        <w:jc w:val="both"/>
        <w:rPr>
          <w:rFonts w:ascii="Arial" w:hAnsi="Arial" w:cs="Arial"/>
          <w:b/>
          <w:bCs/>
        </w:rPr>
      </w:pPr>
      <w:r w:rsidRPr="00CA13C8">
        <w:rPr>
          <w:rFonts w:ascii="Arial" w:hAnsi="Arial" w:cs="Arial"/>
          <w:b/>
          <w:bCs/>
        </w:rPr>
        <w:t>Custom Objects:</w:t>
      </w:r>
    </w:p>
    <w:p w14:paraId="7C8C77C3" w14:textId="77777777" w:rsidR="007D6FBB" w:rsidRDefault="007D6FBB" w:rsidP="007D6FBB">
      <w:pPr>
        <w:jc w:val="both"/>
        <w:rPr>
          <w:rFonts w:ascii="Arial" w:hAnsi="Arial" w:cs="Arial"/>
          <w:b/>
          <w:bCs/>
        </w:rPr>
      </w:pPr>
    </w:p>
    <w:p w14:paraId="33DB7C10" w14:textId="77777777" w:rsidR="007D6FBB" w:rsidRPr="00BD7E7D" w:rsidRDefault="007D6FBB" w:rsidP="007D6FBB">
      <w:pPr>
        <w:pStyle w:val="p"/>
        <w:numPr>
          <w:ilvl w:val="0"/>
          <w:numId w:val="14"/>
        </w:numPr>
        <w:jc w:val="both"/>
        <w:rPr>
          <w:rStyle w:val="Strong"/>
          <w:b w:val="0"/>
          <w:bCs w:val="0"/>
          <w:sz w:val="20"/>
          <w:szCs w:val="20"/>
        </w:rPr>
      </w:pPr>
      <w:r>
        <w:rPr>
          <w:rStyle w:val="Strong"/>
          <w:sz w:val="20"/>
          <w:szCs w:val="20"/>
        </w:rPr>
        <w:t xml:space="preserve">ESW Pricing Advisor Data: </w:t>
      </w:r>
      <w:r w:rsidRPr="00BD7E7D">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DE7799" w:rsidRDefault="007D6FBB" w:rsidP="007D6FBB">
      <w:pPr>
        <w:pStyle w:val="p"/>
        <w:ind w:left="720"/>
        <w:jc w:val="both"/>
        <w:rPr>
          <w:rStyle w:val="Strong"/>
          <w:sz w:val="20"/>
          <w:szCs w:val="20"/>
        </w:rPr>
      </w:pPr>
      <w:r>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CA13C8" w:rsidRDefault="007D6FBB" w:rsidP="007D6FBB">
      <w:pPr>
        <w:jc w:val="both"/>
        <w:rPr>
          <w:rFonts w:ascii="Arial" w:hAnsi="Arial" w:cs="Arial"/>
          <w:b/>
          <w:bCs/>
        </w:rPr>
      </w:pPr>
    </w:p>
    <w:p w14:paraId="32A2714B" w14:textId="77777777" w:rsidR="007D6FBB" w:rsidRDefault="007D6FBB" w:rsidP="007D6FBB">
      <w:pPr>
        <w:pStyle w:val="p"/>
        <w:numPr>
          <w:ilvl w:val="0"/>
          <w:numId w:val="11"/>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D94599" w:rsidRDefault="007D6FBB" w:rsidP="007D6FBB">
      <w:pPr>
        <w:pStyle w:val="p"/>
        <w:ind w:left="720"/>
        <w:jc w:val="both"/>
        <w:rPr>
          <w:rStyle w:val="Strong"/>
          <w:b w:val="0"/>
          <w:bCs w:val="0"/>
          <w:sz w:val="20"/>
          <w:szCs w:val="20"/>
        </w:rPr>
      </w:pPr>
      <w:r>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Default="007D6FBB" w:rsidP="007D6FBB">
      <w:pPr>
        <w:pStyle w:val="p"/>
        <w:jc w:val="both"/>
        <w:rPr>
          <w:rStyle w:val="Strong"/>
          <w:sz w:val="20"/>
          <w:szCs w:val="20"/>
        </w:rPr>
      </w:pPr>
    </w:p>
    <w:p w14:paraId="09008D8E" w14:textId="77777777" w:rsidR="007D6FBB" w:rsidRPr="00974F28" w:rsidRDefault="007D6FBB" w:rsidP="007D6FBB">
      <w:pPr>
        <w:pStyle w:val="p"/>
        <w:jc w:val="both"/>
        <w:rPr>
          <w:sz w:val="20"/>
          <w:szCs w:val="20"/>
        </w:rPr>
      </w:pPr>
      <w:r>
        <w:rPr>
          <w:rStyle w:val="Strong"/>
          <w:sz w:val="20"/>
          <w:szCs w:val="20"/>
        </w:rPr>
        <w:t>Custom Preferences</w:t>
      </w:r>
      <w:r w:rsidRPr="00CA13C8">
        <w:t>:</w:t>
      </w:r>
    </w:p>
    <w:p w14:paraId="7EABBD7D" w14:textId="75432E97" w:rsidR="00971BA8" w:rsidRPr="0013063B" w:rsidRDefault="007D6FBB" w:rsidP="007D6FBB">
      <w:pPr>
        <w:pStyle w:val="p"/>
        <w:numPr>
          <w:ilvl w:val="0"/>
          <w:numId w:val="11"/>
        </w:numPr>
        <w:jc w:val="both"/>
        <w:rPr>
          <w:sz w:val="20"/>
          <w:szCs w:val="20"/>
        </w:rPr>
      </w:pPr>
      <w:bookmarkStart w:id="19" w:name="ESW_Override_Price_Book"/>
      <w:r w:rsidRPr="00974F28">
        <w:rPr>
          <w:rStyle w:val="Strong"/>
          <w:sz w:val="20"/>
          <w:szCs w:val="20"/>
        </w:rPr>
        <w:t>ESW Override Price Book</w:t>
      </w:r>
      <w:bookmarkEnd w:id="19"/>
      <w:r>
        <w:rPr>
          <w:rStyle w:val="Strong"/>
          <w:sz w:val="20"/>
          <w:szCs w:val="20"/>
        </w:rPr>
        <w:t xml:space="preserve"> </w:t>
      </w:r>
      <w:r w:rsidRPr="00974F28">
        <w:rPr>
          <w:sz w:val="20"/>
          <w:szCs w:val="20"/>
        </w:rPr>
        <w:t>This option sets the override price corresponding to the country. To set the default currency on the chosen </w:t>
      </w:r>
      <w:r w:rsidRPr="00BD7E7D">
        <w:rPr>
          <w:rStyle w:val="Strong"/>
          <w:b w:val="0"/>
          <w:bCs w:val="0"/>
          <w:sz w:val="20"/>
          <w:szCs w:val="20"/>
        </w:rPr>
        <w:t>country</w:t>
      </w:r>
      <w:r w:rsidRPr="00974F28">
        <w:rPr>
          <w:sz w:val="20"/>
          <w:szCs w:val="20"/>
        </w:rPr>
        <w:t>, and the </w:t>
      </w:r>
      <w:r w:rsidRPr="00BD7E7D">
        <w:rPr>
          <w:rStyle w:val="Strong"/>
          <w:b w:val="0"/>
          <w:bCs w:val="0"/>
          <w:sz w:val="20"/>
          <w:szCs w:val="20"/>
        </w:rPr>
        <w:t>currency</w:t>
      </w:r>
      <w:r w:rsidRPr="00974F28">
        <w:rPr>
          <w:sz w:val="20"/>
          <w:szCs w:val="20"/>
        </w:rPr>
        <w:t> for the respective country must be set under Country JSON.</w:t>
      </w:r>
      <w:r w:rsidR="00971BA8" w:rsidRPr="0013063B">
        <w:rPr>
          <w:sz w:val="20"/>
          <w:szCs w:val="20"/>
        </w:rPr>
        <w:t>. The following is a sample JSON to hold countries for which price override needs to be done:</w:t>
      </w:r>
    </w:p>
    <w:p w14:paraId="1D91593A"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C18C07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C9B75A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"US",</w:t>
      </w:r>
    </w:p>
    <w:p w14:paraId="42FCA5E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"USD",</w:t>
      </w:r>
    </w:p>
    <w:p w14:paraId="7174CD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290557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"usd-list-prices",</w:t>
      </w:r>
    </w:p>
    <w:p w14:paraId="4D03377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"usd-sale-prices"</w:t>
      </w:r>
    </w:p>
    <w:p w14:paraId="0F7483B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3EEAE86"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6A9FB61"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21DBAF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"GB",</w:t>
      </w:r>
    </w:p>
    <w:p w14:paraId="799B546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"GBP",</w:t>
      </w:r>
    </w:p>
    <w:p w14:paraId="5701BAD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78690E8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"gbp-list-prices",</w:t>
      </w:r>
    </w:p>
    <w:p w14:paraId="715F8E7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"gbp-sale-prices"</w:t>
      </w:r>
    </w:p>
    <w:p w14:paraId="79E925E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05FCB17"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5FEDF6F"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DCE9A5D" w14:textId="77777777" w:rsidR="00971BA8" w:rsidRPr="0013063B" w:rsidRDefault="00971BA8" w:rsidP="002577DD">
      <w:pPr>
        <w:pStyle w:val="p"/>
        <w:jc w:val="both"/>
        <w:rPr>
          <w:sz w:val="20"/>
          <w:szCs w:val="20"/>
        </w:rPr>
      </w:pPr>
      <w:r w:rsidRPr="0013063B">
        <w:rPr>
          <w:sz w:val="20"/>
          <w:szCs w:val="20"/>
        </w:rPr>
        <w:t>For Currency Overrides, you must configure the related Shipping Method with the appropriate currency at the SFCC end.</w:t>
      </w:r>
    </w:p>
    <w:p w14:paraId="0A04BF60" w14:textId="77777777" w:rsidR="00971BA8" w:rsidRPr="0013063B" w:rsidRDefault="00971BA8" w:rsidP="002577DD">
      <w:pPr>
        <w:pStyle w:val="p"/>
        <w:numPr>
          <w:ilvl w:val="0"/>
          <w:numId w:val="12"/>
        </w:numPr>
        <w:jc w:val="both"/>
        <w:rPr>
          <w:sz w:val="20"/>
          <w:szCs w:val="20"/>
        </w:rPr>
      </w:pPr>
      <w:r w:rsidRPr="0013063B">
        <w:rPr>
          <w:rStyle w:val="Strong"/>
          <w:sz w:val="20"/>
          <w:szCs w:val="20"/>
        </w:rPr>
        <w:t>ESW Enable Multiple FX Rates</w:t>
      </w:r>
      <w:r w:rsidRPr="0013063B">
        <w:rPr>
          <w:sz w:val="20"/>
          <w:szCs w:val="20"/>
        </w:rPr>
        <w:t>: Enables or disables the Multiple FX Rates feature for the current site.</w:t>
      </w:r>
    </w:p>
    <w:p w14:paraId="732E7454" w14:textId="77777777" w:rsidR="00971BA8" w:rsidRPr="0013063B" w:rsidRDefault="00971BA8" w:rsidP="002577DD">
      <w:pPr>
        <w:pStyle w:val="p"/>
        <w:numPr>
          <w:ilvl w:val="0"/>
          <w:numId w:val="12"/>
        </w:numPr>
        <w:jc w:val="both"/>
        <w:rPr>
          <w:sz w:val="20"/>
          <w:szCs w:val="20"/>
        </w:rPr>
      </w:pPr>
      <w:r w:rsidRPr="0013063B">
        <w:rPr>
          <w:rStyle w:val="Strong"/>
          <w:sz w:val="20"/>
          <w:szCs w:val="20"/>
        </w:rPr>
        <w:lastRenderedPageBreak/>
        <w:t>ESW Enable Roundings</w:t>
      </w:r>
      <w:r w:rsidRPr="0013063B">
        <w:rPr>
          <w:sz w:val="20"/>
          <w:szCs w:val="20"/>
        </w:rPr>
        <w:t>:</w:t>
      </w:r>
      <w:r w:rsidRPr="0013063B">
        <w:rPr>
          <w:rStyle w:val="Strong"/>
          <w:sz w:val="20"/>
          <w:szCs w:val="20"/>
        </w:rPr>
        <w:t xml:space="preserve"> </w:t>
      </w:r>
      <w:r w:rsidRPr="0013063B">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3063B" w:rsidRDefault="00971BA8" w:rsidP="002577DD">
      <w:pPr>
        <w:pStyle w:val="p"/>
        <w:numPr>
          <w:ilvl w:val="0"/>
          <w:numId w:val="12"/>
        </w:numPr>
        <w:jc w:val="both"/>
        <w:rPr>
          <w:sz w:val="20"/>
          <w:szCs w:val="20"/>
        </w:rPr>
      </w:pPr>
      <w:r w:rsidRPr="0013063B">
        <w:rPr>
          <w:b/>
          <w:bCs/>
          <w:sz w:val="20"/>
          <w:szCs w:val="20"/>
        </w:rPr>
        <w:t>ESW Enable Frontend Prices Conversion</w:t>
      </w:r>
      <w:r w:rsidRPr="0013063B">
        <w:rPr>
          <w:sz w:val="20"/>
          <w:szCs w:val="20"/>
        </w:rPr>
        <w:t>:</w:t>
      </w:r>
      <w:r w:rsidRPr="0013063B">
        <w:rPr>
          <w:rStyle w:val="Strong"/>
          <w:sz w:val="20"/>
          <w:szCs w:val="20"/>
        </w:rPr>
        <w:t xml:space="preserve"> </w:t>
      </w:r>
      <w:r w:rsidRPr="0013063B">
        <w:rPr>
          <w:sz w:val="20"/>
          <w:szCs w:val="20"/>
        </w:rPr>
        <w:t>Enables or disables the Localized Front-end Prices feature across storefront.</w:t>
      </w:r>
    </w:p>
    <w:p w14:paraId="04A18FF1"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Price Feed Instance Switcher</w:t>
      </w:r>
      <w:r w:rsidRPr="0013063B">
        <w:rPr>
          <w:sz w:val="20"/>
          <w:szCs w:val="20"/>
        </w:rPr>
        <w:t>:</w:t>
      </w:r>
      <w:r w:rsidRPr="0013063B">
        <w:rPr>
          <w:rStyle w:val="Strong"/>
          <w:sz w:val="20"/>
          <w:szCs w:val="20"/>
        </w:rPr>
        <w:t xml:space="preserve"> </w:t>
      </w:r>
      <w:r w:rsidRPr="0013063B">
        <w:rPr>
          <w:sz w:val="20"/>
          <w:szCs w:val="20"/>
        </w:rPr>
        <w:t xml:space="preserve">Indicates the Price Feed mode for the current site. If you select </w:t>
      </w:r>
      <w:r w:rsidRPr="0013063B">
        <w:rPr>
          <w:rStyle w:val="Strong"/>
          <w:sz w:val="20"/>
          <w:szCs w:val="20"/>
        </w:rPr>
        <w:t>Production</w:t>
      </w:r>
      <w:r w:rsidRPr="0013063B">
        <w:rPr>
          <w:sz w:val="20"/>
          <w:szCs w:val="20"/>
        </w:rPr>
        <w:t xml:space="preserve">, the Price Feed job uses the Production Price Feed service called </w:t>
      </w:r>
      <w:r w:rsidRPr="0013063B">
        <w:rPr>
          <w:rStyle w:val="HTMLCode"/>
          <w:rFonts w:ascii="Arial" w:hAnsi="Arial" w:cs="Arial"/>
          <w:sz w:val="20"/>
        </w:rPr>
        <w:t>EswPriceFeedV3Service.PROD</w:t>
      </w:r>
      <w:r w:rsidRPr="0013063B">
        <w:rPr>
          <w:sz w:val="20"/>
          <w:szCs w:val="20"/>
        </w:rPr>
        <w:t>.</w:t>
      </w:r>
    </w:p>
    <w:p w14:paraId="451BCCA5"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Production Client Secret for Price Feed Authorization Request</w:t>
      </w:r>
      <w:r w:rsidRPr="0013063B">
        <w:rPr>
          <w:sz w:val="20"/>
          <w:szCs w:val="20"/>
        </w:rPr>
        <w:t xml:space="preserve">: Indicates the Production Client Secret key for the Price Feed authorization request. If the </w:t>
      </w:r>
      <w:r w:rsidRPr="0013063B">
        <w:rPr>
          <w:rStyle w:val="Strong"/>
          <w:sz w:val="20"/>
          <w:szCs w:val="20"/>
        </w:rPr>
        <w:t>ESW Price Feed Instance Switcher</w:t>
      </w:r>
      <w:r w:rsidRPr="0013063B">
        <w:rPr>
          <w:sz w:val="20"/>
          <w:szCs w:val="20"/>
        </w:rPr>
        <w:t xml:space="preserve"> is selected as </w:t>
      </w:r>
      <w:r w:rsidRPr="0013063B">
        <w:rPr>
          <w:rStyle w:val="Strong"/>
          <w:sz w:val="20"/>
          <w:szCs w:val="20"/>
        </w:rPr>
        <w:t>Production</w:t>
      </w:r>
      <w:r w:rsidRPr="0013063B">
        <w:rPr>
          <w:sz w:val="20"/>
          <w:szCs w:val="20"/>
        </w:rPr>
        <w:t>, the Price Feed job uses the production client secret while making a call to the ESW Pricing Advisor API.</w:t>
      </w:r>
    </w:p>
    <w:p w14:paraId="30C42EB1" w14:textId="77777777" w:rsidR="00971BA8" w:rsidRPr="0013063B" w:rsidRDefault="00971BA8" w:rsidP="002577DD">
      <w:pPr>
        <w:pStyle w:val="p"/>
        <w:numPr>
          <w:ilvl w:val="0"/>
          <w:numId w:val="12"/>
        </w:numPr>
        <w:jc w:val="both"/>
        <w:rPr>
          <w:sz w:val="20"/>
          <w:szCs w:val="20"/>
        </w:rPr>
      </w:pPr>
      <w:r w:rsidRPr="0013063B">
        <w:rPr>
          <w:rStyle w:val="Strong"/>
          <w:sz w:val="20"/>
          <w:szCs w:val="20"/>
        </w:rPr>
        <w:t>ESW Localized Pricing Countries</w:t>
      </w:r>
      <w:r w:rsidRPr="0013063B">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3112F9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55B0EE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"localizeCountryObj": {</w:t>
      </w:r>
    </w:p>
    <w:p w14:paraId="1158122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"FR",</w:t>
      </w:r>
    </w:p>
    <w:p w14:paraId="7ABD58A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"EUR",</w:t>
      </w:r>
    </w:p>
    <w:p w14:paraId="4CFDF8FF"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"localListPriceBook": "eur-m-list-prices",</w:t>
      </w:r>
    </w:p>
    <w:p w14:paraId="464626A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"localSalePriceBook": "eur-m-sale-prices"</w:t>
      </w:r>
    </w:p>
    <w:p w14:paraId="0C46A51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D3879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"baseListPriceBook": "usd-m-list-prices",</w:t>
      </w:r>
    </w:p>
    <w:p w14:paraId="4A91D11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"baseSalePriceBook": "usd-m-sale-prices",</w:t>
      </w:r>
    </w:p>
    <w:p w14:paraId="57103F71"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"applyCountryAdjustments": "true",</w:t>
      </w:r>
    </w:p>
    <w:p w14:paraId="255EC03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"applyRoundingModel": "true"</w:t>
      </w:r>
    </w:p>
    <w:p w14:paraId="3F00187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1B6EF43"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2059E00" w14:textId="77777777" w:rsidR="00971BA8" w:rsidRPr="0013063B" w:rsidRDefault="00971BA8" w:rsidP="00971BA8">
      <w:pPr>
        <w:pStyle w:val="p"/>
        <w:rPr>
          <w:sz w:val="20"/>
          <w:szCs w:val="20"/>
        </w:rPr>
      </w:pPr>
      <w:r w:rsidRPr="0013063B">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3063B" w14:paraId="0998F3AB"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Description</w:t>
            </w:r>
          </w:p>
        </w:tc>
      </w:tr>
      <w:tr w:rsidR="00971BA8" w:rsidRPr="0013063B" w14:paraId="1DC35E20"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3063B" w:rsidRDefault="00971BA8" w:rsidP="00D62E1E">
            <w:pPr>
              <w:pStyle w:val="NormalWeb"/>
              <w:rPr>
                <w:rFonts w:cs="Arial"/>
                <w:sz w:val="20"/>
                <w:szCs w:val="20"/>
              </w:rPr>
            </w:pPr>
            <w:r w:rsidRPr="0013063B">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3063B" w:rsidRDefault="00971BA8" w:rsidP="00D62E1E">
            <w:pPr>
              <w:pStyle w:val="NormalWeb"/>
              <w:rPr>
                <w:rFonts w:cs="Arial"/>
                <w:sz w:val="20"/>
                <w:szCs w:val="20"/>
              </w:rPr>
            </w:pPr>
            <w:r w:rsidRPr="0013063B">
              <w:rPr>
                <w:rFonts w:cs="Arial"/>
                <w:sz w:val="20"/>
                <w:szCs w:val="20"/>
              </w:rPr>
              <w:t>(Required) The two-letter ISO code of the shopper country.</w:t>
            </w:r>
          </w:p>
        </w:tc>
      </w:tr>
      <w:tr w:rsidR="00971BA8" w:rsidRPr="0013063B" w14:paraId="627615F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3063B" w:rsidRDefault="00971BA8" w:rsidP="00D62E1E">
            <w:pPr>
              <w:pStyle w:val="NormalWeb"/>
              <w:rPr>
                <w:rFonts w:cs="Arial"/>
                <w:sz w:val="20"/>
                <w:szCs w:val="20"/>
              </w:rPr>
            </w:pPr>
            <w:r w:rsidRPr="0013063B">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3063B" w:rsidRDefault="00971BA8" w:rsidP="00D62E1E">
            <w:pPr>
              <w:pStyle w:val="NormalWeb"/>
              <w:rPr>
                <w:rFonts w:cs="Arial"/>
                <w:sz w:val="20"/>
                <w:szCs w:val="20"/>
              </w:rPr>
            </w:pPr>
            <w:r w:rsidRPr="0013063B">
              <w:rPr>
                <w:rFonts w:cs="Arial"/>
                <w:sz w:val="20"/>
                <w:szCs w:val="20"/>
              </w:rPr>
              <w:t>(Required) The three-letter ISO code of the shopper's local currency.</w:t>
            </w:r>
          </w:p>
        </w:tc>
      </w:tr>
      <w:tr w:rsidR="00971BA8" w:rsidRPr="0013063B" w14:paraId="6AF79D7F"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3063B" w:rsidRDefault="00971BA8" w:rsidP="00D62E1E">
            <w:pPr>
              <w:pStyle w:val="NormalWeb"/>
              <w:rPr>
                <w:rFonts w:cs="Arial"/>
                <w:sz w:val="20"/>
                <w:szCs w:val="20"/>
              </w:rPr>
            </w:pPr>
            <w:r w:rsidRPr="0013063B">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3063B" w:rsidRDefault="00971BA8" w:rsidP="00D62E1E">
            <w:pPr>
              <w:pStyle w:val="NormalWeb"/>
              <w:rPr>
                <w:rFonts w:cs="Arial"/>
                <w:sz w:val="20"/>
                <w:szCs w:val="20"/>
              </w:rPr>
            </w:pPr>
            <w:r w:rsidRPr="0013063B">
              <w:rPr>
                <w:rFonts w:cs="Arial"/>
                <w:sz w:val="20"/>
                <w:szCs w:val="20"/>
              </w:rPr>
              <w:t>(Required) The price book ID of the local list price.</w:t>
            </w:r>
          </w:p>
        </w:tc>
      </w:tr>
      <w:tr w:rsidR="00971BA8" w:rsidRPr="0013063B" w14:paraId="388B168C"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3063B" w:rsidRDefault="00971BA8" w:rsidP="00D62E1E">
            <w:pPr>
              <w:pStyle w:val="NormalWeb"/>
              <w:rPr>
                <w:rFonts w:cs="Arial"/>
                <w:sz w:val="20"/>
                <w:szCs w:val="20"/>
              </w:rPr>
            </w:pPr>
            <w:r w:rsidRPr="0013063B">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3063B" w:rsidRDefault="00971BA8" w:rsidP="00D62E1E">
            <w:pPr>
              <w:pStyle w:val="NormalWeb"/>
              <w:rPr>
                <w:rFonts w:cs="Arial"/>
                <w:sz w:val="20"/>
                <w:szCs w:val="20"/>
              </w:rPr>
            </w:pPr>
            <w:r w:rsidRPr="0013063B">
              <w:rPr>
                <w:rFonts w:cs="Arial"/>
                <w:sz w:val="20"/>
                <w:szCs w:val="20"/>
              </w:rPr>
              <w:t>(Optional) The price book ID of the local sale price.</w:t>
            </w:r>
          </w:p>
        </w:tc>
      </w:tr>
      <w:tr w:rsidR="00971BA8" w:rsidRPr="0013063B" w14:paraId="3BBAECE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3063B" w:rsidRDefault="00971BA8" w:rsidP="00D62E1E">
            <w:pPr>
              <w:pStyle w:val="NormalWeb"/>
              <w:rPr>
                <w:rFonts w:cs="Arial"/>
                <w:sz w:val="20"/>
                <w:szCs w:val="20"/>
              </w:rPr>
            </w:pPr>
            <w:r w:rsidRPr="0013063B">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3063B" w:rsidRDefault="00971BA8" w:rsidP="00D62E1E">
            <w:pPr>
              <w:pStyle w:val="NormalWeb"/>
              <w:rPr>
                <w:rFonts w:cs="Arial"/>
                <w:sz w:val="20"/>
                <w:szCs w:val="20"/>
              </w:rPr>
            </w:pPr>
            <w:r w:rsidRPr="0013063B">
              <w:rPr>
                <w:rFonts w:cs="Arial"/>
                <w:sz w:val="20"/>
                <w:szCs w:val="20"/>
              </w:rPr>
              <w:t>(Required) The price book ID of the base list price. The price book currency must match the tenant base currency.</w:t>
            </w:r>
          </w:p>
        </w:tc>
      </w:tr>
      <w:tr w:rsidR="00971BA8" w:rsidRPr="0013063B" w14:paraId="31DE8B4D"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3063B" w:rsidRDefault="00971BA8" w:rsidP="00D62E1E">
            <w:pPr>
              <w:pStyle w:val="NormalWeb"/>
              <w:rPr>
                <w:rFonts w:cs="Arial"/>
                <w:sz w:val="20"/>
                <w:szCs w:val="20"/>
              </w:rPr>
            </w:pPr>
            <w:r w:rsidRPr="0013063B">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3063B" w:rsidRDefault="00971BA8" w:rsidP="00D62E1E">
            <w:pPr>
              <w:pStyle w:val="NormalWeb"/>
              <w:rPr>
                <w:rFonts w:cs="Arial"/>
                <w:sz w:val="20"/>
                <w:szCs w:val="20"/>
              </w:rPr>
            </w:pPr>
            <w:r w:rsidRPr="0013063B">
              <w:rPr>
                <w:rFonts w:cs="Arial"/>
                <w:sz w:val="20"/>
                <w:szCs w:val="20"/>
              </w:rPr>
              <w:t>(Required if 'localSalePriceBook' is provided) The price book ID of the base sale price. The price book currency must match the tenant base currency.</w:t>
            </w:r>
          </w:p>
        </w:tc>
      </w:tr>
      <w:tr w:rsidR="00971BA8" w:rsidRPr="0013063B" w14:paraId="6978231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3063B" w:rsidRDefault="00971BA8" w:rsidP="00D62E1E">
            <w:pPr>
              <w:pStyle w:val="NormalWeb"/>
              <w:rPr>
                <w:rFonts w:cs="Arial"/>
                <w:sz w:val="20"/>
                <w:szCs w:val="20"/>
              </w:rPr>
            </w:pPr>
            <w:r w:rsidRPr="0013063B">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country adjustments while calculating the local price. The values are True or False.</w:t>
            </w:r>
          </w:p>
        </w:tc>
      </w:tr>
      <w:tr w:rsidR="00971BA8" w:rsidRPr="0013063B" w14:paraId="191E3877"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3063B" w:rsidRDefault="00971BA8" w:rsidP="00D62E1E">
            <w:pPr>
              <w:pStyle w:val="NormalWeb"/>
              <w:rPr>
                <w:rFonts w:cs="Arial"/>
                <w:sz w:val="20"/>
                <w:szCs w:val="20"/>
              </w:rPr>
            </w:pPr>
            <w:r w:rsidRPr="0013063B">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the rounding model while calculating the local price. The values are True or False.</w:t>
            </w:r>
          </w:p>
        </w:tc>
      </w:tr>
    </w:tbl>
    <w:p w14:paraId="3768E4D4" w14:textId="77777777" w:rsidR="00971BA8" w:rsidRPr="0013063B" w:rsidRDefault="00971BA8" w:rsidP="002577DD">
      <w:pPr>
        <w:pStyle w:val="p"/>
        <w:numPr>
          <w:ilvl w:val="0"/>
          <w:numId w:val="7"/>
        </w:numPr>
        <w:jc w:val="both"/>
        <w:rPr>
          <w:rFonts w:eastAsiaTheme="minorEastAsia"/>
          <w:sz w:val="20"/>
          <w:szCs w:val="20"/>
        </w:rPr>
      </w:pPr>
      <w:r w:rsidRPr="0013063B">
        <w:rPr>
          <w:rStyle w:val="Strong"/>
          <w:sz w:val="20"/>
          <w:szCs w:val="20"/>
        </w:rPr>
        <w:t>ESW Localized Promotions</w:t>
      </w:r>
      <w:r w:rsidRPr="0013063B">
        <w:rPr>
          <w:sz w:val="20"/>
          <w:szCs w:val="20"/>
        </w:rPr>
        <w:t>: A JSON object containing single or multiple base promotion configurations, which can be used to generate localized promotions.</w:t>
      </w:r>
    </w:p>
    <w:p w14:paraId="4E1F6A50"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263E5BF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415B42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"basePromoId":"10%offordersover150",</w:t>
      </w:r>
    </w:p>
    <w:p w14:paraId="650ADAC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w:t>
      </w:r>
    </w:p>
    <w:p w14:paraId="6C77486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3722526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w:t>
      </w:r>
    </w:p>
    <w:p w14:paraId="3AC09E0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"SEK"</w:t>
      </w:r>
    </w:p>
    <w:p w14:paraId="0A7B2D2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327F733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5E73636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BB9A4F7"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"basePromoId":"Buy5for50",</w:t>
      </w:r>
    </w:p>
    <w:p w14:paraId="6BFA47D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"campaignId":"Automation",</w:t>
      </w:r>
    </w:p>
    <w:p w14:paraId="7BA2A7B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2A0A1D7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6119E274"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39117620" w14:textId="77777777" w:rsidR="00971BA8" w:rsidRPr="0013063B" w:rsidRDefault="00971BA8" w:rsidP="00971BA8">
      <w:pPr>
        <w:pStyle w:val="p"/>
        <w:rPr>
          <w:sz w:val="20"/>
          <w:szCs w:val="20"/>
        </w:rPr>
      </w:pPr>
      <w:r w:rsidRPr="0013063B">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3063B" w14:paraId="277368A4"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3063B" w:rsidRDefault="00971BA8" w:rsidP="00D62E1E">
            <w:pPr>
              <w:pStyle w:val="NormalWeb"/>
              <w:rPr>
                <w:rFonts w:cs="Arial"/>
                <w:sz w:val="20"/>
                <w:szCs w:val="20"/>
              </w:rPr>
            </w:pPr>
            <w:r w:rsidRPr="0013063B">
              <w:rPr>
                <w:rStyle w:val="Strong"/>
                <w:rFonts w:cs="Arial"/>
                <w:sz w:val="20"/>
                <w:szCs w:val="20"/>
              </w:rPr>
              <w:t>Parameter</w:t>
            </w:r>
            <w:r w:rsidRPr="0013063B">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3063B" w:rsidRDefault="00971BA8" w:rsidP="00D62E1E">
            <w:pPr>
              <w:pStyle w:val="NormalWeb"/>
              <w:rPr>
                <w:rFonts w:cs="Arial"/>
                <w:sz w:val="20"/>
                <w:szCs w:val="20"/>
              </w:rPr>
            </w:pPr>
            <w:r w:rsidRPr="0013063B">
              <w:rPr>
                <w:rStyle w:val="Strong"/>
                <w:rFonts w:cs="Arial"/>
                <w:sz w:val="20"/>
                <w:szCs w:val="20"/>
              </w:rPr>
              <w:t>Description</w:t>
            </w:r>
            <w:r w:rsidRPr="0013063B">
              <w:rPr>
                <w:rFonts w:cs="Arial"/>
                <w:sz w:val="20"/>
                <w:szCs w:val="20"/>
              </w:rPr>
              <w:t> </w:t>
            </w:r>
          </w:p>
        </w:tc>
      </w:tr>
      <w:tr w:rsidR="00971BA8" w:rsidRPr="0013063B" w14:paraId="4C26006D"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3063B" w:rsidRDefault="00971BA8" w:rsidP="00D62E1E">
            <w:pPr>
              <w:pStyle w:val="NormalWeb"/>
              <w:rPr>
                <w:rFonts w:cs="Arial"/>
                <w:sz w:val="20"/>
                <w:szCs w:val="20"/>
              </w:rPr>
            </w:pPr>
            <w:r w:rsidRPr="0013063B">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3063B" w:rsidRDefault="00971BA8" w:rsidP="00D62E1E">
            <w:pPr>
              <w:pStyle w:val="NormalWeb"/>
              <w:rPr>
                <w:rFonts w:cs="Arial"/>
                <w:sz w:val="20"/>
                <w:szCs w:val="20"/>
              </w:rPr>
            </w:pPr>
            <w:r w:rsidRPr="0013063B">
              <w:rPr>
                <w:rFonts w:cs="Arial"/>
                <w:sz w:val="20"/>
                <w:szCs w:val="20"/>
              </w:rPr>
              <w:t>(Required) The ID of the base promotion configuration.</w:t>
            </w:r>
          </w:p>
        </w:tc>
      </w:tr>
      <w:tr w:rsidR="00971BA8" w:rsidRPr="0013063B" w14:paraId="0D8A8256"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3063B" w:rsidRDefault="00971BA8" w:rsidP="00D62E1E">
            <w:pPr>
              <w:pStyle w:val="NormalWeb"/>
              <w:rPr>
                <w:rFonts w:cs="Arial"/>
                <w:sz w:val="20"/>
                <w:szCs w:val="20"/>
              </w:rPr>
            </w:pPr>
            <w:r w:rsidRPr="0013063B">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3063B" w:rsidRDefault="00971BA8" w:rsidP="00D62E1E">
            <w:pPr>
              <w:pStyle w:val="NormalWeb"/>
              <w:rPr>
                <w:rFonts w:cs="Arial"/>
                <w:sz w:val="20"/>
                <w:szCs w:val="20"/>
              </w:rPr>
            </w:pPr>
            <w:r w:rsidRPr="0013063B">
              <w:rPr>
                <w:rFonts w:cs="Arial"/>
                <w:sz w:val="20"/>
                <w:szCs w:val="20"/>
              </w:rPr>
              <w:t>(Optional) The ID of the campaign.</w:t>
            </w:r>
          </w:p>
          <w:p w14:paraId="752A807E" w14:textId="77777777" w:rsidR="00971BA8" w:rsidRPr="0013063B" w:rsidRDefault="00971BA8" w:rsidP="00D62E1E">
            <w:pPr>
              <w:pStyle w:val="NormalWeb"/>
              <w:rPr>
                <w:rFonts w:cs="Arial"/>
                <w:sz w:val="20"/>
                <w:szCs w:val="20"/>
              </w:rPr>
            </w:pPr>
            <w:r w:rsidRPr="0013063B">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3063B" w:rsidRDefault="00971BA8" w:rsidP="00D62E1E">
            <w:pPr>
              <w:pStyle w:val="NormalWeb"/>
              <w:rPr>
                <w:rFonts w:cs="Arial"/>
                <w:sz w:val="20"/>
                <w:szCs w:val="20"/>
              </w:rPr>
            </w:pPr>
            <w:r w:rsidRPr="0013063B">
              <w:rPr>
                <w:rFonts w:cs="Arial"/>
                <w:sz w:val="20"/>
                <w:szCs w:val="20"/>
              </w:rPr>
              <w:t>You must also ensure that the campaign ID provided in this parameter is already created because the job only generates localized promotions, not campaigns.</w:t>
            </w:r>
          </w:p>
        </w:tc>
      </w:tr>
      <w:tr w:rsidR="00971BA8" w:rsidRPr="0013063B" w14:paraId="611E4984"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3063B" w:rsidRDefault="00971BA8" w:rsidP="00D62E1E">
            <w:pPr>
              <w:pStyle w:val="NormalWeb"/>
              <w:rPr>
                <w:rFonts w:cs="Arial"/>
                <w:sz w:val="20"/>
                <w:szCs w:val="20"/>
              </w:rPr>
            </w:pPr>
            <w:r w:rsidRPr="0013063B">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3063B" w:rsidRDefault="00971BA8" w:rsidP="00D62E1E">
            <w:pPr>
              <w:pStyle w:val="NormalWeb"/>
              <w:rPr>
                <w:rFonts w:cs="Arial"/>
                <w:sz w:val="20"/>
                <w:szCs w:val="20"/>
              </w:rPr>
            </w:pPr>
            <w:r w:rsidRPr="0013063B">
              <w:rPr>
                <w:rFonts w:cs="Arial"/>
                <w:sz w:val="20"/>
                <w:szCs w:val="20"/>
              </w:rPr>
              <w:t xml:space="preserve">(Optional) The currencies for which you do not want to generate localized promotions. </w:t>
            </w:r>
          </w:p>
          <w:p w14:paraId="1C0AB068" w14:textId="77777777" w:rsidR="00971BA8" w:rsidRPr="0013063B" w:rsidRDefault="00971BA8" w:rsidP="00D62E1E">
            <w:pPr>
              <w:pStyle w:val="NormalWeb"/>
              <w:rPr>
                <w:rFonts w:cs="Arial"/>
                <w:sz w:val="20"/>
                <w:szCs w:val="20"/>
              </w:rPr>
            </w:pPr>
            <w:r w:rsidRPr="0013063B">
              <w:rPr>
                <w:rFonts w:cs="Arial"/>
                <w:sz w:val="20"/>
                <w:szCs w:val="20"/>
              </w:rPr>
              <w:t>If no value is provided, localized promotions are generated for all allowed currencies.</w:t>
            </w:r>
          </w:p>
        </w:tc>
      </w:tr>
    </w:tbl>
    <w:p w14:paraId="3E126901" w14:textId="77777777" w:rsidR="00413E04" w:rsidRPr="0013063B" w:rsidRDefault="00413E04" w:rsidP="00F947B2">
      <w:pPr>
        <w:pStyle w:val="p"/>
        <w:rPr>
          <w:sz w:val="20"/>
          <w:szCs w:val="20"/>
        </w:rPr>
      </w:pPr>
    </w:p>
    <w:p w14:paraId="6BF4E1F0" w14:textId="4A930FD5" w:rsidR="001939BE" w:rsidRPr="0013063B" w:rsidRDefault="001939BE" w:rsidP="002577DD">
      <w:pPr>
        <w:pStyle w:val="11U"/>
        <w:jc w:val="both"/>
        <w:rPr>
          <w:rFonts w:ascii="Arial" w:hAnsi="Arial" w:cs="Arial"/>
          <w:sz w:val="28"/>
          <w:szCs w:val="28"/>
        </w:rPr>
      </w:pPr>
      <w:bookmarkStart w:id="20" w:name="ESW_Checkout_Configuration_site_pref"/>
      <w:bookmarkStart w:id="21" w:name="_Toc101819941"/>
      <w:r w:rsidRPr="0013063B">
        <w:rPr>
          <w:rFonts w:ascii="Arial" w:hAnsi="Arial" w:cs="Arial"/>
          <w:sz w:val="28"/>
          <w:szCs w:val="28"/>
        </w:rPr>
        <w:t>ESW Checkout Configuration site preferences</w:t>
      </w:r>
      <w:bookmarkEnd w:id="17"/>
      <w:bookmarkEnd w:id="18"/>
      <w:bookmarkEnd w:id="20"/>
      <w:bookmarkEnd w:id="21"/>
    </w:p>
    <w:p w14:paraId="2C8CB2F8" w14:textId="77777777" w:rsidR="001939BE" w:rsidRPr="0013063B" w:rsidRDefault="001939BE" w:rsidP="002577DD">
      <w:pPr>
        <w:pStyle w:val="p"/>
        <w:jc w:val="both"/>
        <w:rPr>
          <w:rFonts w:eastAsiaTheme="minorEastAsia"/>
          <w:sz w:val="20"/>
          <w:szCs w:val="20"/>
        </w:rPr>
      </w:pPr>
      <w:r w:rsidRPr="0013063B">
        <w:rPr>
          <w:sz w:val="20"/>
          <w:szCs w:val="20"/>
        </w:rPr>
        <w:t>You can use </w:t>
      </w:r>
      <w:r w:rsidRPr="0013063B">
        <w:rPr>
          <w:rStyle w:val="Strong"/>
          <w:sz w:val="20"/>
          <w:szCs w:val="20"/>
        </w:rPr>
        <w:t>Custom Preferences</w:t>
      </w:r>
      <w:r w:rsidRPr="0013063B">
        <w:rPr>
          <w:sz w:val="20"/>
          <w:szCs w:val="20"/>
        </w:rPr>
        <w:t> to manage ESW-specific configurations of the cartridge. You can access Custom Preferences by navigating to </w:t>
      </w:r>
      <w:r w:rsidRPr="0013063B">
        <w:rPr>
          <w:rStyle w:val="Strong"/>
          <w:sz w:val="20"/>
          <w:szCs w:val="20"/>
        </w:rPr>
        <w:t>Merchant Tools</w:t>
      </w:r>
      <w:r w:rsidRPr="0013063B">
        <w:rPr>
          <w:sz w:val="20"/>
          <w:szCs w:val="20"/>
        </w:rPr>
        <w:t> &gt; </w:t>
      </w:r>
      <w:r w:rsidRPr="0013063B">
        <w:rPr>
          <w:rStyle w:val="Strong"/>
          <w:sz w:val="20"/>
          <w:szCs w:val="20"/>
        </w:rPr>
        <w:t>Site Preferences</w:t>
      </w:r>
      <w:r w:rsidRPr="0013063B">
        <w:rPr>
          <w:sz w:val="20"/>
          <w:szCs w:val="20"/>
        </w:rPr>
        <w:t> &gt; </w:t>
      </w:r>
      <w:r w:rsidRPr="0013063B">
        <w:rPr>
          <w:rStyle w:val="Strong"/>
          <w:sz w:val="20"/>
          <w:szCs w:val="20"/>
        </w:rPr>
        <w:t>Custom Preferences.</w:t>
      </w:r>
    </w:p>
    <w:p w14:paraId="53D2BB89" w14:textId="0991D995" w:rsidR="001939BE" w:rsidRPr="0013063B" w:rsidRDefault="001939BE" w:rsidP="002577DD">
      <w:pPr>
        <w:pStyle w:val="p"/>
        <w:jc w:val="both"/>
        <w:rPr>
          <w:sz w:val="20"/>
          <w:szCs w:val="20"/>
        </w:rPr>
      </w:pPr>
      <w:r w:rsidRPr="0013063B">
        <w:rPr>
          <w:sz w:val="20"/>
          <w:szCs w:val="20"/>
        </w:rPr>
        <w:t xml:space="preserve">The following </w:t>
      </w:r>
      <w:r w:rsidR="00C17196" w:rsidRPr="0013063B">
        <w:rPr>
          <w:b/>
          <w:bCs/>
          <w:sz w:val="20"/>
          <w:szCs w:val="20"/>
        </w:rPr>
        <w:t>ESW Checkout Configuration</w:t>
      </w:r>
      <w:r w:rsidRPr="0013063B">
        <w:rPr>
          <w:sz w:val="20"/>
          <w:szCs w:val="20"/>
        </w:rPr>
        <w:t xml:space="preserve"> options are present:</w:t>
      </w:r>
    </w:p>
    <w:p w14:paraId="0435F817" w14:textId="126FA381" w:rsidR="00AF5693" w:rsidRPr="0013063B" w:rsidRDefault="00AF5693" w:rsidP="002577DD">
      <w:pPr>
        <w:pStyle w:val="p"/>
        <w:numPr>
          <w:ilvl w:val="0"/>
          <w:numId w:val="7"/>
        </w:numPr>
        <w:jc w:val="both"/>
        <w:rPr>
          <w:sz w:val="20"/>
          <w:szCs w:val="20"/>
        </w:rPr>
      </w:pPr>
      <w:r w:rsidRPr="0013063B">
        <w:rPr>
          <w:rStyle w:val="Strong"/>
          <w:sz w:val="20"/>
          <w:szCs w:val="20"/>
        </w:rPr>
        <w:t>ESW Checkout Service Name</w:t>
      </w:r>
      <w:r w:rsidRPr="0013063B">
        <w:rPr>
          <w:sz w:val="20"/>
          <w:szCs w:val="20"/>
        </w:rPr>
        <w:t>: The name of the service that is associated with the Checkout. The value in this field is used for the current site. For more information, see </w:t>
      </w:r>
      <w:hyperlink r:id="rId28" w:anchor="Operations-%3E-Services" w:history="1">
        <w:r w:rsidRPr="0013063B">
          <w:rPr>
            <w:rStyle w:val="Hyperlink"/>
            <w:sz w:val="20"/>
            <w:szCs w:val="20"/>
          </w:rPr>
          <w:t>Services</w:t>
        </w:r>
      </w:hyperlink>
      <w:r w:rsidRPr="0013063B">
        <w:rPr>
          <w:sz w:val="20"/>
          <w:szCs w:val="20"/>
        </w:rPr>
        <w:t>.</w:t>
      </w:r>
    </w:p>
    <w:p w14:paraId="257B4720" w14:textId="77777777" w:rsidR="00AF5693" w:rsidRPr="0013063B" w:rsidRDefault="00AF5693" w:rsidP="002577DD">
      <w:pPr>
        <w:pStyle w:val="p"/>
        <w:numPr>
          <w:ilvl w:val="0"/>
          <w:numId w:val="7"/>
        </w:numPr>
        <w:jc w:val="both"/>
        <w:rPr>
          <w:sz w:val="20"/>
          <w:szCs w:val="20"/>
        </w:rPr>
      </w:pPr>
      <w:r w:rsidRPr="0013063B">
        <w:rPr>
          <w:rStyle w:val="Strong"/>
          <w:sz w:val="20"/>
          <w:szCs w:val="20"/>
        </w:rPr>
        <w:t>ESW URL Expansion Pairs</w:t>
      </w:r>
      <w:r w:rsidRPr="0013063B">
        <w:rPr>
          <w:sz w:val="20"/>
          <w:szCs w:val="20"/>
        </w:rPr>
        <w:t>: This option sets the URL that ESW will redirect to. The following URLs must be set in the Name of URL|Name of Controller format:</w:t>
      </w:r>
    </w:p>
    <w:p w14:paraId="05645605" w14:textId="77777777" w:rsidR="00AF5693" w:rsidRPr="0013063B" w:rsidRDefault="00AF5693" w:rsidP="002577DD">
      <w:pPr>
        <w:pStyle w:val="p"/>
        <w:numPr>
          <w:ilvl w:val="1"/>
          <w:numId w:val="7"/>
        </w:numPr>
        <w:jc w:val="both"/>
        <w:rPr>
          <w:sz w:val="20"/>
          <w:szCs w:val="20"/>
        </w:rPr>
      </w:pPr>
      <w:r w:rsidRPr="0013063B">
        <w:rPr>
          <w:sz w:val="20"/>
          <w:szCs w:val="20"/>
        </w:rPr>
        <w:t>ContinueShoppingUrl</w:t>
      </w:r>
    </w:p>
    <w:p w14:paraId="7544A48D" w14:textId="77777777" w:rsidR="00AF5693" w:rsidRPr="0013063B" w:rsidRDefault="00AF5693" w:rsidP="002577DD">
      <w:pPr>
        <w:pStyle w:val="p"/>
        <w:numPr>
          <w:ilvl w:val="1"/>
          <w:numId w:val="7"/>
        </w:numPr>
        <w:jc w:val="both"/>
        <w:rPr>
          <w:sz w:val="20"/>
          <w:szCs w:val="20"/>
        </w:rPr>
      </w:pPr>
      <w:r w:rsidRPr="0013063B">
        <w:rPr>
          <w:sz w:val="20"/>
          <w:szCs w:val="20"/>
        </w:rPr>
        <w:t>BaseUrl</w:t>
      </w:r>
    </w:p>
    <w:p w14:paraId="6569B1E7" w14:textId="15610116" w:rsidR="00AF5693" w:rsidRDefault="00AF5693" w:rsidP="002577DD">
      <w:pPr>
        <w:pStyle w:val="p"/>
        <w:numPr>
          <w:ilvl w:val="1"/>
          <w:numId w:val="7"/>
        </w:numPr>
        <w:jc w:val="both"/>
        <w:rPr>
          <w:sz w:val="20"/>
          <w:szCs w:val="20"/>
        </w:rPr>
      </w:pPr>
      <w:r w:rsidRPr="0013063B">
        <w:rPr>
          <w:sz w:val="20"/>
          <w:szCs w:val="20"/>
        </w:rPr>
        <w:t>BackToCartUrl</w:t>
      </w:r>
    </w:p>
    <w:p w14:paraId="457356A0" w14:textId="5C8A541E" w:rsidR="002961B2" w:rsidRDefault="002961B2" w:rsidP="002577DD">
      <w:pPr>
        <w:pStyle w:val="p"/>
        <w:numPr>
          <w:ilvl w:val="1"/>
          <w:numId w:val="7"/>
        </w:numPr>
        <w:jc w:val="both"/>
        <w:rPr>
          <w:sz w:val="20"/>
          <w:szCs w:val="20"/>
        </w:rPr>
      </w:pPr>
      <w:r>
        <w:rPr>
          <w:sz w:val="20"/>
          <w:szCs w:val="20"/>
        </w:rPr>
        <w:t>I</w:t>
      </w:r>
      <w:r w:rsidRPr="002961B2">
        <w:rPr>
          <w:sz w:val="20"/>
          <w:szCs w:val="20"/>
        </w:rPr>
        <w:t>nventoryCheckFailurePageUr</w:t>
      </w:r>
      <w:r>
        <w:rPr>
          <w:sz w:val="20"/>
          <w:szCs w:val="20"/>
        </w:rPr>
        <w:t>l</w:t>
      </w:r>
    </w:p>
    <w:p w14:paraId="51CB7082" w14:textId="77777777" w:rsidR="00915AC9" w:rsidRDefault="00915AC9" w:rsidP="00915AC9">
      <w:pPr>
        <w:pStyle w:val="p"/>
        <w:jc w:val="both"/>
        <w:rPr>
          <w:sz w:val="20"/>
          <w:szCs w:val="20"/>
        </w:rPr>
      </w:pPr>
      <w:r>
        <w:rPr>
          <w:sz w:val="20"/>
          <w:szCs w:val="20"/>
        </w:rPr>
        <w:t>The above values are set by default once the job ESW Retailer Auto Configurator is executed successfully.</w:t>
      </w:r>
    </w:p>
    <w:p w14:paraId="2E09F6E4" w14:textId="77777777" w:rsidR="00915AC9" w:rsidRPr="0013063B"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3063B" w14:paraId="70CF3532"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7B6008A1"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3063B" w:rsidRDefault="00AF5693" w:rsidP="00D62E1E">
            <w:pPr>
              <w:pStyle w:val="NormalWeb"/>
              <w:rPr>
                <w:rFonts w:cs="Arial"/>
                <w:sz w:val="20"/>
                <w:szCs w:val="20"/>
              </w:rPr>
            </w:pPr>
            <w:r w:rsidRPr="0013063B">
              <w:rPr>
                <w:rStyle w:val="Strong"/>
                <w:rFonts w:cs="Arial"/>
                <w:sz w:val="20"/>
                <w:szCs w:val="20"/>
              </w:rPr>
              <w:t>Name of URL</w:t>
            </w:r>
            <w:r w:rsidRPr="0013063B">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3063B" w:rsidRDefault="00AF5693" w:rsidP="00D62E1E">
            <w:pPr>
              <w:pStyle w:val="NormalWeb"/>
              <w:rPr>
                <w:rFonts w:cs="Arial"/>
                <w:sz w:val="20"/>
                <w:szCs w:val="20"/>
              </w:rPr>
            </w:pPr>
            <w:r w:rsidRPr="0013063B">
              <w:rPr>
                <w:rStyle w:val="Strong"/>
                <w:rFonts w:cs="Arial"/>
                <w:sz w:val="20"/>
                <w:szCs w:val="20"/>
              </w:rPr>
              <w:t>ContinueShoppingUrl</w:t>
            </w:r>
            <w:r w:rsidRPr="0013063B">
              <w:rPr>
                <w:rFonts w:cs="Arial"/>
                <w:sz w:val="20"/>
                <w:szCs w:val="20"/>
              </w:rPr>
              <w:t>|Home page URL</w:t>
            </w:r>
          </w:p>
        </w:tc>
      </w:tr>
    </w:tbl>
    <w:p w14:paraId="2E37F2F6" w14:textId="77777777" w:rsidR="00AF5693" w:rsidRPr="0013063B" w:rsidRDefault="00AF5693" w:rsidP="002577DD">
      <w:pPr>
        <w:pStyle w:val="p"/>
        <w:jc w:val="both"/>
        <w:rPr>
          <w:rFonts w:eastAsiaTheme="minorEastAsia"/>
          <w:sz w:val="20"/>
          <w:szCs w:val="20"/>
        </w:rPr>
      </w:pPr>
      <w:r w:rsidRPr="0013063B">
        <w:rPr>
          <w:sz w:val="20"/>
          <w:szCs w:val="20"/>
        </w:rPr>
        <w:t>Additionally, the ContinueShoppingUrl (URL of the home page) and BackToCartUrl (URL of the Cart page) attributes must be sent with all requests:</w:t>
      </w:r>
    </w:p>
    <w:p w14:paraId="3370A58E" w14:textId="77777777" w:rsidR="00AF5693" w:rsidRPr="0013063B" w:rsidRDefault="00AF5693" w:rsidP="002577DD">
      <w:pPr>
        <w:pStyle w:val="p"/>
        <w:numPr>
          <w:ilvl w:val="0"/>
          <w:numId w:val="8"/>
        </w:numPr>
        <w:jc w:val="both"/>
        <w:rPr>
          <w:sz w:val="20"/>
          <w:szCs w:val="20"/>
        </w:rPr>
      </w:pPr>
      <w:r w:rsidRPr="0013063B">
        <w:rPr>
          <w:rStyle w:val="Strong"/>
          <w:sz w:val="20"/>
          <w:szCs w:val="20"/>
        </w:rPr>
        <w:t>ESW Metadata Items</w:t>
      </w:r>
      <w:r w:rsidRPr="0013063B">
        <w:rPr>
          <w:sz w:val="20"/>
          <w:szCs w:val="20"/>
        </w:rPr>
        <w:t>: This option stores the basic authentication URL and the default value. The default value of 1 is stored in the </w:t>
      </w:r>
      <w:r w:rsidRPr="0013063B">
        <w:rPr>
          <w:rStyle w:val="HTMLCode"/>
          <w:rFonts w:ascii="Arial" w:hAnsi="Arial" w:cs="Arial"/>
          <w:sz w:val="20"/>
        </w:rPr>
        <w:t>OrderConfirmationBase64EncodedAuth_TestOnly</w:t>
      </w:r>
      <w:r w:rsidRPr="0013063B">
        <w:rPr>
          <w:sz w:val="20"/>
          <w:szCs w:val="20"/>
        </w:rPr>
        <w:t> parameter for when basic authentication is not enabled.</w:t>
      </w:r>
    </w:p>
    <w:p w14:paraId="038BF86E" w14:textId="04A7FD21" w:rsidR="00AF5693" w:rsidRDefault="00AF5693" w:rsidP="002577DD">
      <w:pPr>
        <w:pStyle w:val="p"/>
        <w:ind w:left="720"/>
        <w:jc w:val="both"/>
        <w:rPr>
          <w:sz w:val="20"/>
          <w:szCs w:val="20"/>
        </w:rPr>
      </w:pPr>
      <w:r w:rsidRPr="0013063B">
        <w:rPr>
          <w:sz w:val="20"/>
          <w:szCs w:val="20"/>
        </w:rPr>
        <w:t>The </w:t>
      </w:r>
      <w:r w:rsidRPr="0013063B">
        <w:rPr>
          <w:rStyle w:val="HTMLCode"/>
          <w:rFonts w:ascii="Arial" w:hAnsi="Arial" w:cs="Arial"/>
          <w:sz w:val="20"/>
        </w:rPr>
        <w:t>OrderConfirmationUri_TestOnly|EShopWorld-NotifyV2</w:t>
      </w:r>
      <w:r w:rsidRPr="0013063B">
        <w:rPr>
          <w:sz w:val="20"/>
          <w:szCs w:val="20"/>
        </w:rPr>
        <w:t> and </w:t>
      </w:r>
      <w:r w:rsidRPr="0013063B">
        <w:rPr>
          <w:rStyle w:val="HTMLCode"/>
          <w:rFonts w:ascii="Arial" w:hAnsi="Arial" w:cs="Arial"/>
          <w:sz w:val="20"/>
        </w:rPr>
        <w:t>OrderConfirmationBase64EncodedAuth_TestOnly|1</w:t>
      </w:r>
      <w:r w:rsidRPr="0013063B">
        <w:rPr>
          <w:sz w:val="20"/>
          <w:szCs w:val="20"/>
        </w:rPr>
        <w:t> parameters are required for the Sandbox environments only.</w:t>
      </w:r>
    </w:p>
    <w:p w14:paraId="3BA67C8F" w14:textId="08D5F052" w:rsidR="00915AC9" w:rsidRPr="0013063B" w:rsidRDefault="00915AC9" w:rsidP="00915AC9">
      <w:pPr>
        <w:pStyle w:val="p"/>
        <w:ind w:left="720"/>
        <w:jc w:val="both"/>
        <w:rPr>
          <w:sz w:val="20"/>
          <w:szCs w:val="20"/>
        </w:rPr>
      </w:pPr>
      <w:r>
        <w:rPr>
          <w:sz w:val="20"/>
          <w:szCs w:val="20"/>
        </w:rPr>
        <w:t>The above values are set by default once the job ESW Retailer Auto Configurator is executed successfully.</w:t>
      </w:r>
    </w:p>
    <w:p w14:paraId="2BC63E26" w14:textId="77777777" w:rsidR="00AF5693" w:rsidRPr="0013063B" w:rsidRDefault="00AF5693" w:rsidP="002577DD">
      <w:pPr>
        <w:pStyle w:val="p"/>
        <w:numPr>
          <w:ilvl w:val="0"/>
          <w:numId w:val="8"/>
        </w:numPr>
        <w:jc w:val="both"/>
        <w:rPr>
          <w:sz w:val="20"/>
          <w:szCs w:val="20"/>
        </w:rPr>
      </w:pPr>
      <w:r w:rsidRPr="0013063B">
        <w:rPr>
          <w:rStyle w:val="Strong"/>
          <w:sz w:val="20"/>
          <w:szCs w:val="20"/>
        </w:rPr>
        <w:t>ESW Product Line Metadata Items</w:t>
      </w:r>
      <w:r w:rsidRPr="0013063B">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3063B" w14:paraId="213547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4EAA3F3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3063B" w:rsidRDefault="00AF5693" w:rsidP="00D62E1E">
            <w:pPr>
              <w:pStyle w:val="NormalWeb"/>
              <w:rPr>
                <w:rFonts w:cs="Arial"/>
                <w:sz w:val="20"/>
                <w:szCs w:val="20"/>
              </w:rPr>
            </w:pPr>
            <w:r w:rsidRPr="0013063B">
              <w:rPr>
                <w:rStyle w:val="Strong"/>
                <w:rFonts w:cs="Arial"/>
                <w:sz w:val="20"/>
                <w:szCs w:val="20"/>
              </w:rPr>
              <w:t>EswKeyField</w:t>
            </w:r>
            <w:r w:rsidRPr="0013063B">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3063B" w:rsidRDefault="00AF5693" w:rsidP="00D62E1E">
            <w:pPr>
              <w:pStyle w:val="NormalWeb"/>
              <w:rPr>
                <w:rFonts w:cs="Arial"/>
                <w:sz w:val="20"/>
                <w:szCs w:val="20"/>
              </w:rPr>
            </w:pPr>
            <w:r w:rsidRPr="0013063B">
              <w:rPr>
                <w:rStyle w:val="Strong"/>
                <w:rFonts w:cs="Arial"/>
                <w:sz w:val="20"/>
                <w:szCs w:val="20"/>
              </w:rPr>
              <w:t>Gift Message</w:t>
            </w:r>
            <w:r w:rsidRPr="0013063B">
              <w:rPr>
                <w:rFonts w:cs="Arial"/>
                <w:sz w:val="20"/>
                <w:szCs w:val="20"/>
              </w:rPr>
              <w:t>|GiftWrapMessage</w:t>
            </w:r>
          </w:p>
        </w:tc>
      </w:tr>
    </w:tbl>
    <w:p w14:paraId="7448AE7F" w14:textId="77777777" w:rsidR="00AF5693" w:rsidRPr="0013063B" w:rsidRDefault="00AF5693" w:rsidP="00AF5693">
      <w:pPr>
        <w:pStyle w:val="p"/>
        <w:rPr>
          <w:rFonts w:eastAsiaTheme="minorEastAsia"/>
          <w:sz w:val="20"/>
          <w:szCs w:val="20"/>
        </w:rPr>
      </w:pPr>
      <w:r w:rsidRPr="0013063B">
        <w:rPr>
          <w:sz w:val="20"/>
          <w:szCs w:val="20"/>
        </w:rPr>
        <w:t>In the following example, the </w:t>
      </w:r>
      <w:r w:rsidRPr="0013063B">
        <w:rPr>
          <w:rStyle w:val="HTMLCode"/>
          <w:rFonts w:ascii="Arial" w:hAnsi="Arial" w:cs="Arial"/>
          <w:sz w:val="20"/>
        </w:rPr>
        <w:t>Gift Message</w:t>
      </w:r>
      <w:r w:rsidRPr="0013063B">
        <w:rPr>
          <w:sz w:val="20"/>
          <w:szCs w:val="20"/>
        </w:rPr>
        <w:t xml:space="preserve">attribute is sent with </w:t>
      </w:r>
      <w:r w:rsidRPr="0013063B">
        <w:rPr>
          <w:rStyle w:val="HTMLCode"/>
          <w:rFonts w:ascii="Arial" w:hAnsi="Arial" w:cs="Arial"/>
          <w:sz w:val="20"/>
        </w:rPr>
        <w:t>name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For the </w:t>
      </w:r>
      <w:r w:rsidRPr="0013063B">
        <w:rPr>
          <w:rStyle w:val="HTMLCode"/>
          <w:rFonts w:ascii="Arial" w:hAnsi="Arial" w:cs="Arial"/>
          <w:sz w:val="20"/>
        </w:rPr>
        <w:t>GiftWrapMessage</w:t>
      </w:r>
      <w:r w:rsidRPr="0013063B">
        <w:rPr>
          <w:sz w:val="20"/>
          <w:szCs w:val="20"/>
        </w:rPr>
        <w:t xml:space="preserve"> product line custom attribute, the value is sent with </w:t>
      </w:r>
      <w:r w:rsidRPr="0013063B">
        <w:rPr>
          <w:rStyle w:val="HTMLCode"/>
          <w:rFonts w:ascii="Arial" w:hAnsi="Arial" w:cs="Arial"/>
          <w:sz w:val="20"/>
        </w:rPr>
        <w:t>value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The </w:t>
      </w:r>
      <w:r w:rsidRPr="0013063B">
        <w:rPr>
          <w:rStyle w:val="HTMLCode"/>
          <w:rFonts w:ascii="Arial" w:hAnsi="Arial" w:cs="Arial"/>
          <w:sz w:val="20"/>
        </w:rPr>
        <w:t>metadataItems</w:t>
      </w:r>
      <w:r w:rsidRPr="0013063B">
        <w:rPr>
          <w:sz w:val="20"/>
          <w:szCs w:val="20"/>
        </w:rPr>
        <w:t xml:space="preserve"> are sent under Product JSON in the Checkout request.</w:t>
      </w:r>
    </w:p>
    <w:p w14:paraId="235B25D7" w14:textId="77777777" w:rsidR="00AF5693" w:rsidRPr="0013063B" w:rsidRDefault="00AF5693" w:rsidP="00AF5693">
      <w:pPr>
        <w:pStyle w:val="HTMLPreformatted"/>
        <w:rPr>
          <w:rFonts w:ascii="Arial" w:hAnsi="Arial" w:cs="Arial"/>
          <w:sz w:val="20"/>
        </w:rPr>
      </w:pPr>
      <w:r w:rsidRPr="0013063B">
        <w:rPr>
          <w:rFonts w:ascii="Arial" w:hAnsi="Arial" w:cs="Arial"/>
          <w:sz w:val="20"/>
        </w:rPr>
        <w:t>"cartItems": [ {</w:t>
      </w:r>
    </w:p>
    <w:p w14:paraId="7AC76B9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4F7677EF"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EE3F926"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“product”: {</w:t>
      </w:r>
    </w:p>
    <w:p w14:paraId="5AD9DAC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ABECE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8ACFCA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"metadataItems": [ {</w:t>
      </w:r>
    </w:p>
    <w:p w14:paraId="2F64F06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"name": "Gift Message", </w:t>
      </w:r>
    </w:p>
    <w:p w14:paraId="4E685F1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"value": "Congratulations!" </w:t>
      </w:r>
    </w:p>
    <w:p w14:paraId="1513BE02"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316D1A5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19907C6"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26CC144B" w14:textId="77777777" w:rsidR="00AF5693" w:rsidRPr="0013063B" w:rsidRDefault="00AF5693" w:rsidP="00AF5693">
      <w:pPr>
        <w:pStyle w:val="HTMLPreformatted"/>
        <w:rPr>
          <w:rFonts w:ascii="Arial" w:hAnsi="Arial" w:cs="Arial"/>
          <w:sz w:val="20"/>
        </w:rPr>
      </w:pPr>
      <w:r w:rsidRPr="0013063B">
        <w:rPr>
          <w:rFonts w:ascii="Arial" w:hAnsi="Arial" w:cs="Arial"/>
          <w:sz w:val="20"/>
        </w:rPr>
        <w:lastRenderedPageBreak/>
        <w:t>…………………</w:t>
      </w:r>
    </w:p>
    <w:p w14:paraId="7E334128"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F57996A" w14:textId="77777777" w:rsidR="00AF5693" w:rsidRPr="0013063B" w:rsidRDefault="00AF5693" w:rsidP="002577DD">
      <w:pPr>
        <w:pStyle w:val="p"/>
        <w:jc w:val="both"/>
        <w:rPr>
          <w:sz w:val="20"/>
          <w:szCs w:val="20"/>
        </w:rPr>
      </w:pPr>
      <w:r w:rsidRPr="0013063B">
        <w:rPr>
          <w:sz w:val="20"/>
          <w:szCs w:val="20"/>
        </w:rPr>
        <w:t xml:space="preserve">If you want to send any product information under </w:t>
      </w:r>
      <w:r w:rsidRPr="0013063B">
        <w:rPr>
          <w:rStyle w:val="HTMLCode"/>
          <w:rFonts w:ascii="Arial" w:hAnsi="Arial" w:cs="Arial"/>
          <w:sz w:val="20"/>
        </w:rPr>
        <w:t>metadataItems</w:t>
      </w:r>
      <w:r w:rsidRPr="0013063B">
        <w:rPr>
          <w:sz w:val="20"/>
          <w:szCs w:val="20"/>
        </w:rPr>
        <w:t xml:space="preserve"> in the Checkout request, you can do so by copying the product information in the product line item and by configuring that </w:t>
      </w:r>
      <w:r w:rsidRPr="0013063B">
        <w:rPr>
          <w:rStyle w:val="HTMLCode"/>
          <w:rFonts w:ascii="Arial" w:hAnsi="Arial" w:cs="Arial"/>
          <w:sz w:val="20"/>
        </w:rPr>
        <w:t>productLineItem</w:t>
      </w:r>
      <w:r w:rsidRPr="0013063B">
        <w:rPr>
          <w:sz w:val="20"/>
          <w:szCs w:val="20"/>
        </w:rPr>
        <w:t xml:space="preserve"> custom attribute ID in this configuration.</w:t>
      </w:r>
    </w:p>
    <w:p w14:paraId="2EA530FB" w14:textId="77777777" w:rsidR="00AF5693" w:rsidRPr="0013063B" w:rsidRDefault="00AF5693" w:rsidP="002577DD">
      <w:pPr>
        <w:pStyle w:val="p"/>
        <w:numPr>
          <w:ilvl w:val="0"/>
          <w:numId w:val="9"/>
        </w:numPr>
        <w:jc w:val="both"/>
        <w:rPr>
          <w:sz w:val="20"/>
          <w:szCs w:val="20"/>
        </w:rPr>
      </w:pPr>
      <w:r w:rsidRPr="0013063B">
        <w:rPr>
          <w:rStyle w:val="Strong"/>
          <w:sz w:val="20"/>
          <w:szCs w:val="20"/>
        </w:rPr>
        <w:t>ESW Redirect</w:t>
      </w:r>
      <w:r w:rsidRPr="0013063B">
        <w:rPr>
          <w:sz w:val="20"/>
          <w:szCs w:val="20"/>
        </w:rPr>
        <w:t>: This preference indicates from where the shopper (Guest User) will be redirected to ESW Checkout Page. The options are </w:t>
      </w:r>
      <w:r w:rsidRPr="0013063B">
        <w:rPr>
          <w:rStyle w:val="Strong"/>
          <w:sz w:val="20"/>
          <w:szCs w:val="20"/>
        </w:rPr>
        <w:t>Cart </w:t>
      </w:r>
      <w:r w:rsidRPr="0013063B">
        <w:rPr>
          <w:sz w:val="20"/>
          <w:szCs w:val="20"/>
        </w:rPr>
        <w:t>and </w:t>
      </w:r>
      <w:r w:rsidRPr="0013063B">
        <w:rPr>
          <w:rStyle w:val="Strong"/>
          <w:sz w:val="20"/>
          <w:szCs w:val="20"/>
        </w:rPr>
        <w:t>Login</w:t>
      </w:r>
      <w:r w:rsidRPr="0013063B">
        <w:rPr>
          <w:sz w:val="20"/>
          <w:szCs w:val="20"/>
        </w:rPr>
        <w:t>. When the shopper is logged in, the ESW Checkout Redirect will be from the Cart page. The preference selection is ignored.</w:t>
      </w:r>
    </w:p>
    <w:p w14:paraId="1254CCE0" w14:textId="77777777" w:rsidR="00AF5693" w:rsidRPr="0013063B" w:rsidRDefault="00AF5693" w:rsidP="002577DD">
      <w:pPr>
        <w:pStyle w:val="p"/>
        <w:numPr>
          <w:ilvl w:val="1"/>
          <w:numId w:val="9"/>
        </w:numPr>
        <w:jc w:val="both"/>
        <w:rPr>
          <w:sz w:val="20"/>
          <w:szCs w:val="20"/>
        </w:rPr>
      </w:pPr>
      <w:r w:rsidRPr="0013063B">
        <w:rPr>
          <w:sz w:val="20"/>
          <w:szCs w:val="20"/>
        </w:rPr>
        <w:t>If the </w:t>
      </w:r>
      <w:r w:rsidRPr="0013063B">
        <w:rPr>
          <w:rStyle w:val="Strong"/>
          <w:sz w:val="20"/>
          <w:szCs w:val="20"/>
        </w:rPr>
        <w:t>Cart</w:t>
      </w:r>
      <w:r w:rsidRPr="0013063B">
        <w:rPr>
          <w:sz w:val="20"/>
          <w:szCs w:val="20"/>
        </w:rPr>
        <w:t> option is selected, the ESW Checkout Redirect will happen from the Cart page, and the preorder request will be sent.</w:t>
      </w:r>
    </w:p>
    <w:p w14:paraId="2E11DE9F" w14:textId="0889AE61" w:rsidR="00915AC9" w:rsidRPr="00915AC9" w:rsidRDefault="00AF5693" w:rsidP="00915AC9">
      <w:pPr>
        <w:pStyle w:val="p"/>
        <w:numPr>
          <w:ilvl w:val="1"/>
          <w:numId w:val="9"/>
        </w:numPr>
        <w:jc w:val="both"/>
        <w:rPr>
          <w:sz w:val="20"/>
          <w:szCs w:val="20"/>
        </w:rPr>
      </w:pPr>
      <w:r w:rsidRPr="0013063B">
        <w:rPr>
          <w:sz w:val="20"/>
          <w:szCs w:val="20"/>
        </w:rPr>
        <w:t>If the </w:t>
      </w:r>
      <w:r w:rsidRPr="0013063B">
        <w:rPr>
          <w:rStyle w:val="Strong"/>
          <w:sz w:val="20"/>
          <w:szCs w:val="20"/>
        </w:rPr>
        <w:t>Login</w:t>
      </w:r>
      <w:r w:rsidRPr="0013063B">
        <w:rPr>
          <w:sz w:val="20"/>
          <w:szCs w:val="20"/>
        </w:rPr>
        <w:t> option is selected, the ESW Checkout Redirect will happen from the Login page, and the pre</w:t>
      </w:r>
      <w:r w:rsidR="00915AC9">
        <w:rPr>
          <w:sz w:val="20"/>
          <w:szCs w:val="20"/>
        </w:rPr>
        <w:t xml:space="preserve"> </w:t>
      </w:r>
      <w:r w:rsidRPr="0013063B">
        <w:rPr>
          <w:sz w:val="20"/>
          <w:szCs w:val="20"/>
        </w:rPr>
        <w:t>order request will be sent.</w:t>
      </w:r>
      <w:r w:rsidR="00915AC9">
        <w:rPr>
          <w:sz w:val="20"/>
          <w:szCs w:val="20"/>
        </w:rPr>
        <w:t xml:space="preserve"> The login value is set by default once the ESW Retailer Auto Configurator Job is executed successfully.</w:t>
      </w:r>
    </w:p>
    <w:p w14:paraId="0E8902BF" w14:textId="77777777" w:rsidR="00AF5693" w:rsidRPr="0013063B" w:rsidRDefault="00AF5693" w:rsidP="002577DD">
      <w:pPr>
        <w:pStyle w:val="p"/>
        <w:numPr>
          <w:ilvl w:val="0"/>
          <w:numId w:val="9"/>
        </w:numPr>
        <w:jc w:val="both"/>
        <w:rPr>
          <w:sz w:val="20"/>
          <w:szCs w:val="20"/>
        </w:rPr>
      </w:pPr>
      <w:bookmarkStart w:id="22" w:name="ESW_Override_Shipping"/>
      <w:r w:rsidRPr="0013063B">
        <w:rPr>
          <w:rStyle w:val="Strong"/>
          <w:sz w:val="20"/>
          <w:szCs w:val="20"/>
        </w:rPr>
        <w:t>ESW Override Shipping</w:t>
      </w:r>
      <w:bookmarkEnd w:id="22"/>
      <w:r w:rsidRPr="0013063B">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3063B" w:rsidRDefault="00AF5693" w:rsidP="002577DD">
      <w:pPr>
        <w:pStyle w:val="p"/>
        <w:numPr>
          <w:ilvl w:val="1"/>
          <w:numId w:val="9"/>
        </w:numPr>
        <w:jc w:val="both"/>
        <w:rPr>
          <w:sz w:val="20"/>
          <w:szCs w:val="20"/>
        </w:rPr>
      </w:pPr>
      <w:r w:rsidRPr="0013063B">
        <w:rPr>
          <w:sz w:val="20"/>
          <w:szCs w:val="20"/>
        </w:rPr>
        <w:t>For the UK, the EXP2 shipping method is sent first and then POST.</w:t>
      </w:r>
    </w:p>
    <w:p w14:paraId="2B12B8D2" w14:textId="77777777" w:rsidR="00AF5693" w:rsidRPr="0013063B" w:rsidRDefault="00AF5693" w:rsidP="002577DD">
      <w:pPr>
        <w:pStyle w:val="p"/>
        <w:numPr>
          <w:ilvl w:val="1"/>
          <w:numId w:val="9"/>
        </w:numPr>
        <w:jc w:val="both"/>
        <w:rPr>
          <w:sz w:val="20"/>
          <w:szCs w:val="20"/>
        </w:rPr>
      </w:pPr>
      <w:r w:rsidRPr="0013063B">
        <w:rPr>
          <w:sz w:val="20"/>
          <w:szCs w:val="20"/>
        </w:rPr>
        <w:t>For the US, the POST shipping method is sent first and then EXP2.</w:t>
      </w:r>
    </w:p>
    <w:p w14:paraId="08490737" w14:textId="77777777" w:rsidR="00AF5693" w:rsidRPr="0013063B" w:rsidRDefault="00AF5693" w:rsidP="002577DD">
      <w:pPr>
        <w:pStyle w:val="p"/>
        <w:numPr>
          <w:ilvl w:val="1"/>
          <w:numId w:val="9"/>
        </w:numPr>
        <w:jc w:val="both"/>
        <w:rPr>
          <w:sz w:val="20"/>
          <w:szCs w:val="20"/>
        </w:rPr>
      </w:pPr>
      <w:r w:rsidRPr="0013063B">
        <w:rPr>
          <w:sz w:val="20"/>
          <w:szCs w:val="20"/>
        </w:rPr>
        <w:t>For NL, only the POST shipping method is sent.</w:t>
      </w:r>
    </w:p>
    <w:p w14:paraId="74A681EC"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32D33CB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6CCDD7D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"GB",</w:t>
      </w:r>
    </w:p>
    <w:p w14:paraId="2FDDD08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6B96D13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["002", "001"]</w:t>
      </w:r>
    </w:p>
    <w:p w14:paraId="13E43D7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615B63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79FD707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ACF8BE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"US",</w:t>
      </w:r>
    </w:p>
    <w:p w14:paraId="5737B3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0EF6BBF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["001","002"]</w:t>
      </w:r>
    </w:p>
    <w:p w14:paraId="2A96B57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BBBC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274589B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1C000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"NL",</w:t>
      </w:r>
    </w:p>
    <w:p w14:paraId="2DE8A69B"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514C4347"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w:t>
      </w:r>
    </w:p>
    <w:p w14:paraId="75BDD2C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E4B3F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7D9C2E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7815FD90" w14:textId="77777777" w:rsidR="00AF5693" w:rsidRPr="0013063B" w:rsidRDefault="00AF5693" w:rsidP="002577DD">
      <w:pPr>
        <w:pStyle w:val="p"/>
        <w:numPr>
          <w:ilvl w:val="0"/>
          <w:numId w:val="10"/>
        </w:numPr>
        <w:jc w:val="both"/>
        <w:rPr>
          <w:sz w:val="20"/>
          <w:szCs w:val="20"/>
        </w:rPr>
      </w:pPr>
      <w:r w:rsidRPr="0013063B">
        <w:rPr>
          <w:sz w:val="20"/>
          <w:szCs w:val="20"/>
        </w:rPr>
        <w:lastRenderedPageBreak/>
        <w:t>The shipping method names must be POST or EXP2. This naming rule is required by ESW. However, the ID can be any value.</w:t>
      </w:r>
    </w:p>
    <w:p w14:paraId="7EAD769E" w14:textId="69B05FC6" w:rsidR="00AF5693" w:rsidRPr="0013063B" w:rsidRDefault="00AF5693" w:rsidP="002577DD">
      <w:pPr>
        <w:pStyle w:val="p"/>
        <w:numPr>
          <w:ilvl w:val="0"/>
          <w:numId w:val="10"/>
        </w:numPr>
        <w:jc w:val="both"/>
        <w:rPr>
          <w:sz w:val="20"/>
          <w:szCs w:val="20"/>
        </w:rPr>
      </w:pPr>
      <w:r w:rsidRPr="0013063B">
        <w:rPr>
          <w:sz w:val="20"/>
          <w:szCs w:val="20"/>
        </w:rPr>
        <w:t xml:space="preserve">If </w:t>
      </w:r>
      <w:r w:rsidRPr="0013063B">
        <w:rPr>
          <w:rStyle w:val="Strong"/>
          <w:sz w:val="20"/>
          <w:szCs w:val="20"/>
        </w:rPr>
        <w:t>ESW Override Pricebook</w:t>
      </w:r>
      <w:r w:rsidRPr="0013063B">
        <w:rPr>
          <w:sz w:val="20"/>
          <w:szCs w:val="20"/>
        </w:rPr>
        <w:t xml:space="preserve"> under </w:t>
      </w:r>
      <w:hyperlink w:anchor="ESW_Pricing_Configuration_site_prefe" w:history="1">
        <w:r w:rsidRPr="0013063B">
          <w:rPr>
            <w:rStyle w:val="Hyperlink"/>
            <w:sz w:val="20"/>
            <w:szCs w:val="20"/>
          </w:rPr>
          <w:t>ESW Pricing Configuration</w:t>
        </w:r>
      </w:hyperlink>
      <w:r w:rsidRPr="0013063B">
        <w:rPr>
          <w:sz w:val="20"/>
          <w:szCs w:val="20"/>
        </w:rPr>
        <w:t xml:space="preserve"> is configured for a country, then the shipping methods matching the override pricebook currency must be configured in </w:t>
      </w:r>
      <w:r w:rsidRPr="0013063B">
        <w:rPr>
          <w:rStyle w:val="Strong"/>
          <w:sz w:val="20"/>
          <w:szCs w:val="20"/>
        </w:rPr>
        <w:t>ESW Override Shipping</w:t>
      </w:r>
      <w:r w:rsidRPr="0013063B">
        <w:rPr>
          <w:sz w:val="20"/>
          <w:szCs w:val="20"/>
        </w:rPr>
        <w:t>.</w:t>
      </w:r>
    </w:p>
    <w:p w14:paraId="5FAC8E99" w14:textId="77777777" w:rsidR="00AF5693" w:rsidRPr="0013063B" w:rsidRDefault="00AF5693" w:rsidP="002577DD">
      <w:pPr>
        <w:pStyle w:val="p"/>
        <w:numPr>
          <w:ilvl w:val="0"/>
          <w:numId w:val="10"/>
        </w:numPr>
        <w:jc w:val="both"/>
        <w:rPr>
          <w:sz w:val="20"/>
          <w:szCs w:val="20"/>
        </w:rPr>
      </w:pPr>
      <w:r w:rsidRPr="0013063B">
        <w:rPr>
          <w:rStyle w:val="Strong"/>
          <w:sz w:val="20"/>
          <w:szCs w:val="20"/>
        </w:rPr>
        <w:t>ESW Use Delivery Contact Details for Payment</w:t>
      </w:r>
      <w:r w:rsidRPr="0013063B">
        <w:rPr>
          <w:sz w:val="20"/>
          <w:szCs w:val="20"/>
        </w:rPr>
        <w:t>: This option allows you to select the default behavior of the </w:t>
      </w:r>
      <w:r w:rsidRPr="0013063B">
        <w:rPr>
          <w:rStyle w:val="Strong"/>
          <w:sz w:val="20"/>
          <w:szCs w:val="20"/>
        </w:rPr>
        <w:t>Billing address same as delivery address</w:t>
      </w:r>
      <w:r w:rsidRPr="0013063B">
        <w:rPr>
          <w:sz w:val="20"/>
          <w:szCs w:val="20"/>
        </w:rPr>
        <w:t> field on the ESW Checkout.</w:t>
      </w:r>
    </w:p>
    <w:p w14:paraId="3B54E9A5" w14:textId="1E7E2039" w:rsidR="00C17196" w:rsidRDefault="00AF5693" w:rsidP="002577DD">
      <w:pPr>
        <w:pStyle w:val="p"/>
        <w:numPr>
          <w:ilvl w:val="0"/>
          <w:numId w:val="10"/>
        </w:numPr>
        <w:jc w:val="both"/>
        <w:rPr>
          <w:sz w:val="20"/>
          <w:szCs w:val="20"/>
        </w:rPr>
      </w:pPr>
      <w:r w:rsidRPr="0013063B">
        <w:rPr>
          <w:rStyle w:val="Strong"/>
          <w:sz w:val="20"/>
          <w:szCs w:val="20"/>
        </w:rPr>
        <w:t>ESW Update Order Payment Status to Paid After Successful Order Confirmation</w:t>
      </w:r>
      <w:r w:rsidRPr="0013063B">
        <w:rPr>
          <w:sz w:val="20"/>
          <w:szCs w:val="20"/>
        </w:rPr>
        <w:t>: This option allows you to change the order payment status to Paid after successful order confirmation.</w:t>
      </w:r>
    </w:p>
    <w:p w14:paraId="0B2A3A45" w14:textId="77777777" w:rsidR="00B46226" w:rsidRPr="003B60EC" w:rsidRDefault="00B46226" w:rsidP="00B46226">
      <w:pPr>
        <w:pStyle w:val="p"/>
        <w:numPr>
          <w:ilvl w:val="0"/>
          <w:numId w:val="10"/>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6E0A2A8D" w14:textId="77777777" w:rsidR="00B46226" w:rsidRPr="00232472" w:rsidRDefault="00B46226" w:rsidP="00B46226">
      <w:pPr>
        <w:pStyle w:val="p"/>
        <w:numPr>
          <w:ilvl w:val="0"/>
          <w:numId w:val="10"/>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Default="00B46226" w:rsidP="00BF7BD6">
      <w:pPr>
        <w:pStyle w:val="p"/>
        <w:numPr>
          <w:ilvl w:val="0"/>
          <w:numId w:val="10"/>
        </w:numPr>
        <w:jc w:val="both"/>
        <w:rPr>
          <w:sz w:val="20"/>
          <w:szCs w:val="20"/>
        </w:rPr>
      </w:pPr>
      <w:r w:rsidRPr="00B46226">
        <w:rPr>
          <w:b/>
          <w:bCs/>
          <w:sz w:val="20"/>
          <w:szCs w:val="20"/>
        </w:rPr>
        <w:t xml:space="preserve">ESW Top Level Domain: </w:t>
      </w:r>
      <w:r w:rsidRPr="00B46226">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Default="00090CF1" w:rsidP="007232E6">
      <w:pPr>
        <w:pStyle w:val="p"/>
        <w:numPr>
          <w:ilvl w:val="0"/>
          <w:numId w:val="10"/>
        </w:numPr>
        <w:jc w:val="both"/>
        <w:rPr>
          <w:sz w:val="20"/>
          <w:szCs w:val="20"/>
        </w:rPr>
      </w:pPr>
      <w:r w:rsidRPr="00090CF1">
        <w:rPr>
          <w:b/>
          <w:bCs/>
          <w:sz w:val="20"/>
          <w:szCs w:val="20"/>
        </w:rPr>
        <w:t xml:space="preserve">Enable ESW Inventory Check: </w:t>
      </w:r>
      <w:r w:rsidRPr="00090CF1">
        <w:rPr>
          <w:sz w:val="20"/>
          <w:szCs w:val="20"/>
        </w:rPr>
        <w:t>This allows retailers to enable/disable inventory check feature during the order confirmation webhook call before placing the order.</w:t>
      </w:r>
    </w:p>
    <w:p w14:paraId="74900696" w14:textId="77777777" w:rsidR="00133B88" w:rsidRPr="00133B88"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33B88">
        <w:rPr>
          <w:rFonts w:ascii="Arial" w:eastAsia="Times New Roman" w:hAnsi="Arial" w:cs="Arial"/>
          <w:b/>
          <w:bCs/>
          <w:sz w:val="20"/>
          <w:szCs w:val="20"/>
          <w:lang w:eastAsia="en-IE"/>
        </w:rPr>
        <w:t xml:space="preserve">Enable ESW Checkout Shoppers Registration: </w:t>
      </w:r>
      <w:r w:rsidRPr="00133B88">
        <w:rPr>
          <w:rFonts w:ascii="Arial" w:hAnsi="Arial" w:cs="Arial"/>
          <w:color w:val="333333"/>
          <w:sz w:val="20"/>
          <w:szCs w:val="20"/>
          <w:shd w:val="clear" w:color="auto" w:fill="FFFFFF"/>
        </w:rPr>
        <w:t>To configure if ESW checkout shopper's registration is enabled or not</w:t>
      </w:r>
    </w:p>
    <w:p w14:paraId="135665E7" w14:textId="77777777" w:rsidR="00133B88" w:rsidRPr="00090CF1" w:rsidRDefault="00133B88" w:rsidP="00133B88">
      <w:pPr>
        <w:pStyle w:val="p"/>
        <w:ind w:left="720"/>
        <w:jc w:val="both"/>
        <w:rPr>
          <w:sz w:val="20"/>
          <w:szCs w:val="20"/>
        </w:rPr>
      </w:pPr>
    </w:p>
    <w:sectPr w:rsidR="00133B88" w:rsidRPr="00090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D0A85"/>
    <w:rsid w:val="000D4A7E"/>
    <w:rsid w:val="000D4ADA"/>
    <w:rsid w:val="0013063B"/>
    <w:rsid w:val="00133B88"/>
    <w:rsid w:val="0014401A"/>
    <w:rsid w:val="001939BE"/>
    <w:rsid w:val="00246F0E"/>
    <w:rsid w:val="002577DD"/>
    <w:rsid w:val="002961B2"/>
    <w:rsid w:val="002A27DE"/>
    <w:rsid w:val="002B176D"/>
    <w:rsid w:val="002C464C"/>
    <w:rsid w:val="002C785E"/>
    <w:rsid w:val="00393573"/>
    <w:rsid w:val="003D0FE3"/>
    <w:rsid w:val="00413E04"/>
    <w:rsid w:val="005709C9"/>
    <w:rsid w:val="00636494"/>
    <w:rsid w:val="0065331F"/>
    <w:rsid w:val="00697DA3"/>
    <w:rsid w:val="006A1FB0"/>
    <w:rsid w:val="007A003D"/>
    <w:rsid w:val="007D6FBB"/>
    <w:rsid w:val="007F6A9D"/>
    <w:rsid w:val="008A2A4A"/>
    <w:rsid w:val="008C3B45"/>
    <w:rsid w:val="008E1FC4"/>
    <w:rsid w:val="00915AC9"/>
    <w:rsid w:val="00971BA8"/>
    <w:rsid w:val="009C2910"/>
    <w:rsid w:val="009E1F30"/>
    <w:rsid w:val="00A215BC"/>
    <w:rsid w:val="00AB3AEF"/>
    <w:rsid w:val="00AF5693"/>
    <w:rsid w:val="00AF5CFA"/>
    <w:rsid w:val="00B30A75"/>
    <w:rsid w:val="00B46226"/>
    <w:rsid w:val="00BD7E7D"/>
    <w:rsid w:val="00C17196"/>
    <w:rsid w:val="00C47AE6"/>
    <w:rsid w:val="00C621FE"/>
    <w:rsid w:val="00C7230C"/>
    <w:rsid w:val="00D24AC6"/>
    <w:rsid w:val="00E4174E"/>
    <w:rsid w:val="00E95A96"/>
    <w:rsid w:val="00F046D5"/>
    <w:rsid w:val="00F54A8C"/>
    <w:rsid w:val="00F92041"/>
    <w:rsid w:val="00F947B2"/>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know.eshopworld.com/space/AE/255885459/Administra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64</cp:revision>
  <dcterms:created xsi:type="dcterms:W3CDTF">2021-05-19T06:50:00Z</dcterms:created>
  <dcterms:modified xsi:type="dcterms:W3CDTF">2024-05-31T12:09:00Z</dcterms:modified>
</cp:coreProperties>
</file>