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ublease-agreement-office-space"/>
    <w:p>
      <w:pPr>
        <w:pStyle w:val="Heading1"/>
      </w:pPr>
      <w:r>
        <w:t xml:space="preserve">SUBLEASE AGREEMENT — OFFICE SPACE</w:t>
      </w:r>
    </w:p>
    <w:p>
      <w:pPr>
        <w:pStyle w:val="FirstParagraph"/>
      </w:pPr>
      <w:r>
        <w:t xml:space="preserve">Between MARTA REIS, owner of the unit at Rua do Alecrim 12, 2nd floor, Lisbon, and</w:t>
      </w:r>
      <w:r>
        <w:t xml:space="preserve"> </w:t>
      </w:r>
      <w:r>
        <w:t xml:space="preserve">TOMAS NOVAK, tenant of the mezzanine office, the following is agreed.</w:t>
      </w:r>
    </w:p>
    <w:bookmarkStart w:id="9" w:name="first-clause"/>
    <w:p>
      <w:pPr>
        <w:pStyle w:val="Heading2"/>
      </w:pPr>
      <w:r>
        <w:t xml:space="preserve">FIRST CLAUSE</w:t>
      </w:r>
    </w:p>
    <w:p>
      <w:pPr>
        <w:pStyle w:val="FirstParagraph"/>
      </w:pPr>
      <w:r>
        <w:t xml:space="preserve">The unit is located at Rua do Alecrim 12, 2nd floor, parish of Encarnação, with use</w:t>
      </w:r>
      <w:r>
        <w:t xml:space="preserve"> </w:t>
      </w:r>
      <w:r>
        <w:t xml:space="preserve">permit no. 77 issued by the City Council and energy certificate no. SCE000111222.</w:t>
      </w:r>
    </w:p>
    <w:bookmarkEnd w:id="9"/>
    <w:bookmarkStart w:id="10" w:name="second-clause"/>
    <w:p>
      <w:pPr>
        <w:pStyle w:val="Heading2"/>
      </w:pPr>
      <w:r>
        <w:t xml:space="preserve">SECOND CLAUSE</w:t>
      </w:r>
    </w:p>
    <w:p>
      <w:pPr>
        <w:pStyle w:val="FirstParagraph"/>
      </w:pPr>
      <w:r>
        <w:t xml:space="preserve">The monthly rent is EUR 480.00, payable up to the 5th day of the month by bank transfer.</w:t>
      </w:r>
      <w:r>
        <w:t xml:space="preserve"> </w:t>
      </w:r>
      <w:r>
        <w:t xml:space="preserve">The deposit is EUR 480.00.</w:t>
      </w:r>
    </w:p>
    <w:bookmarkEnd w:id="10"/>
    <w:bookmarkStart w:id="11" w:name="third-clause"/>
    <w:p>
      <w:pPr>
        <w:pStyle w:val="Heading2"/>
      </w:pPr>
      <w:r>
        <w:t xml:space="preserve">THIRD CLAUSE</w:t>
      </w:r>
    </w:p>
    <w:p>
      <w:pPr>
        <w:pStyle w:val="FirstParagraph"/>
      </w:pPr>
      <w:r>
        <w:t xml:space="preserve">The contract starts on 3 November 2026 and terminates on 3 November 2028.</w:t>
      </w:r>
    </w:p>
    <w:bookmarkEnd w:id="11"/>
    <w:bookmarkStart w:id="12" w:name="fourth-clause"/>
    <w:p>
      <w:pPr>
        <w:pStyle w:val="Heading2"/>
      </w:pPr>
      <w:r>
        <w:t xml:space="preserve">FOURTH CLAUSE</w:t>
      </w:r>
    </w:p>
    <w:p>
      <w:pPr>
        <w:pStyle w:val="FirstParagraph"/>
      </w:pPr>
      <w:r>
        <w:t xml:space="preserve">The tenant shall keep the premises in good order and shall not remove any of the</w:t>
      </w:r>
      <w:r>
        <w:t xml:space="preserve"> </w:t>
      </w:r>
      <w:r>
        <w:t xml:space="preserve">fixtures without prior written consent of the owner.</w:t>
      </w:r>
    </w:p>
    <w:bookmarkEnd w:id="12"/>
    <w:bookmarkStart w:id="13" w:name="fifth-clause"/>
    <w:p>
      <w:pPr>
        <w:pStyle w:val="Heading2"/>
      </w:pPr>
      <w:r>
        <w:t xml:space="preserve">FIFTH CLAUSE</w:t>
      </w:r>
    </w:p>
    <w:p>
      <w:pPr>
        <w:pStyle w:val="FirstParagraph"/>
      </w:pPr>
      <w:r>
        <w:t xml:space="preserve">Either party may terminate this contract by giving one month of notice in writing.</w:t>
      </w:r>
    </w:p>
    <w:bookmarkEnd w:id="13"/>
    <w:bookmarkStart w:id="14" w:name="sixth-clause"/>
    <w:p>
      <w:pPr>
        <w:pStyle w:val="Heading2"/>
      </w:pPr>
      <w:r>
        <w:t xml:space="preserve">SIXTH CLAUSE</w:t>
      </w:r>
    </w:p>
    <w:p>
      <w:pPr>
        <w:pStyle w:val="FirstParagraph"/>
      </w:pPr>
      <w:r>
        <w:t xml:space="preserve">The parties agree that the air conditioning unit is repaired before the start date.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2026-10-14T18:52:22Z</dcterms:created>
  <dcterms:modified xsi:type="dcterms:W3CDTF">2026-10-14T18:52:22Z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