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cx="http://schemas.microsoft.com/office/drawing/2014/chartex" xmlns:cx1="http://schemas.microsoft.com/office/drawing/2015/9/8/chartex" xmlns:w15="http://schemas.microsoft.com/office/word/2012/wordml" mc:Ignorable="w14 wp14 w15">
  <!-- Generated by Spire.Doc -->
  <w:body>
    <w:p>
      <w:pPr/>
      <w:r>
        <w:rPr>
          <w:color w:val="FF0000"/>
          <w:sz w:val="24"/>
        </w:rPr>
        <w:t xml:space="preserve">Evaluation Warning: The document was created with Spire.Doc for JAVA.</w:t>
      </w:r>
    </w:p>
    <w:p>
      <w:pPr>
        <w:pStyle w:val="Heading1"/>
        <w:jc w:val="center"/>
        <w:rPr/>
      </w:pPr>
      <w:bookmarkStart w:id="0" w:name="_Toc119958354"/>
      <w:r>
        <w:t xml:space="preserve">Fitness</w:t>
      </w:r>
      <w:bookmarkEnd w:id="0"/>
    </w:p>
    <w:p>
      <w:pPr>
        <w:pStyle w:val="TOCHeading"/>
        <w:outlineLvl w:val="9"/>
        <w:rPr/>
      </w:pPr>
      <w:r>
        <w:t xml:space="preserve">Inhalt</w:t>
      </w:r>
    </w:p>
    <w:p>
      <w:pPr>
        <w:pStyle w:val="TOC1"/>
        <w:tabs>
          <w:tab w:val="right" w:leader="dot" w:pos="9060"/>
        </w:tabs>
        <w:rPr>
          <w:rFonts w:ascii="Calibri" w:eastAsia="等线" w:hAnsi="Calibri" w:asciiTheme="minorHAnsi" w:eastAsiaTheme="minorEastAsia" w:hAnsiTheme="minorHAnsi" w:cs="Arial" w:cstheme="minorBidi"/>
          <w:noProof/>
          <w:lang w:eastAsia="de-DE"/>
        </w:rPr>
      </w:pPr>
      <w:r>
        <w:fldChar w:fldCharType="begin"/>
      </w:r>
      <w:r>
        <w:instrText xml:space="preserve">TOC \o "1-3" \u \h</w:instrText>
      </w:r>
      <w:r>
        <w:rPr>
          <w:rFonts w:ascii="Calibri Light" w:eastAsia="Times New Roman" w:hAnsi="Calibri Light"/>
          <w:color w:val="2F5496"/>
          <w:sz w:val="32"/>
          <w:szCs w:val="32"/>
          <w:lang w:eastAsia="de-DE"/>
        </w:rPr>
        <w:fldChar w:fldCharType="separate"/>
      </w:r>
      <w:hyperlink w:anchor="_Toc119958354" w:history="1">
        <w:r w:rsidRPr="00782B6F" w:rsidR="00D77092">
          <w:rPr>
            <w:rStyle w:val="Hyperlink"/>
            <w:noProof/>
          </w:rPr>
          <w:t xml:space="preserve">Fitness</w:t>
        </w:r>
        <w:r w:rsidR="00D77092">
          <w:rPr>
            <w:noProof/>
          </w:rPr>
          <w:tab/>
        </w:r>
        <w:r>
          <w:rPr>
            <w:noProof/>
          </w:rPr>
          <w:fldChar w:fldCharType="begin"/>
        </w:r>
        <w:r w:rsidR="00D77092">
          <w:rPr>
            <w:noProof/>
          </w:rPr>
          <w:instrText xml:space="preserve"> PAGEREF _Toc119958354 \h </w:instrText>
        </w:r>
        <w:r>
          <w:rPr>
            <w:noProof/>
          </w:rPr>
          <w:fldChar w:fldCharType="separate"/>
        </w:r>
        <w:r w:rsidR="00D77092">
          <w:rPr>
            <w:noProof/>
          </w:rPr>
          <w:t xml:space="preserve">1</w:t>
        </w:r>
        <w:r>
          <w:rPr>
            <w:noProof/>
          </w:rPr>
          <w:fldChar w:fldCharType="end"/>
        </w:r>
      </w:hyperlink>
    </w:p>
    <w:p>
      <w:pPr>
        <w:pStyle w:val="TOC2"/>
        <w:tabs>
          <w:tab w:val="right" w:leader="dot" w:pos="9060"/>
        </w:tabs>
        <w:rPr>
          <w:rFonts w:ascii="Calibri" w:eastAsia="等线" w:hAnsi="Calibri" w:asciiTheme="minorHAnsi" w:eastAsiaTheme="minorEastAsia" w:hAnsiTheme="minorHAnsi" w:cs="Arial" w:cstheme="minorBidi"/>
          <w:noProof/>
          <w:lang w:eastAsia="de-DE"/>
        </w:rPr>
      </w:pPr>
      <w:hyperlink w:anchor="_Toc119958355" w:history="1">
        <w:r w:rsidRPr="00782B6F">
          <w:rPr>
            <w:rStyle w:val="Hyperlink"/>
            <w:noProof/>
          </w:rPr>
          <w:t xml:space="preserve">Bedingungen sportlicher Leistungen</w:t>
        </w:r>
        <w:r>
          <w:rPr>
            <w:noProof/>
          </w:rPr>
          <w:tab/>
        </w:r>
        <w:r>
          <w:rPr>
            <w:noProof/>
          </w:rPr>
          <w:fldChar w:fldCharType="begin"/>
        </w:r>
        <w:r>
          <w:rPr>
            <w:noProof/>
          </w:rPr>
          <w:instrText xml:space="preserve"> PAGEREF _Toc119958355 \h </w:instrText>
        </w:r>
        <w:r>
          <w:rPr>
            <w:noProof/>
          </w:rPr>
          <w:fldChar w:fldCharType="separate"/>
        </w:r>
        <w:r>
          <w:rPr>
            <w:noProof/>
          </w:rPr>
          <w:t xml:space="preserve">3</w:t>
        </w:r>
        <w:r>
          <w:rPr>
            <w:noProof/>
          </w:rPr>
          <w:fldChar w:fldCharType="end"/>
        </w:r>
      </w:hyperlink>
    </w:p>
    <w:p>
      <w:pPr>
        <w:pStyle w:val="TOC2"/>
        <w:tabs>
          <w:tab w:val="right" w:leader="dot" w:pos="9060"/>
        </w:tabs>
        <w:rPr>
          <w:rFonts w:ascii="Calibri" w:eastAsia="等线" w:hAnsi="Calibri" w:asciiTheme="minorHAnsi" w:eastAsiaTheme="minorEastAsia" w:hAnsiTheme="minorHAnsi" w:cs="Arial" w:cstheme="minorBidi"/>
          <w:noProof/>
          <w:lang w:eastAsia="de-DE"/>
        </w:rPr>
      </w:pPr>
      <w:hyperlink w:anchor="_Toc119958356" w:history="1">
        <w:r w:rsidRPr="00782B6F">
          <w:rPr>
            <w:rStyle w:val="Hyperlink"/>
            <w:noProof/>
          </w:rPr>
          <w:t xml:space="preserve">Entscheidungskategorien von Trainingsplanung u. Trainingsvollzug</w:t>
        </w:r>
        <w:r>
          <w:rPr>
            <w:noProof/>
          </w:rPr>
          <w:tab/>
        </w:r>
        <w:r>
          <w:rPr>
            <w:noProof/>
          </w:rPr>
          <w:fldChar w:fldCharType="begin"/>
        </w:r>
        <w:r>
          <w:rPr>
            <w:noProof/>
          </w:rPr>
          <w:instrText xml:space="preserve"> PAGEREF _Toc119958356 \h </w:instrText>
        </w:r>
        <w:r>
          <w:rPr>
            <w:noProof/>
          </w:rPr>
          <w:fldChar w:fldCharType="separate"/>
        </w:r>
        <w:r>
          <w:rPr>
            <w:noProof/>
          </w:rPr>
          <w:t xml:space="preserve">4</w:t>
        </w:r>
        <w:r>
          <w:rPr>
            <w:noProof/>
          </w:rPr>
          <w:fldChar w:fldCharType="end"/>
        </w:r>
      </w:hyperlink>
    </w:p>
    <w:p>
      <w:pPr>
        <w:pStyle w:val="TOC3"/>
        <w:tabs>
          <w:tab w:val="right" w:leader="dot" w:pos="9060"/>
        </w:tabs>
        <w:rPr>
          <w:rFonts w:ascii="Calibri" w:eastAsia="等线" w:hAnsi="Calibri" w:asciiTheme="minorHAnsi" w:eastAsiaTheme="minorEastAsia" w:hAnsiTheme="minorHAnsi" w:cs="Arial" w:cstheme="minorBidi"/>
          <w:noProof/>
          <w:lang w:eastAsia="de-DE"/>
        </w:rPr>
      </w:pPr>
      <w:hyperlink w:anchor="_Toc119958357" w:history="1">
        <w:r w:rsidRPr="00782B6F">
          <w:rPr>
            <w:rStyle w:val="Hyperlink"/>
            <w:noProof/>
          </w:rPr>
          <w:t xml:space="preserve">Trainingsaufbau</w:t>
        </w:r>
        <w:r>
          <w:rPr>
            <w:noProof/>
          </w:rPr>
          <w:tab/>
        </w:r>
        <w:r>
          <w:rPr>
            <w:noProof/>
          </w:rPr>
          <w:fldChar w:fldCharType="begin"/>
        </w:r>
        <w:r>
          <w:rPr>
            <w:noProof/>
          </w:rPr>
          <w:instrText xml:space="preserve"> PAGEREF _Toc119958357 \h </w:instrText>
        </w:r>
        <w:r>
          <w:rPr>
            <w:noProof/>
          </w:rPr>
          <w:fldChar w:fldCharType="separate"/>
        </w:r>
        <w:r>
          <w:rPr>
            <w:noProof/>
          </w:rPr>
          <w:t xml:space="preserve">5</w:t>
        </w:r>
        <w:r>
          <w:rPr>
            <w:noProof/>
          </w:rPr>
          <w:fldChar w:fldCharType="end"/>
        </w:r>
      </w:hyperlink>
    </w:p>
    <w:p>
      <w:pPr>
        <w:pStyle w:val="TOC3"/>
        <w:tabs>
          <w:tab w:val="right" w:leader="dot" w:pos="9060"/>
        </w:tabs>
        <w:rPr>
          <w:rFonts w:ascii="Calibri" w:eastAsia="等线" w:hAnsi="Calibri" w:asciiTheme="minorHAnsi" w:eastAsiaTheme="minorEastAsia" w:hAnsiTheme="minorHAnsi" w:cs="Arial" w:cstheme="minorBidi"/>
          <w:noProof/>
          <w:lang w:eastAsia="de-DE"/>
        </w:rPr>
      </w:pPr>
      <w:hyperlink w:anchor="_Toc119958358" w:history="1">
        <w:r w:rsidRPr="00782B6F">
          <w:rPr>
            <w:rStyle w:val="Hyperlink"/>
            <w:noProof/>
          </w:rPr>
          <w:t xml:space="preserve">Trainingsteilziele</w:t>
        </w:r>
        <w:r>
          <w:rPr>
            <w:noProof/>
          </w:rPr>
          <w:tab/>
        </w:r>
        <w:r>
          <w:rPr>
            <w:noProof/>
          </w:rPr>
          <w:fldChar w:fldCharType="begin"/>
        </w:r>
        <w:r>
          <w:rPr>
            <w:noProof/>
          </w:rPr>
          <w:instrText xml:space="preserve"> PAGEREF _Toc119958358 \h </w:instrText>
        </w:r>
        <w:r>
          <w:rPr>
            <w:noProof/>
          </w:rPr>
          <w:fldChar w:fldCharType="separate"/>
        </w:r>
        <w:r>
          <w:rPr>
            <w:noProof/>
          </w:rPr>
          <w:t xml:space="preserve">5</w:t>
        </w:r>
        <w:r>
          <w:rPr>
            <w:noProof/>
          </w:rPr>
          <w:fldChar w:fldCharType="end"/>
        </w:r>
      </w:hyperlink>
    </w:p>
    <w:p>
      <w:pPr>
        <w:pStyle w:val="TOC3"/>
        <w:tabs>
          <w:tab w:val="right" w:leader="dot" w:pos="9060"/>
        </w:tabs>
        <w:rPr>
          <w:rFonts w:ascii="Calibri" w:eastAsia="等线" w:hAnsi="Calibri" w:asciiTheme="minorHAnsi" w:eastAsiaTheme="minorEastAsia" w:hAnsiTheme="minorHAnsi" w:cs="Arial" w:cstheme="minorBidi"/>
          <w:noProof/>
          <w:lang w:eastAsia="de-DE"/>
        </w:rPr>
      </w:pPr>
      <w:hyperlink w:anchor="_Toc119958359" w:history="1">
        <w:r w:rsidRPr="00782B6F">
          <w:rPr>
            <w:rStyle w:val="Hyperlink"/>
            <w:noProof/>
          </w:rPr>
          <w:t xml:space="preserve">Trainingsinhalte</w:t>
        </w:r>
        <w:r>
          <w:rPr>
            <w:noProof/>
          </w:rPr>
          <w:tab/>
        </w:r>
        <w:r>
          <w:rPr>
            <w:noProof/>
          </w:rPr>
          <w:fldChar w:fldCharType="begin"/>
        </w:r>
        <w:r>
          <w:rPr>
            <w:noProof/>
          </w:rPr>
          <w:instrText xml:space="preserve"> PAGEREF _Toc119958359 \h </w:instrText>
        </w:r>
        <w:r>
          <w:rPr>
            <w:noProof/>
          </w:rPr>
          <w:fldChar w:fldCharType="separate"/>
        </w:r>
        <w:r>
          <w:rPr>
            <w:noProof/>
          </w:rPr>
          <w:t xml:space="preserve">5</w:t>
        </w:r>
        <w:r>
          <w:rPr>
            <w:noProof/>
          </w:rPr>
          <w:fldChar w:fldCharType="end"/>
        </w:r>
      </w:hyperlink>
    </w:p>
    <w:p>
      <w:pPr>
        <w:pStyle w:val="TOC2"/>
        <w:tabs>
          <w:tab w:val="right" w:leader="dot" w:pos="9060"/>
        </w:tabs>
        <w:rPr>
          <w:rFonts w:ascii="Calibri" w:eastAsia="等线" w:hAnsi="Calibri" w:asciiTheme="minorHAnsi" w:eastAsiaTheme="minorEastAsia" w:hAnsiTheme="minorHAnsi" w:cs="Arial" w:cstheme="minorBidi"/>
          <w:noProof/>
          <w:lang w:eastAsia="de-DE"/>
        </w:rPr>
      </w:pPr>
      <w:hyperlink w:anchor="_Toc119958360" w:history="1">
        <w:r w:rsidRPr="00782B6F">
          <w:rPr>
            <w:rStyle w:val="Hyperlink"/>
            <w:noProof/>
          </w:rPr>
          <w:t xml:space="preserve">Pädagogische Prinzipien zum Training</w:t>
        </w:r>
        <w:r>
          <w:rPr>
            <w:noProof/>
          </w:rPr>
          <w:tab/>
        </w:r>
        <w:r>
          <w:rPr>
            <w:noProof/>
          </w:rPr>
          <w:fldChar w:fldCharType="begin"/>
        </w:r>
        <w:r>
          <w:rPr>
            <w:noProof/>
          </w:rPr>
          <w:instrText xml:space="preserve"> PAGEREF _Toc119958360 \h </w:instrText>
        </w:r>
        <w:r>
          <w:rPr>
            <w:noProof/>
          </w:rPr>
          <w:fldChar w:fldCharType="separate"/>
        </w:r>
        <w:r>
          <w:rPr>
            <w:noProof/>
          </w:rPr>
          <w:t xml:space="preserve">5</w:t>
        </w:r>
        <w:r>
          <w:rPr>
            <w:noProof/>
          </w:rPr>
          <w:fldChar w:fldCharType="end"/>
        </w:r>
      </w:hyperlink>
    </w:p>
    <w:p>
      <w:pPr>
        <w:pStyle w:val="TOC2"/>
        <w:tabs>
          <w:tab w:val="right" w:leader="dot" w:pos="9060"/>
        </w:tabs>
        <w:rPr>
          <w:rFonts w:ascii="Calibri" w:eastAsia="等线" w:hAnsi="Calibri" w:asciiTheme="minorHAnsi" w:eastAsiaTheme="minorEastAsia" w:hAnsiTheme="minorHAnsi" w:cs="Arial" w:cstheme="minorBidi"/>
          <w:noProof/>
          <w:lang w:eastAsia="de-DE"/>
        </w:rPr>
      </w:pPr>
      <w:hyperlink w:anchor="_Toc119958361" w:history="1">
        <w:r w:rsidRPr="00782B6F">
          <w:rPr>
            <w:rStyle w:val="Hyperlink"/>
            <w:noProof/>
          </w:rPr>
          <w:t xml:space="preserve">Prinzipien zum Trainingsaufbau und zur Trainingsorganisation</w:t>
        </w:r>
        <w:r>
          <w:rPr>
            <w:noProof/>
          </w:rPr>
          <w:tab/>
        </w:r>
        <w:r>
          <w:rPr>
            <w:noProof/>
          </w:rPr>
          <w:fldChar w:fldCharType="begin"/>
        </w:r>
        <w:r>
          <w:rPr>
            <w:noProof/>
          </w:rPr>
          <w:instrText xml:space="preserve"> PAGEREF _Toc119958361 \h </w:instrText>
        </w:r>
        <w:r>
          <w:rPr>
            <w:noProof/>
          </w:rPr>
          <w:fldChar w:fldCharType="separate"/>
        </w:r>
        <w:r>
          <w:rPr>
            <w:noProof/>
          </w:rPr>
          <w:t xml:space="preserve">6</w:t>
        </w:r>
        <w:r>
          <w:rPr>
            <w:noProof/>
          </w:rPr>
          <w:fldChar w:fldCharType="end"/>
        </w:r>
      </w:hyperlink>
    </w:p>
    <w:p>
      <w:pPr>
        <w:pStyle w:val="TOC2"/>
        <w:tabs>
          <w:tab w:val="right" w:leader="dot" w:pos="9060"/>
        </w:tabs>
        <w:rPr>
          <w:rFonts w:ascii="Calibri" w:eastAsia="等线" w:hAnsi="Calibri" w:asciiTheme="minorHAnsi" w:eastAsiaTheme="minorEastAsia" w:hAnsiTheme="minorHAnsi" w:cs="Arial" w:cstheme="minorBidi"/>
          <w:noProof/>
          <w:lang w:eastAsia="de-DE"/>
        </w:rPr>
      </w:pPr>
      <w:hyperlink w:anchor="_Toc119958362" w:history="1">
        <w:r w:rsidRPr="00782B6F">
          <w:rPr>
            <w:rStyle w:val="Hyperlink"/>
            <w:noProof/>
          </w:rPr>
          <w:t xml:space="preserve">Prinzip zur inhaltlich-methodischen Gestaltung des Trainings</w:t>
        </w:r>
        <w:r>
          <w:rPr>
            <w:noProof/>
          </w:rPr>
          <w:tab/>
        </w:r>
        <w:r>
          <w:rPr>
            <w:noProof/>
          </w:rPr>
          <w:fldChar w:fldCharType="begin"/>
        </w:r>
        <w:r>
          <w:rPr>
            <w:noProof/>
          </w:rPr>
          <w:instrText xml:space="preserve"> PAGEREF _Toc119958362 \h </w:instrText>
        </w:r>
        <w:r>
          <w:rPr>
            <w:noProof/>
          </w:rPr>
          <w:fldChar w:fldCharType="separate"/>
        </w:r>
        <w:r>
          <w:rPr>
            <w:noProof/>
          </w:rPr>
          <w:t xml:space="preserve">6</w:t>
        </w:r>
        <w:r>
          <w:rPr>
            <w:noProof/>
          </w:rPr>
          <w:fldChar w:fldCharType="end"/>
        </w:r>
      </w:hyperlink>
    </w:p>
    <w:p>
      <w:pPr>
        <w:pStyle w:val="TOC2"/>
        <w:tabs>
          <w:tab w:val="right" w:leader="dot" w:pos="9060"/>
        </w:tabs>
        <w:rPr>
          <w:rFonts w:ascii="Calibri" w:eastAsia="等线" w:hAnsi="Calibri" w:asciiTheme="minorHAnsi" w:eastAsiaTheme="minorEastAsia" w:hAnsiTheme="minorHAnsi" w:cs="Arial" w:cstheme="minorBidi"/>
          <w:noProof/>
          <w:lang w:eastAsia="de-DE"/>
        </w:rPr>
      </w:pPr>
      <w:hyperlink w:anchor="_Toc119958363" w:history="1">
        <w:r w:rsidRPr="00782B6F">
          <w:rPr>
            <w:rStyle w:val="Hyperlink"/>
            <w:noProof/>
          </w:rPr>
          <w:t xml:space="preserve">Technik</w:t>
        </w:r>
        <w:r>
          <w:rPr>
            <w:noProof/>
          </w:rPr>
          <w:tab/>
        </w:r>
        <w:r>
          <w:rPr>
            <w:noProof/>
          </w:rPr>
          <w:fldChar w:fldCharType="begin"/>
        </w:r>
        <w:r>
          <w:rPr>
            <w:noProof/>
          </w:rPr>
          <w:instrText xml:space="preserve"> PAGEREF _Toc119958363 \h </w:instrText>
        </w:r>
        <w:r>
          <w:rPr>
            <w:noProof/>
          </w:rPr>
          <w:fldChar w:fldCharType="separate"/>
        </w:r>
        <w:r>
          <w:rPr>
            <w:noProof/>
          </w:rPr>
          <w:t xml:space="preserve">7</w:t>
        </w:r>
        <w:r>
          <w:rPr>
            <w:noProof/>
          </w:rPr>
          <w:fldChar w:fldCharType="end"/>
        </w:r>
      </w:hyperlink>
    </w:p>
    <w:p>
      <w:pPr>
        <w:pStyle w:val="TOC3"/>
        <w:tabs>
          <w:tab w:val="right" w:leader="dot" w:pos="9060"/>
        </w:tabs>
        <w:rPr>
          <w:rFonts w:ascii="Calibri" w:eastAsia="等线" w:hAnsi="Calibri" w:asciiTheme="minorHAnsi" w:eastAsiaTheme="minorEastAsia" w:hAnsiTheme="minorHAnsi" w:cs="Arial" w:cstheme="minorBidi"/>
          <w:noProof/>
          <w:lang w:eastAsia="de-DE"/>
        </w:rPr>
      </w:pPr>
      <w:hyperlink w:anchor="_Toc119958364" w:history="1">
        <w:r w:rsidRPr="00782B6F">
          <w:rPr>
            <w:rStyle w:val="Hyperlink"/>
            <w:noProof/>
          </w:rPr>
          <w:t xml:space="preserve">Qualitative und Quantitative Technik Merkmale</w:t>
        </w:r>
        <w:r>
          <w:rPr>
            <w:noProof/>
          </w:rPr>
          <w:tab/>
        </w:r>
        <w:r>
          <w:rPr>
            <w:noProof/>
          </w:rPr>
          <w:fldChar w:fldCharType="begin"/>
        </w:r>
        <w:r>
          <w:rPr>
            <w:noProof/>
          </w:rPr>
          <w:instrText xml:space="preserve"> PAGEREF _Toc119958364 \h </w:instrText>
        </w:r>
        <w:r>
          <w:rPr>
            <w:noProof/>
          </w:rPr>
          <w:fldChar w:fldCharType="separate"/>
        </w:r>
        <w:r>
          <w:rPr>
            <w:noProof/>
          </w:rPr>
          <w:t xml:space="preserve">7</w:t>
        </w:r>
        <w:r>
          <w:rPr>
            <w:noProof/>
          </w:rPr>
          <w:fldChar w:fldCharType="end"/>
        </w:r>
      </w:hyperlink>
    </w:p>
    <w:p>
      <w:pPr>
        <w:pStyle w:val="TOC2"/>
        <w:tabs>
          <w:tab w:val="right" w:leader="dot" w:pos="9060"/>
        </w:tabs>
        <w:rPr>
          <w:rFonts w:ascii="Calibri" w:eastAsia="等线" w:hAnsi="Calibri" w:asciiTheme="minorHAnsi" w:eastAsiaTheme="minorEastAsia" w:hAnsiTheme="minorHAnsi" w:cs="Arial" w:cstheme="minorBidi"/>
          <w:noProof/>
          <w:lang w:eastAsia="de-DE"/>
        </w:rPr>
      </w:pPr>
      <w:hyperlink w:anchor="_Toc119958365" w:history="1">
        <w:r w:rsidRPr="00782B6F">
          <w:rPr>
            <w:rStyle w:val="Hyperlink"/>
            <w:noProof/>
          </w:rPr>
          <w:t xml:space="preserve">Zur Problematik der Verallgemeinerung von Aussagen zum Techniktraining</w:t>
        </w:r>
        <w:r>
          <w:rPr>
            <w:noProof/>
          </w:rPr>
          <w:tab/>
        </w:r>
        <w:r>
          <w:rPr>
            <w:noProof/>
          </w:rPr>
          <w:fldChar w:fldCharType="begin"/>
        </w:r>
        <w:r>
          <w:rPr>
            <w:noProof/>
          </w:rPr>
          <w:instrText xml:space="preserve"> PAGEREF _Toc119958365 \h </w:instrText>
        </w:r>
        <w:r>
          <w:rPr>
            <w:noProof/>
          </w:rPr>
          <w:fldChar w:fldCharType="separate"/>
        </w:r>
        <w:r>
          <w:rPr>
            <w:noProof/>
          </w:rPr>
          <w:t xml:space="preserve">7</w:t>
        </w:r>
        <w:r>
          <w:rPr>
            <w:noProof/>
          </w:rPr>
          <w:fldChar w:fldCharType="end"/>
        </w:r>
      </w:hyperlink>
    </w:p>
    <w:p>
      <w:pPr>
        <w:pStyle w:val="TOC2"/>
        <w:tabs>
          <w:tab w:val="right" w:leader="dot" w:pos="9060"/>
        </w:tabs>
        <w:rPr>
          <w:rFonts w:ascii="Calibri" w:eastAsia="等线" w:hAnsi="Calibri" w:asciiTheme="minorHAnsi" w:eastAsiaTheme="minorEastAsia" w:hAnsiTheme="minorHAnsi" w:cs="Arial" w:cstheme="minorBidi"/>
          <w:noProof/>
          <w:lang w:eastAsia="de-DE"/>
        </w:rPr>
      </w:pPr>
      <w:hyperlink w:anchor="_Toc119958366" w:history="1">
        <w:r w:rsidRPr="00782B6F">
          <w:rPr>
            <w:rStyle w:val="Hyperlink"/>
            <w:noProof/>
          </w:rPr>
          <w:t xml:space="preserve">Die Ziele des Techniktrainings</w:t>
        </w:r>
        <w:r>
          <w:rPr>
            <w:noProof/>
          </w:rPr>
          <w:tab/>
        </w:r>
        <w:r>
          <w:rPr>
            <w:noProof/>
          </w:rPr>
          <w:fldChar w:fldCharType="begin"/>
        </w:r>
        <w:r>
          <w:rPr>
            <w:noProof/>
          </w:rPr>
          <w:instrText xml:space="preserve"> PAGEREF _Toc119958366 \h </w:instrText>
        </w:r>
        <w:r>
          <w:rPr>
            <w:noProof/>
          </w:rPr>
          <w:fldChar w:fldCharType="separate"/>
        </w:r>
        <w:r>
          <w:rPr>
            <w:noProof/>
          </w:rPr>
          <w:t xml:space="preserve">8</w:t>
        </w:r>
        <w:r>
          <w:rPr>
            <w:noProof/>
          </w:rPr>
          <w:fldChar w:fldCharType="end"/>
        </w:r>
      </w:hyperlink>
    </w:p>
    <w:p>
      <w:pPr>
        <w:pStyle w:val="TOC2"/>
        <w:tabs>
          <w:tab w:val="right" w:leader="dot" w:pos="9060"/>
        </w:tabs>
        <w:rPr>
          <w:rFonts w:ascii="Calibri" w:eastAsia="等线" w:hAnsi="Calibri" w:asciiTheme="minorHAnsi" w:eastAsiaTheme="minorEastAsia" w:hAnsiTheme="minorHAnsi" w:cs="Arial" w:cstheme="minorBidi"/>
          <w:noProof/>
          <w:lang w:eastAsia="de-DE"/>
        </w:rPr>
      </w:pPr>
      <w:hyperlink w:anchor="_Toc119958367" w:history="1">
        <w:r w:rsidRPr="00782B6F">
          <w:rPr>
            <w:rStyle w:val="Hyperlink"/>
            <w:noProof/>
          </w:rPr>
          <w:t xml:space="preserve">Engramm</w:t>
        </w:r>
        <w:r>
          <w:rPr>
            <w:noProof/>
          </w:rPr>
          <w:tab/>
        </w:r>
        <w:r>
          <w:rPr>
            <w:noProof/>
          </w:rPr>
          <w:fldChar w:fldCharType="begin"/>
        </w:r>
        <w:r>
          <w:rPr>
            <w:noProof/>
          </w:rPr>
          <w:instrText xml:space="preserve"> PAGEREF _Toc119958367 \h </w:instrText>
        </w:r>
        <w:r>
          <w:rPr>
            <w:noProof/>
          </w:rPr>
          <w:fldChar w:fldCharType="separate"/>
        </w:r>
        <w:r>
          <w:rPr>
            <w:noProof/>
          </w:rPr>
          <w:t xml:space="preserve">8</w:t>
        </w:r>
        <w:r>
          <w:rPr>
            <w:noProof/>
          </w:rPr>
          <w:fldChar w:fldCharType="end"/>
        </w:r>
      </w:hyperlink>
    </w:p>
    <w:p>
      <w:pPr>
        <w:pStyle w:val="TOC3"/>
        <w:tabs>
          <w:tab w:val="right" w:leader="dot" w:pos="9060"/>
        </w:tabs>
        <w:rPr>
          <w:rFonts w:ascii="Calibri" w:eastAsia="等线" w:hAnsi="Calibri" w:asciiTheme="minorHAnsi" w:eastAsiaTheme="minorEastAsia" w:hAnsiTheme="minorHAnsi" w:cs="Arial" w:cstheme="minorBidi"/>
          <w:noProof/>
          <w:lang w:eastAsia="de-DE"/>
        </w:rPr>
      </w:pPr>
      <w:hyperlink w:anchor="_Toc119958368" w:history="1">
        <w:r w:rsidRPr="00782B6F">
          <w:rPr>
            <w:rStyle w:val="Hyperlink"/>
            <w:noProof/>
          </w:rPr>
          <w:t xml:space="preserve">Erwerb</w:t>
        </w:r>
        <w:r>
          <w:rPr>
            <w:noProof/>
          </w:rPr>
          <w:tab/>
        </w:r>
        <w:r>
          <w:rPr>
            <w:noProof/>
          </w:rPr>
          <w:fldChar w:fldCharType="begin"/>
        </w:r>
        <w:r>
          <w:rPr>
            <w:noProof/>
          </w:rPr>
          <w:instrText xml:space="preserve"> PAGEREF _Toc119958368 \h </w:instrText>
        </w:r>
        <w:r>
          <w:rPr>
            <w:noProof/>
          </w:rPr>
          <w:fldChar w:fldCharType="separate"/>
        </w:r>
        <w:r>
          <w:rPr>
            <w:noProof/>
          </w:rPr>
          <w:t xml:space="preserve">8</w:t>
        </w:r>
        <w:r>
          <w:rPr>
            <w:noProof/>
          </w:rPr>
          <w:fldChar w:fldCharType="end"/>
        </w:r>
      </w:hyperlink>
    </w:p>
    <w:p>
      <w:pPr>
        <w:pStyle w:val="TOC3"/>
        <w:tabs>
          <w:tab w:val="right" w:leader="dot" w:pos="9060"/>
        </w:tabs>
        <w:rPr>
          <w:rFonts w:ascii="Calibri" w:eastAsia="等线" w:hAnsi="Calibri" w:asciiTheme="minorHAnsi" w:eastAsiaTheme="minorEastAsia" w:hAnsiTheme="minorHAnsi" w:cs="Arial" w:cstheme="minorBidi"/>
          <w:noProof/>
          <w:lang w:eastAsia="de-DE"/>
        </w:rPr>
      </w:pPr>
      <w:hyperlink w:anchor="_Toc119958369" w:history="1">
        <w:r w:rsidRPr="00782B6F">
          <w:rPr>
            <w:rStyle w:val="Hyperlink"/>
            <w:noProof/>
          </w:rPr>
          <w:t xml:space="preserve">Anwenden</w:t>
        </w:r>
        <w:r>
          <w:rPr>
            <w:noProof/>
          </w:rPr>
          <w:tab/>
        </w:r>
        <w:r>
          <w:rPr>
            <w:noProof/>
          </w:rPr>
          <w:fldChar w:fldCharType="begin"/>
        </w:r>
        <w:r>
          <w:rPr>
            <w:noProof/>
          </w:rPr>
          <w:instrText xml:space="preserve"> PAGEREF _Toc119958369 \h </w:instrText>
        </w:r>
        <w:r>
          <w:rPr>
            <w:noProof/>
          </w:rPr>
          <w:fldChar w:fldCharType="separate"/>
        </w:r>
        <w:r>
          <w:rPr>
            <w:noProof/>
          </w:rPr>
          <w:t xml:space="preserve">8</w:t>
        </w:r>
        <w:r>
          <w:rPr>
            <w:noProof/>
          </w:rPr>
          <w:fldChar w:fldCharType="end"/>
        </w:r>
      </w:hyperlink>
    </w:p>
    <w:p>
      <w:pPr>
        <w:pStyle w:val="TOC2"/>
        <w:tabs>
          <w:tab w:val="right" w:leader="dot" w:pos="9060"/>
        </w:tabs>
        <w:rPr>
          <w:rFonts w:ascii="Calibri" w:eastAsia="等线" w:hAnsi="Calibri" w:asciiTheme="minorHAnsi" w:eastAsiaTheme="minorEastAsia" w:hAnsiTheme="minorHAnsi" w:cs="Arial" w:cstheme="minorBidi"/>
          <w:noProof/>
          <w:lang w:eastAsia="de-DE"/>
        </w:rPr>
      </w:pPr>
      <w:hyperlink w:anchor="_Toc119958370" w:history="1">
        <w:r w:rsidRPr="00782B6F">
          <w:rPr>
            <w:rStyle w:val="Hyperlink"/>
            <w:noProof/>
          </w:rPr>
          <w:t xml:space="preserve">Technikerwerbstraining</w:t>
        </w:r>
        <w:r>
          <w:rPr>
            <w:noProof/>
          </w:rPr>
          <w:tab/>
        </w:r>
        <w:r>
          <w:rPr>
            <w:noProof/>
          </w:rPr>
          <w:fldChar w:fldCharType="begin"/>
        </w:r>
        <w:r>
          <w:rPr>
            <w:noProof/>
          </w:rPr>
          <w:instrText xml:space="preserve"> PAGEREF _Toc119958370 \h </w:instrText>
        </w:r>
        <w:r>
          <w:rPr>
            <w:noProof/>
          </w:rPr>
          <w:fldChar w:fldCharType="separate"/>
        </w:r>
        <w:r>
          <w:rPr>
            <w:noProof/>
          </w:rPr>
          <w:t xml:space="preserve">8</w:t>
        </w:r>
        <w:r>
          <w:rPr>
            <w:noProof/>
          </w:rPr>
          <w:fldChar w:fldCharType="end"/>
        </w:r>
      </w:hyperlink>
    </w:p>
    <w:p>
      <w:pPr>
        <w:pStyle w:val="TOC3"/>
        <w:tabs>
          <w:tab w:val="right" w:leader="dot" w:pos="9060"/>
        </w:tabs>
        <w:rPr>
          <w:rFonts w:ascii="Calibri" w:eastAsia="等线" w:hAnsi="Calibri" w:asciiTheme="minorHAnsi" w:eastAsiaTheme="minorEastAsia" w:hAnsiTheme="minorHAnsi" w:cs="Arial" w:cstheme="minorBidi"/>
          <w:noProof/>
          <w:lang w:eastAsia="de-DE"/>
        </w:rPr>
      </w:pPr>
      <w:hyperlink w:anchor="_Toc119958371" w:history="1">
        <w:r w:rsidRPr="00782B6F">
          <w:rPr>
            <w:rStyle w:val="Hyperlink"/>
            <w:noProof/>
          </w:rPr>
          <w:t xml:space="preserve">Technikanwendungstraining</w:t>
        </w:r>
        <w:r>
          <w:rPr>
            <w:noProof/>
          </w:rPr>
          <w:tab/>
        </w:r>
        <w:r>
          <w:rPr>
            <w:noProof/>
          </w:rPr>
          <w:fldChar w:fldCharType="begin"/>
        </w:r>
        <w:r>
          <w:rPr>
            <w:noProof/>
          </w:rPr>
          <w:instrText xml:space="preserve"> PAGEREF _Toc119958371 \h </w:instrText>
        </w:r>
        <w:r>
          <w:rPr>
            <w:noProof/>
          </w:rPr>
          <w:fldChar w:fldCharType="separate"/>
        </w:r>
        <w:r>
          <w:rPr>
            <w:noProof/>
          </w:rPr>
          <w:t xml:space="preserve">8</w:t>
        </w:r>
        <w:r>
          <w:rPr>
            <w:noProof/>
          </w:rPr>
          <w:fldChar w:fldCharType="end"/>
        </w:r>
      </w:hyperlink>
    </w:p>
    <w:p>
      <w:pPr>
        <w:pStyle w:val="TOC2"/>
        <w:tabs>
          <w:tab w:val="right" w:leader="dot" w:pos="9060"/>
        </w:tabs>
        <w:rPr>
          <w:rFonts w:ascii="Calibri" w:eastAsia="等线" w:hAnsi="Calibri" w:asciiTheme="minorHAnsi" w:eastAsiaTheme="minorEastAsia" w:hAnsiTheme="minorHAnsi" w:cs="Arial" w:cstheme="minorBidi"/>
          <w:noProof/>
          <w:lang w:eastAsia="de-DE"/>
        </w:rPr>
      </w:pPr>
      <w:hyperlink w:anchor="_Toc119958372" w:history="1">
        <w:r w:rsidRPr="00782B6F">
          <w:rPr>
            <w:rStyle w:val="Hyperlink"/>
            <w:noProof/>
          </w:rPr>
          <w:t xml:space="preserve">Koordinative Fähigkeiten</w:t>
        </w:r>
        <w:r>
          <w:rPr>
            <w:noProof/>
          </w:rPr>
          <w:tab/>
        </w:r>
        <w:r>
          <w:rPr>
            <w:noProof/>
          </w:rPr>
          <w:fldChar w:fldCharType="begin"/>
        </w:r>
        <w:r>
          <w:rPr>
            <w:noProof/>
          </w:rPr>
          <w:instrText xml:space="preserve"> PAGEREF _Toc119958372 \h </w:instrText>
        </w:r>
        <w:r>
          <w:rPr>
            <w:noProof/>
          </w:rPr>
          <w:fldChar w:fldCharType="separate"/>
        </w:r>
        <w:r>
          <w:rPr>
            <w:noProof/>
          </w:rPr>
          <w:t xml:space="preserve">9</w:t>
        </w:r>
        <w:r>
          <w:rPr>
            <w:noProof/>
          </w:rPr>
          <w:fldChar w:fldCharType="end"/>
        </w:r>
      </w:hyperlink>
    </w:p>
    <w:p>
      <w:pPr>
        <w:pStyle w:val="TOC2"/>
        <w:tabs>
          <w:tab w:val="right" w:leader="dot" w:pos="9060"/>
        </w:tabs>
        <w:rPr>
          <w:rFonts w:ascii="Calibri" w:eastAsia="等线" w:hAnsi="Calibri" w:asciiTheme="minorHAnsi" w:eastAsiaTheme="minorEastAsia" w:hAnsiTheme="minorHAnsi" w:cs="Arial" w:cstheme="minorBidi"/>
          <w:noProof/>
          <w:lang w:eastAsia="de-DE"/>
        </w:rPr>
      </w:pPr>
      <w:hyperlink w:anchor="_Toc119958373" w:history="1">
        <w:r w:rsidRPr="00782B6F">
          <w:rPr>
            <w:rStyle w:val="Hyperlink"/>
            <w:noProof/>
          </w:rPr>
          <w:t xml:space="preserve">Wissenschaftliche Erklärungsmodelle zur Motorik</w:t>
        </w:r>
        <w:r>
          <w:rPr>
            <w:noProof/>
          </w:rPr>
          <w:tab/>
        </w:r>
        <w:r>
          <w:rPr>
            <w:noProof/>
          </w:rPr>
          <w:fldChar w:fldCharType="begin"/>
        </w:r>
        <w:r>
          <w:rPr>
            <w:noProof/>
          </w:rPr>
          <w:instrText xml:space="preserve"> PAGEREF _Toc119958373 \h </w:instrText>
        </w:r>
        <w:r>
          <w:rPr>
            <w:noProof/>
          </w:rPr>
          <w:fldChar w:fldCharType="separate"/>
        </w:r>
        <w:r>
          <w:rPr>
            <w:noProof/>
          </w:rPr>
          <w:t xml:space="preserve">9</w:t>
        </w:r>
        <w:r>
          <w:rPr>
            <w:noProof/>
          </w:rPr>
          <w:fldChar w:fldCharType="end"/>
        </w:r>
      </w:hyperlink>
    </w:p>
    <w:p>
      <w:pPr>
        <w:pStyle w:val="TOC2"/>
        <w:tabs>
          <w:tab w:val="right" w:leader="dot" w:pos="9060"/>
        </w:tabs>
        <w:rPr>
          <w:rFonts w:ascii="Calibri" w:eastAsia="等线" w:hAnsi="Calibri" w:asciiTheme="minorHAnsi" w:eastAsiaTheme="minorEastAsia" w:hAnsiTheme="minorHAnsi" w:cs="Arial" w:cstheme="minorBidi"/>
          <w:noProof/>
          <w:lang w:eastAsia="de-DE"/>
        </w:rPr>
      </w:pPr>
      <w:hyperlink w:anchor="_Toc119958374" w:history="1">
        <w:r w:rsidRPr="00782B6F">
          <w:rPr>
            <w:rStyle w:val="Hyperlink"/>
            <w:noProof/>
          </w:rPr>
          <w:t xml:space="preserve">Methoden im Techniktraining</w:t>
        </w:r>
        <w:r>
          <w:rPr>
            <w:noProof/>
          </w:rPr>
          <w:tab/>
        </w:r>
        <w:r>
          <w:rPr>
            <w:noProof/>
          </w:rPr>
          <w:fldChar w:fldCharType="begin"/>
        </w:r>
        <w:r>
          <w:rPr>
            <w:noProof/>
          </w:rPr>
          <w:instrText xml:space="preserve"> PAGEREF _Toc119958374 \h </w:instrText>
        </w:r>
        <w:r>
          <w:rPr>
            <w:noProof/>
          </w:rPr>
          <w:fldChar w:fldCharType="separate"/>
        </w:r>
        <w:r>
          <w:rPr>
            <w:noProof/>
          </w:rPr>
          <w:t xml:space="preserve">10</w:t>
        </w:r>
        <w:r>
          <w:rPr>
            <w:noProof/>
          </w:rPr>
          <w:fldChar w:fldCharType="end"/>
        </w:r>
      </w:hyperlink>
    </w:p>
    <w:p>
      <w:pPr>
        <w:pStyle w:val="TOC3"/>
        <w:tabs>
          <w:tab w:val="right" w:leader="dot" w:pos="9060"/>
        </w:tabs>
        <w:rPr>
          <w:rFonts w:ascii="Calibri" w:eastAsia="等线" w:hAnsi="Calibri" w:asciiTheme="minorHAnsi" w:eastAsiaTheme="minorEastAsia" w:hAnsiTheme="minorHAnsi" w:cs="Arial" w:cstheme="minorBidi"/>
          <w:noProof/>
          <w:lang w:eastAsia="de-DE"/>
        </w:rPr>
      </w:pPr>
      <w:hyperlink w:anchor="_Toc119958375" w:history="1">
        <w:r w:rsidRPr="00782B6F">
          <w:rPr>
            <w:rStyle w:val="Hyperlink"/>
            <w:noProof/>
          </w:rPr>
          <w:t xml:space="preserve">Allgemeines methodisches Konzept zum Fertigkeitserwerb</w:t>
        </w:r>
        <w:r>
          <w:rPr>
            <w:noProof/>
          </w:rPr>
          <w:tab/>
        </w:r>
        <w:r>
          <w:rPr>
            <w:noProof/>
          </w:rPr>
          <w:fldChar w:fldCharType="begin"/>
        </w:r>
        <w:r>
          <w:rPr>
            <w:noProof/>
          </w:rPr>
          <w:instrText xml:space="preserve"> PAGEREF _Toc119958375 \h </w:instrText>
        </w:r>
        <w:r>
          <w:rPr>
            <w:noProof/>
          </w:rPr>
          <w:fldChar w:fldCharType="separate"/>
        </w:r>
        <w:r>
          <w:rPr>
            <w:noProof/>
          </w:rPr>
          <w:t xml:space="preserve">10</w:t>
        </w:r>
        <w:r>
          <w:rPr>
            <w:noProof/>
          </w:rPr>
          <w:fldChar w:fldCharType="end"/>
        </w:r>
      </w:hyperlink>
    </w:p>
    <w:p>
      <w:pPr>
        <w:pStyle w:val="TOC2"/>
        <w:tabs>
          <w:tab w:val="right" w:leader="dot" w:pos="9060"/>
        </w:tabs>
        <w:rPr>
          <w:rFonts w:ascii="Calibri" w:eastAsia="等线" w:hAnsi="Calibri" w:asciiTheme="minorHAnsi" w:eastAsiaTheme="minorEastAsia" w:hAnsiTheme="minorHAnsi" w:cs="Arial" w:cstheme="minorBidi"/>
          <w:noProof/>
          <w:lang w:eastAsia="de-DE"/>
        </w:rPr>
      </w:pPr>
      <w:hyperlink w:anchor="_Toc119958376" w:history="1">
        <w:r w:rsidRPr="00782B6F">
          <w:rPr>
            <w:rStyle w:val="Hyperlink"/>
            <w:noProof/>
          </w:rPr>
          <w:t xml:space="preserve">Methoden des Technikanwendungstrainings</w:t>
        </w:r>
        <w:r>
          <w:rPr>
            <w:noProof/>
          </w:rPr>
          <w:tab/>
        </w:r>
        <w:r>
          <w:rPr>
            <w:noProof/>
          </w:rPr>
          <w:fldChar w:fldCharType="begin"/>
        </w:r>
        <w:r>
          <w:rPr>
            <w:noProof/>
          </w:rPr>
          <w:instrText xml:space="preserve"> PAGEREF _Toc119958376 \h </w:instrText>
        </w:r>
        <w:r>
          <w:rPr>
            <w:noProof/>
          </w:rPr>
          <w:fldChar w:fldCharType="separate"/>
        </w:r>
        <w:r>
          <w:rPr>
            <w:noProof/>
          </w:rPr>
          <w:t xml:space="preserve">11</w:t>
        </w:r>
        <w:r>
          <w:rPr>
            <w:noProof/>
          </w:rPr>
          <w:fldChar w:fldCharType="end"/>
        </w:r>
      </w:hyperlink>
    </w:p>
    <w:p>
      <w:pPr>
        <w:pStyle w:val="TOC2"/>
        <w:tabs>
          <w:tab w:val="right" w:leader="dot" w:pos="9060"/>
        </w:tabs>
        <w:rPr>
          <w:rFonts w:ascii="Calibri" w:eastAsia="等线" w:hAnsi="Calibri" w:asciiTheme="minorHAnsi" w:eastAsiaTheme="minorEastAsia" w:hAnsiTheme="minorHAnsi" w:cs="Arial" w:cstheme="minorBidi"/>
          <w:noProof/>
          <w:lang w:eastAsia="de-DE"/>
        </w:rPr>
      </w:pPr>
      <w:hyperlink w:anchor="_Toc119958377" w:history="1">
        <w:r w:rsidRPr="00782B6F">
          <w:rPr>
            <w:rStyle w:val="Hyperlink"/>
            <w:noProof/>
          </w:rPr>
          <w:t xml:space="preserve">Das Techniktraining in der Mikrostruktur</w:t>
        </w:r>
        <w:r>
          <w:rPr>
            <w:noProof/>
          </w:rPr>
          <w:tab/>
        </w:r>
        <w:r>
          <w:rPr>
            <w:noProof/>
          </w:rPr>
          <w:fldChar w:fldCharType="begin"/>
        </w:r>
        <w:r>
          <w:rPr>
            <w:noProof/>
          </w:rPr>
          <w:instrText xml:space="preserve"> PAGEREF _Toc119958377 \h </w:instrText>
        </w:r>
        <w:r>
          <w:rPr>
            <w:noProof/>
          </w:rPr>
          <w:fldChar w:fldCharType="separate"/>
        </w:r>
        <w:r>
          <w:rPr>
            <w:noProof/>
          </w:rPr>
          <w:t xml:space="preserve">12</w:t>
        </w:r>
        <w:r>
          <w:rPr>
            <w:noProof/>
          </w:rPr>
          <w:fldChar w:fldCharType="end"/>
        </w:r>
      </w:hyperlink>
    </w:p>
    <w:p>
      <w:pPr>
        <w:pStyle w:val="TOC2"/>
        <w:tabs>
          <w:tab w:val="right" w:leader="dot" w:pos="9060"/>
        </w:tabs>
        <w:rPr>
          <w:rFonts w:ascii="Calibri" w:eastAsia="等线" w:hAnsi="Calibri" w:asciiTheme="minorHAnsi" w:eastAsiaTheme="minorEastAsia" w:hAnsiTheme="minorHAnsi" w:cs="Arial" w:cstheme="minorBidi"/>
          <w:noProof/>
          <w:lang w:eastAsia="de-DE"/>
        </w:rPr>
      </w:pPr>
      <w:hyperlink w:anchor="_Toc119958378" w:history="1">
        <w:r w:rsidRPr="00782B6F">
          <w:rPr>
            <w:rStyle w:val="Hyperlink"/>
            <w:noProof/>
          </w:rPr>
          <w:t xml:space="preserve">Das Techniktraining in der Makrostruktur</w:t>
        </w:r>
        <w:r>
          <w:rPr>
            <w:noProof/>
          </w:rPr>
          <w:tab/>
        </w:r>
        <w:r>
          <w:rPr>
            <w:noProof/>
          </w:rPr>
          <w:fldChar w:fldCharType="begin"/>
        </w:r>
        <w:r>
          <w:rPr>
            <w:noProof/>
          </w:rPr>
          <w:instrText xml:space="preserve"> PAGEREF _Toc119958378 \h </w:instrText>
        </w:r>
        <w:r>
          <w:rPr>
            <w:noProof/>
          </w:rPr>
          <w:fldChar w:fldCharType="separate"/>
        </w:r>
        <w:r>
          <w:rPr>
            <w:noProof/>
          </w:rPr>
          <w:t xml:space="preserve">12</w:t>
        </w:r>
        <w:r>
          <w:rPr>
            <w:noProof/>
          </w:rPr>
          <w:fldChar w:fldCharType="end"/>
        </w:r>
      </w:hyperlink>
    </w:p>
    <w:p>
      <w:pPr>
        <w:pStyle w:val="TOC2"/>
        <w:tabs>
          <w:tab w:val="right" w:leader="dot" w:pos="9060"/>
        </w:tabs>
        <w:rPr>
          <w:rFonts w:ascii="Calibri" w:eastAsia="等线" w:hAnsi="Calibri" w:asciiTheme="minorHAnsi" w:eastAsiaTheme="minorEastAsia" w:hAnsiTheme="minorHAnsi" w:cs="Arial" w:cstheme="minorBidi"/>
          <w:noProof/>
          <w:lang w:eastAsia="de-DE"/>
        </w:rPr>
      </w:pPr>
      <w:hyperlink w:anchor="_Toc119958379" w:history="1">
        <w:r w:rsidRPr="00782B6F">
          <w:rPr>
            <w:rStyle w:val="Hyperlink"/>
            <w:noProof/>
          </w:rPr>
          <w:t xml:space="preserve">Allgemeine Grundsätze zur Steuerung des Techniktrainings</w:t>
        </w:r>
        <w:r>
          <w:rPr>
            <w:noProof/>
          </w:rPr>
          <w:tab/>
        </w:r>
        <w:r>
          <w:rPr>
            <w:noProof/>
          </w:rPr>
          <w:fldChar w:fldCharType="begin"/>
        </w:r>
        <w:r>
          <w:rPr>
            <w:noProof/>
          </w:rPr>
          <w:instrText xml:space="preserve"> PAGEREF _Toc119958379 \h </w:instrText>
        </w:r>
        <w:r>
          <w:rPr>
            <w:noProof/>
          </w:rPr>
          <w:fldChar w:fldCharType="separate"/>
        </w:r>
        <w:r>
          <w:rPr>
            <w:noProof/>
          </w:rPr>
          <w:t xml:space="preserve">12</w:t>
        </w:r>
        <w:r>
          <w:rPr>
            <w:noProof/>
          </w:rPr>
          <w:fldChar w:fldCharType="end"/>
        </w:r>
      </w:hyperlink>
    </w:p>
    <w:p>
      <w:pPr>
        <w:pStyle w:val="TOC2"/>
        <w:tabs>
          <w:tab w:val="right" w:leader="dot" w:pos="9060"/>
        </w:tabs>
        <w:rPr>
          <w:rFonts w:ascii="Calibri" w:eastAsia="等线" w:hAnsi="Calibri" w:asciiTheme="minorHAnsi" w:eastAsiaTheme="minorEastAsia" w:hAnsiTheme="minorHAnsi" w:cs="Arial" w:cstheme="minorBidi"/>
          <w:noProof/>
          <w:lang w:eastAsia="de-DE"/>
        </w:rPr>
      </w:pPr>
      <w:hyperlink w:anchor="_Toc119958380" w:history="1">
        <w:r w:rsidRPr="00782B6F">
          <w:rPr>
            <w:rStyle w:val="Hyperlink"/>
            <w:noProof/>
          </w:rPr>
          <w:t xml:space="preserve">Kondition</w:t>
        </w:r>
        <w:r>
          <w:rPr>
            <w:noProof/>
          </w:rPr>
          <w:tab/>
        </w:r>
        <w:r>
          <w:rPr>
            <w:noProof/>
          </w:rPr>
          <w:fldChar w:fldCharType="begin"/>
        </w:r>
        <w:r>
          <w:rPr>
            <w:noProof/>
          </w:rPr>
          <w:instrText xml:space="preserve"> PAGEREF _Toc119958380 \h </w:instrText>
        </w:r>
        <w:r>
          <w:rPr>
            <w:noProof/>
          </w:rPr>
          <w:fldChar w:fldCharType="separate"/>
        </w:r>
        <w:r>
          <w:rPr>
            <w:noProof/>
          </w:rPr>
          <w:t xml:space="preserve">13</w:t>
        </w:r>
        <w:r>
          <w:rPr>
            <w:noProof/>
          </w:rPr>
          <w:fldChar w:fldCharType="end"/>
        </w:r>
      </w:hyperlink>
    </w:p>
    <w:p>
      <w:pPr>
        <w:pStyle w:val="TOC2"/>
        <w:tabs>
          <w:tab w:val="right" w:leader="dot" w:pos="9060"/>
        </w:tabs>
        <w:rPr>
          <w:rFonts w:ascii="Calibri" w:eastAsia="等线" w:hAnsi="Calibri" w:asciiTheme="minorHAnsi" w:eastAsiaTheme="minorEastAsia" w:hAnsiTheme="minorHAnsi" w:cs="Arial" w:cstheme="minorBidi"/>
          <w:noProof/>
          <w:lang w:eastAsia="de-DE"/>
        </w:rPr>
      </w:pPr>
      <w:hyperlink w:anchor="_Toc119958381" w:history="1">
        <w:r w:rsidRPr="00782B6F">
          <w:rPr>
            <w:rStyle w:val="Hyperlink"/>
            <w:noProof/>
          </w:rPr>
          <w:t xml:space="preserve">Maßeinheiten der Kondition</w:t>
        </w:r>
        <w:r>
          <w:rPr>
            <w:noProof/>
          </w:rPr>
          <w:tab/>
        </w:r>
        <w:r>
          <w:rPr>
            <w:noProof/>
          </w:rPr>
          <w:fldChar w:fldCharType="begin"/>
        </w:r>
        <w:r>
          <w:rPr>
            <w:noProof/>
          </w:rPr>
          <w:instrText xml:space="preserve"> PAGEREF _Toc119958381 \h </w:instrText>
        </w:r>
        <w:r>
          <w:rPr>
            <w:noProof/>
          </w:rPr>
          <w:fldChar w:fldCharType="separate"/>
        </w:r>
        <w:r>
          <w:rPr>
            <w:noProof/>
          </w:rPr>
          <w:t xml:space="preserve">13</w:t>
        </w:r>
        <w:r>
          <w:rPr>
            <w:noProof/>
          </w:rPr>
          <w:fldChar w:fldCharType="end"/>
        </w:r>
      </w:hyperlink>
    </w:p>
    <w:p>
      <w:pPr>
        <w:pStyle w:val="TOC2"/>
        <w:tabs>
          <w:tab w:val="right" w:leader="dot" w:pos="9060"/>
        </w:tabs>
        <w:rPr>
          <w:rFonts w:ascii="Calibri" w:eastAsia="等线" w:hAnsi="Calibri" w:asciiTheme="minorHAnsi" w:eastAsiaTheme="minorEastAsia" w:hAnsiTheme="minorHAnsi" w:cs="Arial" w:cstheme="minorBidi"/>
          <w:noProof/>
          <w:lang w:eastAsia="de-DE"/>
        </w:rPr>
      </w:pPr>
      <w:hyperlink w:anchor="_Toc119958382" w:history="1">
        <w:r w:rsidRPr="00782B6F">
          <w:rPr>
            <w:rStyle w:val="Hyperlink"/>
            <w:noProof/>
          </w:rPr>
          <w:t xml:space="preserve">Belastungsanforderung</w:t>
        </w:r>
        <w:r>
          <w:rPr>
            <w:noProof/>
          </w:rPr>
          <w:tab/>
        </w:r>
        <w:r>
          <w:rPr>
            <w:noProof/>
          </w:rPr>
          <w:fldChar w:fldCharType="begin"/>
        </w:r>
        <w:r>
          <w:rPr>
            <w:noProof/>
          </w:rPr>
          <w:instrText xml:space="preserve"> PAGEREF _Toc119958382 \h </w:instrText>
        </w:r>
        <w:r>
          <w:rPr>
            <w:noProof/>
          </w:rPr>
          <w:fldChar w:fldCharType="separate"/>
        </w:r>
        <w:r>
          <w:rPr>
            <w:noProof/>
          </w:rPr>
          <w:t xml:space="preserve">13</w:t>
        </w:r>
        <w:r>
          <w:rPr>
            <w:noProof/>
          </w:rPr>
          <w:fldChar w:fldCharType="end"/>
        </w:r>
      </w:hyperlink>
    </w:p>
    <w:p>
      <w:pPr>
        <w:pStyle w:val="TOC3"/>
        <w:tabs>
          <w:tab w:val="right" w:leader="dot" w:pos="9060"/>
        </w:tabs>
        <w:rPr>
          <w:rFonts w:ascii="Calibri" w:eastAsia="等线" w:hAnsi="Calibri" w:asciiTheme="minorHAnsi" w:eastAsiaTheme="minorEastAsia" w:hAnsiTheme="minorHAnsi" w:cs="Arial" w:cstheme="minorBidi"/>
          <w:noProof/>
          <w:lang w:eastAsia="de-DE"/>
        </w:rPr>
      </w:pPr>
      <w:hyperlink w:anchor="_Toc119958383" w:history="1">
        <w:r w:rsidRPr="00782B6F">
          <w:rPr>
            <w:rStyle w:val="Hyperlink"/>
            <w:noProof/>
          </w:rPr>
          <w:t xml:space="preserve">Belastungsanforderungen &amp; Belastungswirkungen</w:t>
        </w:r>
        <w:r>
          <w:rPr>
            <w:noProof/>
          </w:rPr>
          <w:tab/>
        </w:r>
        <w:r>
          <w:rPr>
            <w:noProof/>
          </w:rPr>
          <w:fldChar w:fldCharType="begin"/>
        </w:r>
        <w:r>
          <w:rPr>
            <w:noProof/>
          </w:rPr>
          <w:instrText xml:space="preserve"> PAGEREF _Toc119958383 \h </w:instrText>
        </w:r>
        <w:r>
          <w:rPr>
            <w:noProof/>
          </w:rPr>
          <w:fldChar w:fldCharType="separate"/>
        </w:r>
        <w:r>
          <w:rPr>
            <w:noProof/>
          </w:rPr>
          <w:t xml:space="preserve">14</w:t>
        </w:r>
        <w:r>
          <w:rPr>
            <w:noProof/>
          </w:rPr>
          <w:fldChar w:fldCharType="end"/>
        </w:r>
      </w:hyperlink>
    </w:p>
    <w:p>
      <w:pPr>
        <w:pStyle w:val="TOC3"/>
        <w:tabs>
          <w:tab w:val="right" w:leader="dot" w:pos="9060"/>
        </w:tabs>
        <w:rPr>
          <w:rFonts w:ascii="Calibri" w:eastAsia="等线" w:hAnsi="Calibri" w:asciiTheme="minorHAnsi" w:eastAsiaTheme="minorEastAsia" w:hAnsiTheme="minorHAnsi" w:cs="Arial" w:cstheme="minorBidi"/>
          <w:noProof/>
          <w:lang w:eastAsia="de-DE"/>
        </w:rPr>
      </w:pPr>
      <w:hyperlink w:anchor="_Toc119958384" w:history="1">
        <w:r w:rsidRPr="00782B6F">
          <w:rPr>
            <w:rStyle w:val="Hyperlink"/>
            <w:noProof/>
          </w:rPr>
          <w:t xml:space="preserve">Belastungs:</w:t>
        </w:r>
        <w:r>
          <w:rPr>
            <w:noProof/>
          </w:rPr>
          <w:tab/>
        </w:r>
        <w:r>
          <w:rPr>
            <w:noProof/>
          </w:rPr>
          <w:fldChar w:fldCharType="begin"/>
        </w:r>
        <w:r>
          <w:rPr>
            <w:noProof/>
          </w:rPr>
          <w:instrText xml:space="preserve"> PAGEREF _Toc119958384 \h </w:instrText>
        </w:r>
        <w:r>
          <w:rPr>
            <w:noProof/>
          </w:rPr>
          <w:fldChar w:fldCharType="separate"/>
        </w:r>
        <w:r>
          <w:rPr>
            <w:noProof/>
          </w:rPr>
          <w:t xml:space="preserve">14</w:t>
        </w:r>
        <w:r>
          <w:rPr>
            <w:noProof/>
          </w:rPr>
          <w:fldChar w:fldCharType="end"/>
        </w:r>
      </w:hyperlink>
    </w:p>
    <w:p>
      <w:pPr>
        <w:pStyle w:val="TOC2"/>
        <w:tabs>
          <w:tab w:val="right" w:leader="dot" w:pos="9060"/>
        </w:tabs>
        <w:rPr>
          <w:rFonts w:ascii="Calibri" w:eastAsia="等线" w:hAnsi="Calibri" w:asciiTheme="minorHAnsi" w:eastAsiaTheme="minorEastAsia" w:hAnsiTheme="minorHAnsi" w:cs="Arial" w:cstheme="minorBidi"/>
          <w:noProof/>
          <w:lang w:eastAsia="de-DE"/>
        </w:rPr>
      </w:pPr>
      <w:hyperlink w:anchor="_Toc119958385" w:history="1">
        <w:r w:rsidRPr="00782B6F">
          <w:rPr>
            <w:rStyle w:val="Hyperlink"/>
            <w:noProof/>
          </w:rPr>
          <w:t xml:space="preserve">Leistungspotenzial</w:t>
        </w:r>
        <w:r>
          <w:rPr>
            <w:noProof/>
          </w:rPr>
          <w:tab/>
        </w:r>
        <w:r>
          <w:rPr>
            <w:noProof/>
          </w:rPr>
          <w:fldChar w:fldCharType="begin"/>
        </w:r>
        <w:r>
          <w:rPr>
            <w:noProof/>
          </w:rPr>
          <w:instrText xml:space="preserve"> PAGEREF _Toc119958385 \h </w:instrText>
        </w:r>
        <w:r>
          <w:rPr>
            <w:noProof/>
          </w:rPr>
          <w:fldChar w:fldCharType="separate"/>
        </w:r>
        <w:r>
          <w:rPr>
            <w:noProof/>
          </w:rPr>
          <w:t xml:space="preserve">16</w:t>
        </w:r>
        <w:r>
          <w:rPr>
            <w:noProof/>
          </w:rPr>
          <w:fldChar w:fldCharType="end"/>
        </w:r>
      </w:hyperlink>
    </w:p>
    <w:p>
      <w:pPr>
        <w:pStyle w:val="TOC2"/>
        <w:tabs>
          <w:tab w:val="right" w:leader="dot" w:pos="9060"/>
        </w:tabs>
        <w:rPr>
          <w:rFonts w:ascii="Calibri" w:eastAsia="等线" w:hAnsi="Calibri" w:asciiTheme="minorHAnsi" w:eastAsiaTheme="minorEastAsia" w:hAnsiTheme="minorHAnsi" w:cs="Arial" w:cstheme="minorBidi"/>
          <w:noProof/>
          <w:lang w:eastAsia="de-DE"/>
        </w:rPr>
      </w:pPr>
      <w:hyperlink w:anchor="_Toc119958386" w:history="1">
        <w:r w:rsidRPr="00782B6F">
          <w:rPr>
            <w:rStyle w:val="Hyperlink"/>
            <w:noProof/>
          </w:rPr>
          <w:t xml:space="preserve">Methoden im Konditionstraining</w:t>
        </w:r>
        <w:r>
          <w:rPr>
            <w:noProof/>
          </w:rPr>
          <w:tab/>
        </w:r>
        <w:r>
          <w:rPr>
            <w:noProof/>
          </w:rPr>
          <w:fldChar w:fldCharType="begin"/>
        </w:r>
        <w:r>
          <w:rPr>
            <w:noProof/>
          </w:rPr>
          <w:instrText xml:space="preserve"> PAGEREF _Toc119958386 \h </w:instrText>
        </w:r>
        <w:r>
          <w:rPr>
            <w:noProof/>
          </w:rPr>
          <w:fldChar w:fldCharType="separate"/>
        </w:r>
        <w:r>
          <w:rPr>
            <w:noProof/>
          </w:rPr>
          <w:t xml:space="preserve">17</w:t>
        </w:r>
        <w:r>
          <w:rPr>
            <w:noProof/>
          </w:rPr>
          <w:fldChar w:fldCharType="end"/>
        </w:r>
      </w:hyperlink>
    </w:p>
    <w:p>
      <w:pPr>
        <w:pStyle w:val="TOC2"/>
        <w:tabs>
          <w:tab w:val="right" w:leader="dot" w:pos="9060"/>
        </w:tabs>
        <w:rPr>
          <w:rFonts w:ascii="Calibri" w:eastAsia="等线" w:hAnsi="Calibri" w:asciiTheme="minorHAnsi" w:eastAsiaTheme="minorEastAsia" w:hAnsiTheme="minorHAnsi" w:cs="Arial" w:cstheme="minorBidi"/>
          <w:noProof/>
          <w:lang w:eastAsia="de-DE"/>
        </w:rPr>
      </w:pPr>
      <w:hyperlink w:anchor="_Toc119958387" w:history="1">
        <w:r w:rsidRPr="00782B6F">
          <w:rPr>
            <w:rStyle w:val="Hyperlink"/>
            <w:noProof/>
          </w:rPr>
          <w:t xml:space="preserve">Grundbegriffe des Krafttrainings</w:t>
        </w:r>
        <w:r>
          <w:rPr>
            <w:noProof/>
          </w:rPr>
          <w:tab/>
        </w:r>
        <w:r>
          <w:rPr>
            <w:noProof/>
          </w:rPr>
          <w:fldChar w:fldCharType="begin"/>
        </w:r>
        <w:r>
          <w:rPr>
            <w:noProof/>
          </w:rPr>
          <w:instrText xml:space="preserve"> PAGEREF _Toc119958387 \h </w:instrText>
        </w:r>
        <w:r>
          <w:rPr>
            <w:noProof/>
          </w:rPr>
          <w:fldChar w:fldCharType="separate"/>
        </w:r>
        <w:r>
          <w:rPr>
            <w:noProof/>
          </w:rPr>
          <w:t xml:space="preserve">17</w:t>
        </w:r>
        <w:r>
          <w:rPr>
            <w:noProof/>
          </w:rPr>
          <w:fldChar w:fldCharType="end"/>
        </w:r>
      </w:hyperlink>
    </w:p>
    <w:p>
      <w:pPr>
        <w:pStyle w:val="TOC3"/>
        <w:tabs>
          <w:tab w:val="right" w:leader="dot" w:pos="9060"/>
        </w:tabs>
        <w:rPr>
          <w:rFonts w:ascii="Calibri" w:eastAsia="等线" w:hAnsi="Calibri" w:asciiTheme="minorHAnsi" w:eastAsiaTheme="minorEastAsia" w:hAnsiTheme="minorHAnsi" w:cs="Arial" w:cstheme="minorBidi"/>
          <w:noProof/>
          <w:lang w:eastAsia="de-DE"/>
        </w:rPr>
      </w:pPr>
      <w:hyperlink w:anchor="_Toc119958388" w:history="1">
        <w:r w:rsidRPr="00782B6F">
          <w:rPr>
            <w:rStyle w:val="Hyperlink"/>
            <w:noProof/>
          </w:rPr>
          <w:t xml:space="preserve">Innervationsfähigkeit</w:t>
        </w:r>
        <w:r>
          <w:rPr>
            <w:noProof/>
          </w:rPr>
          <w:tab/>
        </w:r>
        <w:r>
          <w:rPr>
            <w:noProof/>
          </w:rPr>
          <w:fldChar w:fldCharType="begin"/>
        </w:r>
        <w:r>
          <w:rPr>
            <w:noProof/>
          </w:rPr>
          <w:instrText xml:space="preserve"> PAGEREF _Toc119958388 \h </w:instrText>
        </w:r>
        <w:r>
          <w:rPr>
            <w:noProof/>
          </w:rPr>
          <w:fldChar w:fldCharType="separate"/>
        </w:r>
        <w:r>
          <w:rPr>
            <w:noProof/>
          </w:rPr>
          <w:t xml:space="preserve">17</w:t>
        </w:r>
        <w:r>
          <w:rPr>
            <w:noProof/>
          </w:rPr>
          <w:fldChar w:fldCharType="end"/>
        </w:r>
      </w:hyperlink>
    </w:p>
    <w:p>
      <w:pPr>
        <w:pStyle w:val="TOC3"/>
        <w:tabs>
          <w:tab w:val="right" w:leader="dot" w:pos="9060"/>
        </w:tabs>
        <w:rPr>
          <w:rFonts w:ascii="Calibri" w:eastAsia="等线" w:hAnsi="Calibri" w:asciiTheme="minorHAnsi" w:eastAsiaTheme="minorEastAsia" w:hAnsiTheme="minorHAnsi" w:cs="Arial" w:cstheme="minorBidi"/>
          <w:noProof/>
          <w:lang w:eastAsia="de-DE"/>
        </w:rPr>
      </w:pPr>
      <w:hyperlink w:anchor="_Toc119958389" w:history="1">
        <w:r w:rsidRPr="00782B6F">
          <w:rPr>
            <w:rStyle w:val="Hyperlink"/>
            <w:noProof/>
          </w:rPr>
          <w:t xml:space="preserve">Hypertrophie</w:t>
        </w:r>
        <w:r>
          <w:rPr>
            <w:noProof/>
          </w:rPr>
          <w:tab/>
        </w:r>
        <w:r>
          <w:rPr>
            <w:noProof/>
          </w:rPr>
          <w:fldChar w:fldCharType="begin"/>
        </w:r>
        <w:r>
          <w:rPr>
            <w:noProof/>
          </w:rPr>
          <w:instrText xml:space="preserve"> PAGEREF _Toc119958389 \h </w:instrText>
        </w:r>
        <w:r>
          <w:rPr>
            <w:noProof/>
          </w:rPr>
          <w:fldChar w:fldCharType="separate"/>
        </w:r>
        <w:r>
          <w:rPr>
            <w:noProof/>
          </w:rPr>
          <w:t xml:space="preserve">17</w:t>
        </w:r>
        <w:r>
          <w:rPr>
            <w:noProof/>
          </w:rPr>
          <w:fldChar w:fldCharType="end"/>
        </w:r>
      </w:hyperlink>
    </w:p>
    <w:p>
      <w:pPr>
        <w:pStyle w:val="TOC3"/>
        <w:tabs>
          <w:tab w:val="right" w:leader="dot" w:pos="9060"/>
        </w:tabs>
        <w:rPr>
          <w:rFonts w:ascii="Calibri" w:eastAsia="等线" w:hAnsi="Calibri" w:asciiTheme="minorHAnsi" w:eastAsiaTheme="minorEastAsia" w:hAnsiTheme="minorHAnsi" w:cs="Arial" w:cstheme="minorBidi"/>
          <w:noProof/>
          <w:lang w:eastAsia="de-DE"/>
        </w:rPr>
      </w:pPr>
      <w:hyperlink w:anchor="_Toc119958390" w:history="1">
        <w:r w:rsidRPr="00782B6F">
          <w:rPr>
            <w:rStyle w:val="Hyperlink"/>
            <w:noProof/>
          </w:rPr>
          <w:t xml:space="preserve">Kraftfähigkeit</w:t>
        </w:r>
        <w:r>
          <w:rPr>
            <w:noProof/>
          </w:rPr>
          <w:tab/>
        </w:r>
        <w:r>
          <w:rPr>
            <w:noProof/>
          </w:rPr>
          <w:fldChar w:fldCharType="begin"/>
        </w:r>
        <w:r>
          <w:rPr>
            <w:noProof/>
          </w:rPr>
          <w:instrText xml:space="preserve"> PAGEREF _Toc119958390 \h </w:instrText>
        </w:r>
        <w:r>
          <w:rPr>
            <w:noProof/>
          </w:rPr>
          <w:fldChar w:fldCharType="separate"/>
        </w:r>
        <w:r>
          <w:rPr>
            <w:noProof/>
          </w:rPr>
          <w:t xml:space="preserve">17</w:t>
        </w:r>
        <w:r>
          <w:rPr>
            <w:noProof/>
          </w:rPr>
          <w:fldChar w:fldCharType="end"/>
        </w:r>
      </w:hyperlink>
    </w:p>
    <w:p>
      <w:pPr>
        <w:pStyle w:val="TOC3"/>
        <w:tabs>
          <w:tab w:val="right" w:leader="dot" w:pos="9060"/>
        </w:tabs>
        <w:rPr>
          <w:rFonts w:ascii="Calibri" w:eastAsia="等线" w:hAnsi="Calibri" w:asciiTheme="minorHAnsi" w:eastAsiaTheme="minorEastAsia" w:hAnsiTheme="minorHAnsi" w:cs="Arial" w:cstheme="minorBidi"/>
          <w:noProof/>
          <w:lang w:eastAsia="de-DE"/>
        </w:rPr>
      </w:pPr>
      <w:hyperlink w:anchor="_Toc119958391" w:history="1">
        <w:r w:rsidRPr="00782B6F">
          <w:rPr>
            <w:rStyle w:val="Hyperlink"/>
            <w:noProof/>
          </w:rPr>
          <w:t xml:space="preserve">Erscheinungsformen der Kraft</w:t>
        </w:r>
        <w:r>
          <w:rPr>
            <w:noProof/>
          </w:rPr>
          <w:tab/>
        </w:r>
        <w:r>
          <w:rPr>
            <w:noProof/>
          </w:rPr>
          <w:fldChar w:fldCharType="begin"/>
        </w:r>
        <w:r>
          <w:rPr>
            <w:noProof/>
          </w:rPr>
          <w:instrText xml:space="preserve"> PAGEREF _Toc119958391 \h </w:instrText>
        </w:r>
        <w:r>
          <w:rPr>
            <w:noProof/>
          </w:rPr>
          <w:fldChar w:fldCharType="separate"/>
        </w:r>
        <w:r>
          <w:rPr>
            <w:noProof/>
          </w:rPr>
          <w:t xml:space="preserve">17</w:t>
        </w:r>
        <w:r>
          <w:rPr>
            <w:noProof/>
          </w:rPr>
          <w:fldChar w:fldCharType="end"/>
        </w:r>
      </w:hyperlink>
    </w:p>
    <w:p>
      <w:pPr>
        <w:pStyle w:val="TOC3"/>
        <w:tabs>
          <w:tab w:val="right" w:leader="dot" w:pos="9060"/>
        </w:tabs>
        <w:rPr>
          <w:rFonts w:ascii="Calibri" w:eastAsia="等线" w:hAnsi="Calibri" w:asciiTheme="minorHAnsi" w:eastAsiaTheme="minorEastAsia" w:hAnsiTheme="minorHAnsi" w:cs="Arial" w:cstheme="minorBidi"/>
          <w:noProof/>
          <w:lang w:eastAsia="de-DE"/>
        </w:rPr>
      </w:pPr>
      <w:hyperlink w:anchor="_Toc119958392" w:history="1">
        <w:r w:rsidRPr="00782B6F">
          <w:rPr>
            <w:rStyle w:val="Hyperlink"/>
            <w:noProof/>
          </w:rPr>
          <w:t xml:space="preserve">Muskelschlingen</w:t>
        </w:r>
        <w:r>
          <w:rPr>
            <w:noProof/>
          </w:rPr>
          <w:tab/>
        </w:r>
        <w:r>
          <w:rPr>
            <w:noProof/>
          </w:rPr>
          <w:fldChar w:fldCharType="begin"/>
        </w:r>
        <w:r>
          <w:rPr>
            <w:noProof/>
          </w:rPr>
          <w:instrText xml:space="preserve"> PAGEREF _Toc119958392 \h </w:instrText>
        </w:r>
        <w:r>
          <w:rPr>
            <w:noProof/>
          </w:rPr>
          <w:fldChar w:fldCharType="separate"/>
        </w:r>
        <w:r>
          <w:rPr>
            <w:noProof/>
          </w:rPr>
          <w:t xml:space="preserve">18</w:t>
        </w:r>
        <w:r>
          <w:rPr>
            <w:noProof/>
          </w:rPr>
          <w:fldChar w:fldCharType="end"/>
        </w:r>
      </w:hyperlink>
    </w:p>
    <w:p>
      <w:pPr>
        <w:pStyle w:val="TOC3"/>
        <w:tabs>
          <w:tab w:val="right" w:leader="dot" w:pos="9060"/>
        </w:tabs>
        <w:rPr>
          <w:rFonts w:ascii="Calibri" w:eastAsia="等线" w:hAnsi="Calibri" w:asciiTheme="minorHAnsi" w:eastAsiaTheme="minorEastAsia" w:hAnsiTheme="minorHAnsi" w:cs="Arial" w:cstheme="minorBidi"/>
          <w:noProof/>
          <w:lang w:eastAsia="de-DE"/>
        </w:rPr>
      </w:pPr>
      <w:hyperlink w:anchor="_Toc119958393" w:history="1">
        <w:r w:rsidRPr="00782B6F">
          <w:rPr>
            <w:rStyle w:val="Hyperlink"/>
            <w:noProof/>
          </w:rPr>
          <w:t xml:space="preserve">Mikrostruktur von Kraftleistungen</w:t>
        </w:r>
        <w:r>
          <w:rPr>
            <w:noProof/>
          </w:rPr>
          <w:tab/>
        </w:r>
        <w:r>
          <w:rPr>
            <w:noProof/>
          </w:rPr>
          <w:fldChar w:fldCharType="begin"/>
        </w:r>
        <w:r>
          <w:rPr>
            <w:noProof/>
          </w:rPr>
          <w:instrText xml:space="preserve"> PAGEREF _Toc119958393 \h </w:instrText>
        </w:r>
        <w:r>
          <w:rPr>
            <w:noProof/>
          </w:rPr>
          <w:fldChar w:fldCharType="separate"/>
        </w:r>
        <w:r>
          <w:rPr>
            <w:noProof/>
          </w:rPr>
          <w:t xml:space="preserve">18</w:t>
        </w:r>
        <w:r>
          <w:rPr>
            <w:noProof/>
          </w:rPr>
          <w:fldChar w:fldCharType="end"/>
        </w:r>
      </w:hyperlink>
    </w:p>
    <w:p>
      <w:pPr>
        <w:pStyle w:val="TOC3"/>
        <w:tabs>
          <w:tab w:val="right" w:leader="dot" w:pos="9060"/>
        </w:tabs>
        <w:rPr>
          <w:rFonts w:ascii="Calibri" w:eastAsia="等线" w:hAnsi="Calibri" w:asciiTheme="minorHAnsi" w:eastAsiaTheme="minorEastAsia" w:hAnsiTheme="minorHAnsi" w:cs="Arial" w:cstheme="minorBidi"/>
          <w:noProof/>
          <w:lang w:eastAsia="de-DE"/>
        </w:rPr>
      </w:pPr>
      <w:hyperlink w:anchor="_Toc119958394" w:history="1">
        <w:r w:rsidRPr="00782B6F">
          <w:rPr>
            <w:rStyle w:val="Hyperlink"/>
            <w:noProof/>
          </w:rPr>
          <w:t xml:space="preserve">Muskelinnervation und Muskelfasertypen</w:t>
        </w:r>
        <w:r>
          <w:rPr>
            <w:noProof/>
          </w:rPr>
          <w:tab/>
        </w:r>
        <w:r>
          <w:rPr>
            <w:noProof/>
          </w:rPr>
          <w:fldChar w:fldCharType="begin"/>
        </w:r>
        <w:r>
          <w:rPr>
            <w:noProof/>
          </w:rPr>
          <w:instrText xml:space="preserve"> PAGEREF _Toc119958394 \h </w:instrText>
        </w:r>
        <w:r>
          <w:rPr>
            <w:noProof/>
          </w:rPr>
          <w:fldChar w:fldCharType="separate"/>
        </w:r>
        <w:r>
          <w:rPr>
            <w:noProof/>
          </w:rPr>
          <w:t xml:space="preserve">19</w:t>
        </w:r>
        <w:r>
          <w:rPr>
            <w:noProof/>
          </w:rPr>
          <w:fldChar w:fldCharType="end"/>
        </w:r>
      </w:hyperlink>
    </w:p>
    <w:p>
      <w:pPr>
        <w:pStyle w:val="TOC3"/>
        <w:tabs>
          <w:tab w:val="right" w:leader="dot" w:pos="9060"/>
        </w:tabs>
        <w:rPr>
          <w:rFonts w:ascii="Calibri" w:eastAsia="等线" w:hAnsi="Calibri" w:asciiTheme="minorHAnsi" w:eastAsiaTheme="minorEastAsia" w:hAnsiTheme="minorHAnsi" w:cs="Arial" w:cstheme="minorBidi"/>
          <w:noProof/>
          <w:lang w:eastAsia="de-DE"/>
        </w:rPr>
      </w:pPr>
      <w:hyperlink w:anchor="_Toc119958395" w:history="1">
        <w:r w:rsidRPr="00782B6F">
          <w:rPr>
            <w:rStyle w:val="Hyperlink"/>
            <w:noProof/>
          </w:rPr>
          <w:t xml:space="preserve">Leistungsdiagnostische Verfahren zur Bestimmung der Kraftfähigkeiten</w:t>
        </w:r>
        <w:r>
          <w:rPr>
            <w:noProof/>
          </w:rPr>
          <w:tab/>
        </w:r>
        <w:r>
          <w:rPr>
            <w:noProof/>
          </w:rPr>
          <w:fldChar w:fldCharType="begin"/>
        </w:r>
        <w:r>
          <w:rPr>
            <w:noProof/>
          </w:rPr>
          <w:instrText xml:space="preserve"> PAGEREF _Toc119958395 \h </w:instrText>
        </w:r>
        <w:r>
          <w:rPr>
            <w:noProof/>
          </w:rPr>
          <w:fldChar w:fldCharType="separate"/>
        </w:r>
        <w:r>
          <w:rPr>
            <w:noProof/>
          </w:rPr>
          <w:t xml:space="preserve">19</w:t>
        </w:r>
        <w:r>
          <w:rPr>
            <w:noProof/>
          </w:rPr>
          <w:fldChar w:fldCharType="end"/>
        </w:r>
      </w:hyperlink>
    </w:p>
    <w:p>
      <w:pPr>
        <w:pStyle w:val="TOC3"/>
        <w:tabs>
          <w:tab w:val="right" w:leader="dot" w:pos="9060"/>
        </w:tabs>
        <w:rPr>
          <w:rFonts w:ascii="Calibri" w:eastAsia="等线" w:hAnsi="Calibri" w:asciiTheme="minorHAnsi" w:eastAsiaTheme="minorEastAsia" w:hAnsiTheme="minorHAnsi" w:cs="Arial" w:cstheme="minorBidi"/>
          <w:noProof/>
          <w:lang w:eastAsia="de-DE"/>
        </w:rPr>
      </w:pPr>
      <w:hyperlink w:anchor="_Toc119958396" w:history="1">
        <w:r w:rsidRPr="00782B6F">
          <w:rPr>
            <w:rStyle w:val="Hyperlink"/>
            <w:noProof/>
          </w:rPr>
          <w:t xml:space="preserve">Bestimmung der Muskelleistungsschwelle</w:t>
        </w:r>
        <w:r>
          <w:rPr>
            <w:noProof/>
          </w:rPr>
          <w:tab/>
        </w:r>
        <w:r>
          <w:rPr>
            <w:noProof/>
          </w:rPr>
          <w:fldChar w:fldCharType="begin"/>
        </w:r>
        <w:r>
          <w:rPr>
            <w:noProof/>
          </w:rPr>
          <w:instrText xml:space="preserve"> PAGEREF _Toc119958396 \h </w:instrText>
        </w:r>
        <w:r>
          <w:rPr>
            <w:noProof/>
          </w:rPr>
          <w:fldChar w:fldCharType="separate"/>
        </w:r>
        <w:r>
          <w:rPr>
            <w:noProof/>
          </w:rPr>
          <w:t xml:space="preserve">19</w:t>
        </w:r>
        <w:r>
          <w:rPr>
            <w:noProof/>
          </w:rPr>
          <w:fldChar w:fldCharType="end"/>
        </w:r>
      </w:hyperlink>
    </w:p>
    <w:p>
      <w:pPr>
        <w:pStyle w:val="TOC3"/>
        <w:tabs>
          <w:tab w:val="right" w:leader="dot" w:pos="9060"/>
        </w:tabs>
        <w:rPr>
          <w:rFonts w:ascii="Calibri" w:eastAsia="等线" w:hAnsi="Calibri" w:asciiTheme="minorHAnsi" w:eastAsiaTheme="minorEastAsia" w:hAnsiTheme="minorHAnsi" w:cs="Arial" w:cstheme="minorBidi"/>
          <w:noProof/>
          <w:lang w:eastAsia="de-DE"/>
        </w:rPr>
      </w:pPr>
      <w:hyperlink w:anchor="_Toc119958397" w:history="1">
        <w:r w:rsidRPr="00782B6F">
          <w:rPr>
            <w:rStyle w:val="Hyperlink"/>
            <w:noProof/>
          </w:rPr>
          <w:t xml:space="preserve">Methoden des Krafttrainings</w:t>
        </w:r>
        <w:r>
          <w:rPr>
            <w:noProof/>
          </w:rPr>
          <w:tab/>
        </w:r>
        <w:r>
          <w:rPr>
            <w:noProof/>
          </w:rPr>
          <w:fldChar w:fldCharType="begin"/>
        </w:r>
        <w:r>
          <w:rPr>
            <w:noProof/>
          </w:rPr>
          <w:instrText xml:space="preserve"> PAGEREF _Toc119958397 \h </w:instrText>
        </w:r>
        <w:r>
          <w:rPr>
            <w:noProof/>
          </w:rPr>
          <w:fldChar w:fldCharType="separate"/>
        </w:r>
        <w:r>
          <w:rPr>
            <w:noProof/>
          </w:rPr>
          <w:t xml:space="preserve">19</w:t>
        </w:r>
        <w:r>
          <w:rPr>
            <w:noProof/>
          </w:rPr>
          <w:fldChar w:fldCharType="end"/>
        </w:r>
      </w:hyperlink>
    </w:p>
    <w:p>
      <w:pPr>
        <w:pStyle w:val="TOC3"/>
        <w:tabs>
          <w:tab w:val="right" w:leader="dot" w:pos="9060"/>
        </w:tabs>
        <w:rPr>
          <w:rFonts w:ascii="Calibri" w:eastAsia="等线" w:hAnsi="Calibri" w:asciiTheme="minorHAnsi" w:eastAsiaTheme="minorEastAsia" w:hAnsiTheme="minorHAnsi" w:cs="Arial" w:cstheme="minorBidi"/>
          <w:noProof/>
          <w:lang w:eastAsia="de-DE"/>
        </w:rPr>
      </w:pPr>
      <w:hyperlink w:anchor="_Toc119958398" w:history="1">
        <w:r w:rsidRPr="00782B6F">
          <w:rPr>
            <w:rStyle w:val="Hyperlink"/>
            <w:noProof/>
          </w:rPr>
          <w:t xml:space="preserve">Maximaler Impuls</w:t>
        </w:r>
        <w:r>
          <w:rPr>
            <w:noProof/>
          </w:rPr>
          <w:tab/>
        </w:r>
        <w:r>
          <w:rPr>
            <w:noProof/>
          </w:rPr>
          <w:fldChar w:fldCharType="begin"/>
        </w:r>
        <w:r>
          <w:rPr>
            <w:noProof/>
          </w:rPr>
          <w:instrText xml:space="preserve"> PAGEREF _Toc119958398 \h </w:instrText>
        </w:r>
        <w:r>
          <w:rPr>
            <w:noProof/>
          </w:rPr>
          <w:fldChar w:fldCharType="separate"/>
        </w:r>
        <w:r>
          <w:rPr>
            <w:noProof/>
          </w:rPr>
          <w:t xml:space="preserve">20</w:t>
        </w:r>
        <w:r>
          <w:rPr>
            <w:noProof/>
          </w:rPr>
          <w:fldChar w:fldCharType="end"/>
        </w:r>
      </w:hyperlink>
    </w:p>
    <w:p>
      <w:pPr>
        <w:pStyle w:val="TOC2"/>
        <w:tabs>
          <w:tab w:val="right" w:leader="dot" w:pos="9060"/>
        </w:tabs>
        <w:rPr>
          <w:rFonts w:ascii="Calibri" w:eastAsia="等线" w:hAnsi="Calibri" w:asciiTheme="minorHAnsi" w:eastAsiaTheme="minorEastAsia" w:hAnsiTheme="minorHAnsi" w:cs="Arial" w:cstheme="minorBidi"/>
          <w:noProof/>
          <w:lang w:eastAsia="de-DE"/>
        </w:rPr>
      </w:pPr>
      <w:hyperlink w:anchor="_Toc119958399" w:history="1">
        <w:r w:rsidRPr="00782B6F">
          <w:rPr>
            <w:rStyle w:val="Hyperlink"/>
            <w:noProof/>
          </w:rPr>
          <w:t xml:space="preserve">Maximalkrafttrainingsmethoden zur Vergrößerung des Muskelquerschnitts</w:t>
        </w:r>
        <w:r>
          <w:rPr>
            <w:noProof/>
          </w:rPr>
          <w:tab/>
        </w:r>
        <w:r>
          <w:rPr>
            <w:noProof/>
          </w:rPr>
          <w:fldChar w:fldCharType="begin"/>
        </w:r>
        <w:r>
          <w:rPr>
            <w:noProof/>
          </w:rPr>
          <w:instrText xml:space="preserve"> PAGEREF _Toc119958399 \h </w:instrText>
        </w:r>
        <w:r>
          <w:rPr>
            <w:noProof/>
          </w:rPr>
          <w:fldChar w:fldCharType="separate"/>
        </w:r>
        <w:r>
          <w:rPr>
            <w:noProof/>
          </w:rPr>
          <w:t xml:space="preserve">21</w:t>
        </w:r>
        <w:r>
          <w:rPr>
            <w:noProof/>
          </w:rPr>
          <w:fldChar w:fldCharType="end"/>
        </w:r>
      </w:hyperlink>
    </w:p>
    <w:p>
      <w:pPr>
        <w:pStyle w:val="TOC2"/>
        <w:tabs>
          <w:tab w:val="right" w:leader="dot" w:pos="9060"/>
        </w:tabs>
        <w:rPr>
          <w:rFonts w:ascii="Calibri" w:eastAsia="等线" w:hAnsi="Calibri" w:asciiTheme="minorHAnsi" w:eastAsiaTheme="minorEastAsia" w:hAnsiTheme="minorHAnsi" w:cs="Arial" w:cstheme="minorBidi"/>
          <w:noProof/>
          <w:lang w:eastAsia="de-DE"/>
        </w:rPr>
      </w:pPr>
      <w:hyperlink w:anchor="_Toc119958400" w:history="1">
        <w:r w:rsidRPr="00782B6F">
          <w:rPr>
            <w:rStyle w:val="Hyperlink"/>
            <w:noProof/>
          </w:rPr>
          <w:t xml:space="preserve">Maximalkrafttrainingsmethoden zur Verbesserung der Innervationsfähigkeiten der Muskulatur</w:t>
        </w:r>
        <w:r>
          <w:rPr>
            <w:noProof/>
          </w:rPr>
          <w:tab/>
        </w:r>
        <w:r>
          <w:rPr>
            <w:noProof/>
          </w:rPr>
          <w:fldChar w:fldCharType="begin"/>
        </w:r>
        <w:r>
          <w:rPr>
            <w:noProof/>
          </w:rPr>
          <w:instrText xml:space="preserve"> PAGEREF _Toc119958400 \h </w:instrText>
        </w:r>
        <w:r>
          <w:rPr>
            <w:noProof/>
          </w:rPr>
          <w:fldChar w:fldCharType="separate"/>
        </w:r>
        <w:r>
          <w:rPr>
            <w:noProof/>
          </w:rPr>
          <w:t xml:space="preserve">22</w:t>
        </w:r>
        <w:r>
          <w:rPr>
            <w:noProof/>
          </w:rPr>
          <w:fldChar w:fldCharType="end"/>
        </w:r>
      </w:hyperlink>
    </w:p>
    <w:p>
      <w:pPr>
        <w:pStyle w:val="TOC2"/>
        <w:tabs>
          <w:tab w:val="right" w:leader="dot" w:pos="9060"/>
        </w:tabs>
        <w:rPr>
          <w:rFonts w:ascii="Calibri" w:eastAsia="等线" w:hAnsi="Calibri" w:asciiTheme="minorHAnsi" w:eastAsiaTheme="minorEastAsia" w:hAnsiTheme="minorHAnsi" w:cs="Arial" w:cstheme="minorBidi"/>
          <w:noProof/>
          <w:lang w:eastAsia="de-DE"/>
        </w:rPr>
      </w:pPr>
      <w:hyperlink w:anchor="_Toc119958401" w:history="1">
        <w:r w:rsidRPr="00782B6F">
          <w:rPr>
            <w:rStyle w:val="Hyperlink"/>
            <w:noProof/>
          </w:rPr>
          <w:t xml:space="preserve">Methoden des Schnellkrafttrainings</w:t>
        </w:r>
        <w:r>
          <w:rPr>
            <w:noProof/>
          </w:rPr>
          <w:tab/>
        </w:r>
        <w:r>
          <w:rPr>
            <w:noProof/>
          </w:rPr>
          <w:fldChar w:fldCharType="begin"/>
        </w:r>
        <w:r>
          <w:rPr>
            <w:noProof/>
          </w:rPr>
          <w:instrText xml:space="preserve"> PAGEREF _Toc119958401 \h </w:instrText>
        </w:r>
        <w:r>
          <w:rPr>
            <w:noProof/>
          </w:rPr>
          <w:fldChar w:fldCharType="separate"/>
        </w:r>
        <w:r>
          <w:rPr>
            <w:noProof/>
          </w:rPr>
          <w:t xml:space="preserve">24</w:t>
        </w:r>
        <w:r>
          <w:rPr>
            <w:noProof/>
          </w:rPr>
          <w:fldChar w:fldCharType="end"/>
        </w:r>
      </w:hyperlink>
    </w:p>
    <w:p>
      <w:pPr>
        <w:pStyle w:val="TOC2"/>
        <w:tabs>
          <w:tab w:val="right" w:leader="dot" w:pos="9060"/>
        </w:tabs>
        <w:rPr>
          <w:rFonts w:ascii="Calibri" w:eastAsia="等线" w:hAnsi="Calibri" w:asciiTheme="minorHAnsi" w:eastAsiaTheme="minorEastAsia" w:hAnsiTheme="minorHAnsi" w:cs="Arial" w:cstheme="minorBidi"/>
          <w:noProof/>
          <w:lang w:eastAsia="de-DE"/>
        </w:rPr>
      </w:pPr>
      <w:hyperlink w:anchor="_Toc119958402" w:history="1">
        <w:r w:rsidRPr="00782B6F">
          <w:rPr>
            <w:rStyle w:val="Hyperlink"/>
            <w:noProof/>
          </w:rPr>
          <w:t xml:space="preserve">Methoden des Kraftausdauertrainings</w:t>
        </w:r>
        <w:r>
          <w:rPr>
            <w:noProof/>
          </w:rPr>
          <w:tab/>
        </w:r>
        <w:r>
          <w:rPr>
            <w:noProof/>
          </w:rPr>
          <w:fldChar w:fldCharType="begin"/>
        </w:r>
        <w:r>
          <w:rPr>
            <w:noProof/>
          </w:rPr>
          <w:instrText xml:space="preserve"> PAGEREF _Toc119958402 \h </w:instrText>
        </w:r>
        <w:r>
          <w:rPr>
            <w:noProof/>
          </w:rPr>
          <w:fldChar w:fldCharType="separate"/>
        </w:r>
        <w:r>
          <w:rPr>
            <w:noProof/>
          </w:rPr>
          <w:t xml:space="preserve">25</w:t>
        </w:r>
        <w:r>
          <w:rPr>
            <w:noProof/>
          </w:rPr>
          <w:fldChar w:fldCharType="end"/>
        </w:r>
      </w:hyperlink>
    </w:p>
    <w:p>
      <w:pPr>
        <w:pStyle w:val="TOC2"/>
        <w:tabs>
          <w:tab w:val="right" w:leader="dot" w:pos="9060"/>
        </w:tabs>
        <w:rPr>
          <w:rFonts w:ascii="Calibri" w:eastAsia="等线" w:hAnsi="Calibri" w:asciiTheme="minorHAnsi" w:eastAsiaTheme="minorEastAsia" w:hAnsiTheme="minorHAnsi" w:cs="Arial" w:cstheme="minorBidi"/>
          <w:noProof/>
          <w:lang w:eastAsia="de-DE"/>
        </w:rPr>
      </w:pPr>
      <w:hyperlink w:anchor="_Toc119958403" w:history="1">
        <w:r w:rsidRPr="00782B6F">
          <w:rPr>
            <w:rStyle w:val="Hyperlink"/>
            <w:noProof/>
          </w:rPr>
          <w:t xml:space="preserve">Methoden des Reaktivkrafttrainings</w:t>
        </w:r>
        <w:r>
          <w:rPr>
            <w:noProof/>
          </w:rPr>
          <w:tab/>
        </w:r>
        <w:r>
          <w:rPr>
            <w:noProof/>
          </w:rPr>
          <w:fldChar w:fldCharType="begin"/>
        </w:r>
        <w:r>
          <w:rPr>
            <w:noProof/>
          </w:rPr>
          <w:instrText xml:space="preserve"> PAGEREF _Toc119958403 \h </w:instrText>
        </w:r>
        <w:r>
          <w:rPr>
            <w:noProof/>
          </w:rPr>
          <w:fldChar w:fldCharType="separate"/>
        </w:r>
        <w:r>
          <w:rPr>
            <w:noProof/>
          </w:rPr>
          <w:t xml:space="preserve">25</w:t>
        </w:r>
        <w:r>
          <w:rPr>
            <w:noProof/>
          </w:rPr>
          <w:fldChar w:fldCharType="end"/>
        </w:r>
      </w:hyperlink>
    </w:p>
    <w:p>
      <w:pPr>
        <w:pStyle w:val="TOC2"/>
        <w:tabs>
          <w:tab w:val="right" w:leader="dot" w:pos="9060"/>
        </w:tabs>
        <w:rPr>
          <w:rFonts w:ascii="Calibri" w:eastAsia="等线" w:hAnsi="Calibri" w:asciiTheme="minorHAnsi" w:eastAsiaTheme="minorEastAsia" w:hAnsiTheme="minorHAnsi" w:cs="Arial" w:cstheme="minorBidi"/>
          <w:noProof/>
          <w:lang w:eastAsia="de-DE"/>
        </w:rPr>
      </w:pPr>
      <w:hyperlink w:anchor="_Toc119958404" w:history="1">
        <w:r w:rsidRPr="00782B6F">
          <w:rPr>
            <w:rStyle w:val="Hyperlink"/>
            <w:noProof/>
          </w:rPr>
          <w:t xml:space="preserve">Organisationsformen des Krafttrainings</w:t>
        </w:r>
        <w:r>
          <w:rPr>
            <w:noProof/>
          </w:rPr>
          <w:tab/>
        </w:r>
        <w:r>
          <w:rPr>
            <w:noProof/>
          </w:rPr>
          <w:fldChar w:fldCharType="begin"/>
        </w:r>
        <w:r>
          <w:rPr>
            <w:noProof/>
          </w:rPr>
          <w:instrText xml:space="preserve"> PAGEREF _Toc119958404 \h </w:instrText>
        </w:r>
        <w:r>
          <w:rPr>
            <w:noProof/>
          </w:rPr>
          <w:fldChar w:fldCharType="separate"/>
        </w:r>
        <w:r>
          <w:rPr>
            <w:noProof/>
          </w:rPr>
          <w:t xml:space="preserve">25</w:t>
        </w:r>
        <w:r>
          <w:rPr>
            <w:noProof/>
          </w:rPr>
          <w:fldChar w:fldCharType="end"/>
        </w:r>
      </w:hyperlink>
    </w:p>
    <w:p>
      <w:pPr>
        <w:pStyle w:val="TOC2"/>
        <w:tabs>
          <w:tab w:val="right" w:leader="dot" w:pos="9060"/>
        </w:tabs>
        <w:rPr>
          <w:rFonts w:ascii="Calibri" w:eastAsia="等线" w:hAnsi="Calibri" w:asciiTheme="minorHAnsi" w:eastAsiaTheme="minorEastAsia" w:hAnsiTheme="minorHAnsi" w:cs="Arial" w:cstheme="minorBidi"/>
          <w:noProof/>
          <w:lang w:eastAsia="de-DE"/>
        </w:rPr>
      </w:pPr>
      <w:hyperlink w:anchor="_Toc119958405" w:history="1">
        <w:r w:rsidRPr="00782B6F">
          <w:rPr>
            <w:rStyle w:val="Hyperlink"/>
            <w:noProof/>
          </w:rPr>
          <w:t xml:space="preserve">Ziele und Aufgaben des speziellen Krafttrainings</w:t>
        </w:r>
        <w:r>
          <w:rPr>
            <w:noProof/>
          </w:rPr>
          <w:tab/>
        </w:r>
        <w:r>
          <w:rPr>
            <w:noProof/>
          </w:rPr>
          <w:fldChar w:fldCharType="begin"/>
        </w:r>
        <w:r>
          <w:rPr>
            <w:noProof/>
          </w:rPr>
          <w:instrText xml:space="preserve"> PAGEREF _Toc119958405 \h </w:instrText>
        </w:r>
        <w:r>
          <w:rPr>
            <w:noProof/>
          </w:rPr>
          <w:fldChar w:fldCharType="separate"/>
        </w:r>
        <w:r>
          <w:rPr>
            <w:noProof/>
          </w:rPr>
          <w:t xml:space="preserve">26</w:t>
        </w:r>
        <w:r>
          <w:rPr>
            <w:noProof/>
          </w:rPr>
          <w:fldChar w:fldCharType="end"/>
        </w:r>
      </w:hyperlink>
    </w:p>
    <w:p>
      <w:pPr>
        <w:pStyle w:val="TOC2"/>
        <w:tabs>
          <w:tab w:val="right" w:leader="dot" w:pos="9060"/>
        </w:tabs>
        <w:rPr>
          <w:rFonts w:ascii="Calibri" w:eastAsia="等线" w:hAnsi="Calibri" w:asciiTheme="minorHAnsi" w:eastAsiaTheme="minorEastAsia" w:hAnsiTheme="minorHAnsi" w:cs="Arial" w:cstheme="minorBidi"/>
          <w:noProof/>
          <w:lang w:eastAsia="de-DE"/>
        </w:rPr>
      </w:pPr>
      <w:hyperlink w:anchor="_Toc119958406" w:history="1">
        <w:r w:rsidRPr="00782B6F">
          <w:rPr>
            <w:rStyle w:val="Hyperlink"/>
            <w:noProof/>
          </w:rPr>
          <w:t xml:space="preserve">Planung und Steuerung des Krafttrainings</w:t>
        </w:r>
        <w:r>
          <w:rPr>
            <w:noProof/>
          </w:rPr>
          <w:tab/>
        </w:r>
        <w:r>
          <w:rPr>
            <w:noProof/>
          </w:rPr>
          <w:fldChar w:fldCharType="begin"/>
        </w:r>
        <w:r>
          <w:rPr>
            <w:noProof/>
          </w:rPr>
          <w:instrText xml:space="preserve"> PAGEREF _Toc119958406 \h </w:instrText>
        </w:r>
        <w:r>
          <w:rPr>
            <w:noProof/>
          </w:rPr>
          <w:fldChar w:fldCharType="separate"/>
        </w:r>
        <w:r>
          <w:rPr>
            <w:noProof/>
          </w:rPr>
          <w:t xml:space="preserve">26</w:t>
        </w:r>
        <w:r>
          <w:rPr>
            <w:noProof/>
          </w:rPr>
          <w:fldChar w:fldCharType="end"/>
        </w:r>
      </w:hyperlink>
    </w:p>
    <w:p>
      <w:pPr>
        <w:pStyle w:val="TOC3"/>
        <w:tabs>
          <w:tab w:val="right" w:leader="dot" w:pos="9060"/>
        </w:tabs>
        <w:rPr>
          <w:rFonts w:ascii="Calibri" w:eastAsia="等线" w:hAnsi="Calibri" w:asciiTheme="minorHAnsi" w:eastAsiaTheme="minorEastAsia" w:hAnsiTheme="minorHAnsi" w:cs="Arial" w:cstheme="minorBidi"/>
          <w:noProof/>
          <w:lang w:eastAsia="de-DE"/>
        </w:rPr>
      </w:pPr>
      <w:hyperlink w:anchor="_Toc119958407" w:history="1">
        <w:r w:rsidRPr="00782B6F">
          <w:rPr>
            <w:rStyle w:val="Hyperlink"/>
            <w:noProof/>
          </w:rPr>
          <w:t xml:space="preserve">Modell zum langzeitig verzögerten Trainingseffekt</w:t>
        </w:r>
        <w:r>
          <w:rPr>
            <w:noProof/>
          </w:rPr>
          <w:tab/>
        </w:r>
        <w:r>
          <w:rPr>
            <w:noProof/>
          </w:rPr>
          <w:fldChar w:fldCharType="begin"/>
        </w:r>
        <w:r>
          <w:rPr>
            <w:noProof/>
          </w:rPr>
          <w:instrText xml:space="preserve"> PAGEREF _Toc119958407 \h </w:instrText>
        </w:r>
        <w:r>
          <w:rPr>
            <w:noProof/>
          </w:rPr>
          <w:fldChar w:fldCharType="separate"/>
        </w:r>
        <w:r>
          <w:rPr>
            <w:noProof/>
          </w:rPr>
          <w:t xml:space="preserve">26</w:t>
        </w:r>
        <w:r>
          <w:rPr>
            <w:noProof/>
          </w:rPr>
          <w:fldChar w:fldCharType="end"/>
        </w:r>
      </w:hyperlink>
    </w:p>
    <w:p>
      <w:pPr>
        <w:pStyle w:val="TOC3"/>
        <w:tabs>
          <w:tab w:val="right" w:leader="dot" w:pos="9060"/>
        </w:tabs>
        <w:rPr>
          <w:rFonts w:ascii="Calibri" w:eastAsia="等线" w:hAnsi="Calibri" w:asciiTheme="minorHAnsi" w:eastAsiaTheme="minorEastAsia" w:hAnsiTheme="minorHAnsi" w:cs="Arial" w:cstheme="minorBidi"/>
          <w:noProof/>
          <w:lang w:eastAsia="de-DE"/>
        </w:rPr>
      </w:pPr>
      <w:hyperlink w:anchor="_Toc119958408" w:history="1">
        <w:r w:rsidRPr="00782B6F">
          <w:rPr>
            <w:rStyle w:val="Hyperlink"/>
            <w:noProof/>
          </w:rPr>
          <w:t xml:space="preserve">Krafttraining für Ausdauerdisziplinen</w:t>
        </w:r>
        <w:r>
          <w:rPr>
            <w:noProof/>
          </w:rPr>
          <w:tab/>
        </w:r>
        <w:r>
          <w:rPr>
            <w:noProof/>
          </w:rPr>
          <w:fldChar w:fldCharType="begin"/>
        </w:r>
        <w:r>
          <w:rPr>
            <w:noProof/>
          </w:rPr>
          <w:instrText xml:space="preserve"> PAGEREF _Toc119958408 \h </w:instrText>
        </w:r>
        <w:r>
          <w:rPr>
            <w:noProof/>
          </w:rPr>
          <w:fldChar w:fldCharType="separate"/>
        </w:r>
        <w:r>
          <w:rPr>
            <w:noProof/>
          </w:rPr>
          <w:t xml:space="preserve">26</w:t>
        </w:r>
        <w:r>
          <w:rPr>
            <w:noProof/>
          </w:rPr>
          <w:fldChar w:fldCharType="end"/>
        </w:r>
      </w:hyperlink>
    </w:p>
    <w:p>
      <w:pPr>
        <w:pStyle w:val="TOC2"/>
        <w:tabs>
          <w:tab w:val="right" w:leader="dot" w:pos="9060"/>
        </w:tabs>
        <w:rPr>
          <w:rFonts w:ascii="Calibri" w:eastAsia="等线" w:hAnsi="Calibri" w:asciiTheme="minorHAnsi" w:eastAsiaTheme="minorEastAsia" w:hAnsiTheme="minorHAnsi" w:cs="Arial" w:cstheme="minorBidi"/>
          <w:noProof/>
          <w:lang w:eastAsia="de-DE"/>
        </w:rPr>
      </w:pPr>
      <w:hyperlink w:anchor="_Toc119958409" w:history="1">
        <w:r w:rsidRPr="00782B6F">
          <w:rPr>
            <w:rStyle w:val="Hyperlink"/>
            <w:noProof/>
          </w:rPr>
          <w:t xml:space="preserve">Schnelligkeit und Schnelligkeitstraining</w:t>
        </w:r>
        <w:r>
          <w:rPr>
            <w:noProof/>
          </w:rPr>
          <w:tab/>
        </w:r>
        <w:r>
          <w:rPr>
            <w:noProof/>
          </w:rPr>
          <w:fldChar w:fldCharType="begin"/>
        </w:r>
        <w:r>
          <w:rPr>
            <w:noProof/>
          </w:rPr>
          <w:instrText xml:space="preserve"> PAGEREF _Toc119958409 \h </w:instrText>
        </w:r>
        <w:r>
          <w:rPr>
            <w:noProof/>
          </w:rPr>
          <w:fldChar w:fldCharType="separate"/>
        </w:r>
        <w:r>
          <w:rPr>
            <w:noProof/>
          </w:rPr>
          <w:t xml:space="preserve">28</w:t>
        </w:r>
        <w:r>
          <w:rPr>
            <w:noProof/>
          </w:rPr>
          <w:fldChar w:fldCharType="end"/>
        </w:r>
      </w:hyperlink>
    </w:p>
    <w:p>
      <w:pPr>
        <w:pStyle w:val="TOC3"/>
        <w:tabs>
          <w:tab w:val="right" w:leader="dot" w:pos="9060"/>
        </w:tabs>
        <w:rPr>
          <w:rFonts w:ascii="Calibri" w:eastAsia="等线" w:hAnsi="Calibri" w:asciiTheme="minorHAnsi" w:eastAsiaTheme="minorEastAsia" w:hAnsiTheme="minorHAnsi" w:cs="Arial" w:cstheme="minorBidi"/>
          <w:noProof/>
          <w:lang w:eastAsia="de-DE"/>
        </w:rPr>
      </w:pPr>
      <w:hyperlink w:anchor="_Toc119958410" w:history="1">
        <w:r w:rsidRPr="00782B6F">
          <w:rPr>
            <w:rStyle w:val="Hyperlink"/>
            <w:noProof/>
          </w:rPr>
          <w:t xml:space="preserve">Schnelligkeit – Charakteristik und Begriff</w:t>
        </w:r>
        <w:r>
          <w:rPr>
            <w:noProof/>
          </w:rPr>
          <w:tab/>
        </w:r>
        <w:r>
          <w:rPr>
            <w:noProof/>
          </w:rPr>
          <w:fldChar w:fldCharType="begin"/>
        </w:r>
        <w:r>
          <w:rPr>
            <w:noProof/>
          </w:rPr>
          <w:instrText xml:space="preserve"> PAGEREF _Toc119958410 \h </w:instrText>
        </w:r>
        <w:r>
          <w:rPr>
            <w:noProof/>
          </w:rPr>
          <w:fldChar w:fldCharType="separate"/>
        </w:r>
        <w:r>
          <w:rPr>
            <w:noProof/>
          </w:rPr>
          <w:t xml:space="preserve">28</w:t>
        </w:r>
        <w:r>
          <w:rPr>
            <w:noProof/>
          </w:rPr>
          <w:fldChar w:fldCharType="end"/>
        </w:r>
      </w:hyperlink>
    </w:p>
    <w:p>
      <w:pPr>
        <w:pStyle w:val="TOC2"/>
        <w:tabs>
          <w:tab w:val="right" w:leader="dot" w:pos="9060"/>
        </w:tabs>
        <w:rPr>
          <w:rFonts w:ascii="Calibri" w:eastAsia="等线" w:hAnsi="Calibri" w:asciiTheme="minorHAnsi" w:eastAsiaTheme="minorEastAsia" w:hAnsiTheme="minorHAnsi" w:cs="Arial" w:cstheme="minorBidi"/>
          <w:noProof/>
          <w:lang w:eastAsia="de-DE"/>
        </w:rPr>
      </w:pPr>
      <w:hyperlink w:anchor="_Toc119958411" w:history="1">
        <w:r w:rsidRPr="00782B6F">
          <w:rPr>
            <w:rStyle w:val="Hyperlink"/>
            <w:noProof/>
          </w:rPr>
          <w:t xml:space="preserve">Ausdauer und Ausdauertraining</w:t>
        </w:r>
        <w:r>
          <w:rPr>
            <w:noProof/>
          </w:rPr>
          <w:tab/>
        </w:r>
        <w:r>
          <w:rPr>
            <w:noProof/>
          </w:rPr>
          <w:fldChar w:fldCharType="begin"/>
        </w:r>
        <w:r>
          <w:rPr>
            <w:noProof/>
          </w:rPr>
          <w:instrText xml:space="preserve"> PAGEREF _Toc119958411 \h </w:instrText>
        </w:r>
        <w:r>
          <w:rPr>
            <w:noProof/>
          </w:rPr>
          <w:fldChar w:fldCharType="separate"/>
        </w:r>
        <w:r>
          <w:rPr>
            <w:noProof/>
          </w:rPr>
          <w:t xml:space="preserve">29</w:t>
        </w:r>
        <w:r>
          <w:rPr>
            <w:noProof/>
          </w:rPr>
          <w:fldChar w:fldCharType="end"/>
        </w:r>
      </w:hyperlink>
    </w:p>
    <w:p>
      <w:pPr>
        <w:pStyle w:val="TOC3"/>
        <w:tabs>
          <w:tab w:val="right" w:leader="dot" w:pos="9060"/>
        </w:tabs>
        <w:rPr>
          <w:rFonts w:ascii="Calibri" w:eastAsia="等线" w:hAnsi="Calibri" w:asciiTheme="minorHAnsi" w:eastAsiaTheme="minorEastAsia" w:hAnsiTheme="minorHAnsi" w:cs="Arial" w:cstheme="minorBidi"/>
          <w:noProof/>
          <w:lang w:eastAsia="de-DE"/>
        </w:rPr>
      </w:pPr>
      <w:hyperlink w:anchor="_Toc119958412" w:history="1">
        <w:r w:rsidRPr="00782B6F">
          <w:rPr>
            <w:rStyle w:val="Hyperlink"/>
            <w:noProof/>
          </w:rPr>
          <w:t xml:space="preserve">Ausdauer – Charakteristik und Begriff</w:t>
        </w:r>
        <w:r>
          <w:rPr>
            <w:noProof/>
          </w:rPr>
          <w:tab/>
        </w:r>
        <w:r>
          <w:rPr>
            <w:noProof/>
          </w:rPr>
          <w:fldChar w:fldCharType="begin"/>
        </w:r>
        <w:r>
          <w:rPr>
            <w:noProof/>
          </w:rPr>
          <w:instrText xml:space="preserve"> PAGEREF _Toc119958412 \h </w:instrText>
        </w:r>
        <w:r>
          <w:rPr>
            <w:noProof/>
          </w:rPr>
          <w:fldChar w:fldCharType="separate"/>
        </w:r>
        <w:r>
          <w:rPr>
            <w:noProof/>
          </w:rPr>
          <w:t xml:space="preserve">29</w:t>
        </w:r>
        <w:r>
          <w:rPr>
            <w:noProof/>
          </w:rPr>
          <w:fldChar w:fldCharType="end"/>
        </w:r>
      </w:hyperlink>
    </w:p>
    <w:p>
      <w:pPr>
        <w:pStyle w:val="TOC3"/>
        <w:tabs>
          <w:tab w:val="right" w:leader="dot" w:pos="9060"/>
        </w:tabs>
        <w:rPr>
          <w:rFonts w:ascii="Calibri" w:eastAsia="等线" w:hAnsi="Calibri" w:asciiTheme="minorHAnsi" w:eastAsiaTheme="minorEastAsia" w:hAnsiTheme="minorHAnsi" w:cs="Arial" w:cstheme="minorBidi"/>
          <w:noProof/>
          <w:lang w:eastAsia="de-DE"/>
        </w:rPr>
      </w:pPr>
      <w:hyperlink w:anchor="_Toc119958413" w:history="1">
        <w:r w:rsidRPr="00782B6F">
          <w:rPr>
            <w:rStyle w:val="Hyperlink"/>
            <w:noProof/>
          </w:rPr>
          <w:t xml:space="preserve">Kurzzeit-, Mittelzeit- und Langzeitausdauer</w:t>
        </w:r>
        <w:r>
          <w:rPr>
            <w:noProof/>
          </w:rPr>
          <w:tab/>
        </w:r>
        <w:r>
          <w:rPr>
            <w:noProof/>
          </w:rPr>
          <w:fldChar w:fldCharType="begin"/>
        </w:r>
        <w:r>
          <w:rPr>
            <w:noProof/>
          </w:rPr>
          <w:instrText xml:space="preserve"> PAGEREF _Toc119958413 \h </w:instrText>
        </w:r>
        <w:r>
          <w:rPr>
            <w:noProof/>
          </w:rPr>
          <w:fldChar w:fldCharType="separate"/>
        </w:r>
        <w:r>
          <w:rPr>
            <w:noProof/>
          </w:rPr>
          <w:t xml:space="preserve">30</w:t>
        </w:r>
        <w:r>
          <w:rPr>
            <w:noProof/>
          </w:rPr>
          <w:fldChar w:fldCharType="end"/>
        </w:r>
      </w:hyperlink>
    </w:p>
    <w:p>
      <w:pPr>
        <w:pStyle w:val="TOC3"/>
        <w:tabs>
          <w:tab w:val="right" w:leader="dot" w:pos="9060"/>
        </w:tabs>
        <w:rPr>
          <w:rFonts w:ascii="Calibri" w:eastAsia="等线" w:hAnsi="Calibri" w:asciiTheme="minorHAnsi" w:eastAsiaTheme="minorEastAsia" w:hAnsiTheme="minorHAnsi" w:cs="Arial" w:cstheme="minorBidi"/>
          <w:noProof/>
          <w:lang w:eastAsia="de-DE"/>
        </w:rPr>
      </w:pPr>
      <w:hyperlink w:anchor="_Toc119958414" w:history="1">
        <w:r w:rsidRPr="00782B6F">
          <w:rPr>
            <w:rStyle w:val="Hyperlink"/>
            <w:noProof/>
          </w:rPr>
          <w:t xml:space="preserve">Allgemeine Ausdauer (Grundlagenausdauer) – Spezielle Ausdauer</w:t>
        </w:r>
        <w:r>
          <w:rPr>
            <w:noProof/>
          </w:rPr>
          <w:tab/>
        </w:r>
        <w:r>
          <w:rPr>
            <w:noProof/>
          </w:rPr>
          <w:fldChar w:fldCharType="begin"/>
        </w:r>
        <w:r>
          <w:rPr>
            <w:noProof/>
          </w:rPr>
          <w:instrText xml:space="preserve"> PAGEREF _Toc119958414 \h </w:instrText>
        </w:r>
        <w:r>
          <w:rPr>
            <w:noProof/>
          </w:rPr>
          <w:fldChar w:fldCharType="separate"/>
        </w:r>
        <w:r>
          <w:rPr>
            <w:noProof/>
          </w:rPr>
          <w:t xml:space="preserve">30</w:t>
        </w:r>
        <w:r>
          <w:rPr>
            <w:noProof/>
          </w:rPr>
          <w:fldChar w:fldCharType="end"/>
        </w:r>
      </w:hyperlink>
    </w:p>
    <w:p>
      <w:pPr>
        <w:pStyle w:val="TOC2"/>
        <w:tabs>
          <w:tab w:val="right" w:leader="dot" w:pos="9060"/>
        </w:tabs>
        <w:rPr>
          <w:rFonts w:ascii="Calibri" w:eastAsia="等线" w:hAnsi="Calibri" w:asciiTheme="minorHAnsi" w:eastAsiaTheme="minorEastAsia" w:hAnsiTheme="minorHAnsi" w:cs="Arial" w:cstheme="minorBidi"/>
          <w:noProof/>
          <w:lang w:eastAsia="de-DE"/>
        </w:rPr>
      </w:pPr>
      <w:hyperlink w:anchor="_Toc119958415" w:history="1">
        <w:r w:rsidRPr="00782B6F">
          <w:rPr>
            <w:rStyle w:val="Hyperlink"/>
            <w:noProof/>
          </w:rPr>
          <w:t xml:space="preserve">Wissenschaftliche Erklärungsmodelle zur Ausdauer</w:t>
        </w:r>
        <w:r>
          <w:rPr>
            <w:noProof/>
          </w:rPr>
          <w:tab/>
        </w:r>
        <w:r>
          <w:rPr>
            <w:noProof/>
          </w:rPr>
          <w:fldChar w:fldCharType="begin"/>
        </w:r>
        <w:r>
          <w:rPr>
            <w:noProof/>
          </w:rPr>
          <w:instrText xml:space="preserve"> PAGEREF _Toc119958415 \h </w:instrText>
        </w:r>
        <w:r>
          <w:rPr>
            <w:noProof/>
          </w:rPr>
          <w:fldChar w:fldCharType="separate"/>
        </w:r>
        <w:r>
          <w:rPr>
            <w:noProof/>
          </w:rPr>
          <w:t xml:space="preserve">30</w:t>
        </w:r>
        <w:r>
          <w:rPr>
            <w:noProof/>
          </w:rPr>
          <w:fldChar w:fldCharType="end"/>
        </w:r>
      </w:hyperlink>
    </w:p>
    <w:p>
      <w:pPr>
        <w:pStyle w:val="TOC2"/>
        <w:tabs>
          <w:tab w:val="right" w:leader="dot" w:pos="9060"/>
        </w:tabs>
        <w:rPr>
          <w:rFonts w:ascii="Calibri" w:eastAsia="等线" w:hAnsi="Calibri" w:asciiTheme="minorHAnsi" w:eastAsiaTheme="minorEastAsia" w:hAnsiTheme="minorHAnsi" w:cs="Arial" w:cstheme="minorBidi"/>
          <w:noProof/>
          <w:lang w:eastAsia="de-DE"/>
        </w:rPr>
      </w:pPr>
      <w:hyperlink w:anchor="_Toc119958416" w:history="1">
        <w:r w:rsidRPr="00782B6F">
          <w:rPr>
            <w:rStyle w:val="Hyperlink"/>
            <w:noProof/>
          </w:rPr>
          <w:t xml:space="preserve">Ausdauertraining</w:t>
        </w:r>
        <w:r>
          <w:rPr>
            <w:noProof/>
          </w:rPr>
          <w:tab/>
        </w:r>
        <w:r>
          <w:rPr>
            <w:noProof/>
          </w:rPr>
          <w:fldChar w:fldCharType="begin"/>
        </w:r>
        <w:r>
          <w:rPr>
            <w:noProof/>
          </w:rPr>
          <w:instrText xml:space="preserve"> PAGEREF _Toc119958416 \h </w:instrText>
        </w:r>
        <w:r>
          <w:rPr>
            <w:noProof/>
          </w:rPr>
          <w:fldChar w:fldCharType="separate"/>
        </w:r>
        <w:r>
          <w:rPr>
            <w:noProof/>
          </w:rPr>
          <w:t xml:space="preserve">31</w:t>
        </w:r>
        <w:r>
          <w:rPr>
            <w:noProof/>
          </w:rPr>
          <w:fldChar w:fldCharType="end"/>
        </w:r>
      </w:hyperlink>
    </w:p>
    <w:p>
      <w:pPr>
        <w:pStyle w:val="TOC3"/>
        <w:tabs>
          <w:tab w:val="right" w:leader="dot" w:pos="9060"/>
        </w:tabs>
        <w:rPr>
          <w:rFonts w:ascii="Calibri" w:eastAsia="等线" w:hAnsi="Calibri" w:asciiTheme="minorHAnsi" w:eastAsiaTheme="minorEastAsia" w:hAnsiTheme="minorHAnsi" w:cs="Arial" w:cstheme="minorBidi"/>
          <w:noProof/>
          <w:lang w:eastAsia="de-DE"/>
        </w:rPr>
      </w:pPr>
      <w:hyperlink w:anchor="_Toc119958417" w:history="1">
        <w:r w:rsidRPr="00782B6F">
          <w:rPr>
            <w:rStyle w:val="Hyperlink"/>
            <w:noProof/>
          </w:rPr>
          <w:t xml:space="preserve">Energiestoffwechsel – Muskuläre Aspekte der Ausdauer</w:t>
        </w:r>
        <w:r>
          <w:rPr>
            <w:noProof/>
          </w:rPr>
          <w:tab/>
        </w:r>
        <w:r>
          <w:rPr>
            <w:noProof/>
          </w:rPr>
          <w:fldChar w:fldCharType="begin"/>
        </w:r>
        <w:r>
          <w:rPr>
            <w:noProof/>
          </w:rPr>
          <w:instrText xml:space="preserve"> PAGEREF _Toc119958417 \h </w:instrText>
        </w:r>
        <w:r>
          <w:rPr>
            <w:noProof/>
          </w:rPr>
          <w:fldChar w:fldCharType="separate"/>
        </w:r>
        <w:r>
          <w:rPr>
            <w:noProof/>
          </w:rPr>
          <w:t xml:space="preserve">31</w:t>
        </w:r>
        <w:r>
          <w:rPr>
            <w:noProof/>
          </w:rPr>
          <w:fldChar w:fldCharType="end"/>
        </w:r>
      </w:hyperlink>
    </w:p>
    <w:p>
      <w:pPr>
        <w:pStyle w:val="TOC3"/>
        <w:tabs>
          <w:tab w:val="right" w:leader="dot" w:pos="9060"/>
        </w:tabs>
        <w:rPr>
          <w:rFonts w:ascii="Calibri" w:eastAsia="等线" w:hAnsi="Calibri" w:asciiTheme="minorHAnsi" w:eastAsiaTheme="minorEastAsia" w:hAnsiTheme="minorHAnsi" w:cs="Arial" w:cstheme="minorBidi"/>
          <w:noProof/>
          <w:lang w:eastAsia="de-DE"/>
        </w:rPr>
      </w:pPr>
      <w:hyperlink w:anchor="_Toc119958418" w:history="1">
        <w:r w:rsidRPr="00782B6F">
          <w:rPr>
            <w:rStyle w:val="Hyperlink"/>
            <w:noProof/>
          </w:rPr>
          <w:t xml:space="preserve">Energieumsatz bei motorischer Aktivität</w:t>
        </w:r>
        <w:r>
          <w:rPr>
            <w:noProof/>
          </w:rPr>
          <w:tab/>
        </w:r>
        <w:r>
          <w:rPr>
            <w:noProof/>
          </w:rPr>
          <w:fldChar w:fldCharType="begin"/>
        </w:r>
        <w:r>
          <w:rPr>
            <w:noProof/>
          </w:rPr>
          <w:instrText xml:space="preserve"> PAGEREF _Toc119958418 \h </w:instrText>
        </w:r>
        <w:r>
          <w:rPr>
            <w:noProof/>
          </w:rPr>
          <w:fldChar w:fldCharType="separate"/>
        </w:r>
        <w:r>
          <w:rPr>
            <w:noProof/>
          </w:rPr>
          <w:t xml:space="preserve">32</w:t>
        </w:r>
        <w:r>
          <w:rPr>
            <w:noProof/>
          </w:rPr>
          <w:fldChar w:fldCharType="end"/>
        </w:r>
      </w:hyperlink>
    </w:p>
    <w:p>
      <w:pPr>
        <w:pStyle w:val="TOC3"/>
        <w:tabs>
          <w:tab w:val="right" w:leader="dot" w:pos="9060"/>
        </w:tabs>
        <w:rPr>
          <w:rFonts w:ascii="Calibri" w:eastAsia="等线" w:hAnsi="Calibri" w:asciiTheme="minorHAnsi" w:eastAsiaTheme="minorEastAsia" w:hAnsiTheme="minorHAnsi" w:cs="Arial" w:cstheme="minorBidi"/>
          <w:noProof/>
          <w:lang w:eastAsia="de-DE"/>
        </w:rPr>
      </w:pPr>
      <w:hyperlink w:anchor="_Toc119958419" w:history="1">
        <w:r w:rsidRPr="00782B6F">
          <w:rPr>
            <w:rStyle w:val="Hyperlink"/>
            <w:noProof/>
          </w:rPr>
          <w:t xml:space="preserve">Bedeutung des Energiestoffwechsels bei Ausdauerleistungen</w:t>
        </w:r>
        <w:r>
          <w:rPr>
            <w:noProof/>
          </w:rPr>
          <w:tab/>
        </w:r>
        <w:r>
          <w:rPr>
            <w:noProof/>
          </w:rPr>
          <w:fldChar w:fldCharType="begin"/>
        </w:r>
        <w:r>
          <w:rPr>
            <w:noProof/>
          </w:rPr>
          <w:instrText xml:space="preserve"> PAGEREF _Toc119958419 \h </w:instrText>
        </w:r>
        <w:r>
          <w:rPr>
            <w:noProof/>
          </w:rPr>
          <w:fldChar w:fldCharType="separate"/>
        </w:r>
        <w:r>
          <w:rPr>
            <w:noProof/>
          </w:rPr>
          <w:t xml:space="preserve">32</w:t>
        </w:r>
        <w:r>
          <w:rPr>
            <w:noProof/>
          </w:rPr>
          <w:fldChar w:fldCharType="end"/>
        </w:r>
      </w:hyperlink>
    </w:p>
    <w:p>
      <w:pPr>
        <w:pStyle w:val="TOC2"/>
        <w:tabs>
          <w:tab w:val="right" w:leader="dot" w:pos="9060"/>
        </w:tabs>
        <w:rPr>
          <w:rFonts w:ascii="Calibri" w:eastAsia="等线" w:hAnsi="Calibri" w:asciiTheme="minorHAnsi" w:eastAsiaTheme="minorEastAsia" w:hAnsiTheme="minorHAnsi" w:cs="Arial" w:cstheme="minorBidi"/>
          <w:noProof/>
          <w:lang w:eastAsia="de-DE"/>
        </w:rPr>
      </w:pPr>
      <w:hyperlink w:anchor="_Toc119958420" w:history="1">
        <w:r w:rsidRPr="00782B6F">
          <w:rPr>
            <w:rStyle w:val="Hyperlink"/>
            <w:noProof/>
          </w:rPr>
          <w:t xml:space="preserve">Bedeutung der maximalen Sauerstoffaufnahmefähigkeit (VO</w:t>
        </w:r>
        <w:r w:rsidRPr="00782B6F">
          <w:rPr>
            <w:rStyle w:val="Hyperlink"/>
            <w:noProof/>
            <w:vertAlign w:val="subscript"/>
          </w:rPr>
          <w:t xml:space="preserve">2</w:t>
        </w:r>
        <w:r w:rsidRPr="00782B6F">
          <w:rPr>
            <w:rStyle w:val="Hyperlink"/>
            <w:noProof/>
          </w:rPr>
          <w:t xml:space="preserve">max)</w:t>
        </w:r>
        <w:r>
          <w:rPr>
            <w:noProof/>
          </w:rPr>
          <w:tab/>
        </w:r>
        <w:r>
          <w:rPr>
            <w:noProof/>
          </w:rPr>
          <w:fldChar w:fldCharType="begin"/>
        </w:r>
        <w:r>
          <w:rPr>
            <w:noProof/>
          </w:rPr>
          <w:instrText xml:space="preserve"> PAGEREF _Toc119958420 \h </w:instrText>
        </w:r>
        <w:r>
          <w:rPr>
            <w:noProof/>
          </w:rPr>
          <w:fldChar w:fldCharType="separate"/>
        </w:r>
        <w:r>
          <w:rPr>
            <w:noProof/>
          </w:rPr>
          <w:t xml:space="preserve">34</w:t>
        </w:r>
        <w:r>
          <w:rPr>
            <w:noProof/>
          </w:rPr>
          <w:fldChar w:fldCharType="end"/>
        </w:r>
      </w:hyperlink>
    </w:p>
    <w:p>
      <w:pPr>
        <w:pStyle w:val="TOC2"/>
        <w:tabs>
          <w:tab w:val="right" w:leader="dot" w:pos="9060"/>
        </w:tabs>
        <w:rPr>
          <w:rFonts w:ascii="Calibri" w:eastAsia="等线" w:hAnsi="Calibri" w:asciiTheme="minorHAnsi" w:eastAsiaTheme="minorEastAsia" w:hAnsiTheme="minorHAnsi" w:cs="Arial" w:cstheme="minorBidi"/>
          <w:noProof/>
          <w:lang w:eastAsia="de-DE"/>
        </w:rPr>
      </w:pPr>
      <w:hyperlink w:anchor="_Toc119958421" w:history="1">
        <w:r w:rsidRPr="00782B6F">
          <w:rPr>
            <w:rStyle w:val="Hyperlink"/>
            <w:noProof/>
          </w:rPr>
          <w:t xml:space="preserve">Leistungsdiagnostische Verfahren zur Bestimmung der Ausdauerleistungsfähigkeit</w:t>
        </w:r>
        <w:r>
          <w:rPr>
            <w:noProof/>
          </w:rPr>
          <w:tab/>
        </w:r>
        <w:r>
          <w:rPr>
            <w:noProof/>
          </w:rPr>
          <w:fldChar w:fldCharType="begin"/>
        </w:r>
        <w:r>
          <w:rPr>
            <w:noProof/>
          </w:rPr>
          <w:instrText xml:space="preserve"> PAGEREF _Toc119958421 \h </w:instrText>
        </w:r>
        <w:r>
          <w:rPr>
            <w:noProof/>
          </w:rPr>
          <w:fldChar w:fldCharType="separate"/>
        </w:r>
        <w:r>
          <w:rPr>
            <w:noProof/>
          </w:rPr>
          <w:t xml:space="preserve">35</w:t>
        </w:r>
        <w:r>
          <w:rPr>
            <w:noProof/>
          </w:rPr>
          <w:fldChar w:fldCharType="end"/>
        </w:r>
      </w:hyperlink>
    </w:p>
    <w:p>
      <w:pPr>
        <w:pStyle w:val="TOC3"/>
        <w:tabs>
          <w:tab w:val="right" w:leader="dot" w:pos="9060"/>
        </w:tabs>
        <w:rPr>
          <w:rFonts w:ascii="Calibri" w:eastAsia="等线" w:hAnsi="Calibri" w:asciiTheme="minorHAnsi" w:eastAsiaTheme="minorEastAsia" w:hAnsiTheme="minorHAnsi" w:cs="Arial" w:cstheme="minorBidi"/>
          <w:noProof/>
          <w:lang w:eastAsia="de-DE"/>
        </w:rPr>
      </w:pPr>
      <w:hyperlink w:anchor="_Toc119958422" w:history="1">
        <w:r w:rsidRPr="00782B6F">
          <w:rPr>
            <w:rStyle w:val="Hyperlink"/>
            <w:noProof/>
          </w:rPr>
          <w:t xml:space="preserve">Unterschiedliche LAKTATmessungsmodelle</w:t>
        </w:r>
        <w:r>
          <w:rPr>
            <w:noProof/>
          </w:rPr>
          <w:tab/>
        </w:r>
        <w:r>
          <w:rPr>
            <w:noProof/>
          </w:rPr>
          <w:fldChar w:fldCharType="begin"/>
        </w:r>
        <w:r>
          <w:rPr>
            <w:noProof/>
          </w:rPr>
          <w:instrText xml:space="preserve"> PAGEREF _Toc119958422 \h </w:instrText>
        </w:r>
        <w:r>
          <w:rPr>
            <w:noProof/>
          </w:rPr>
          <w:fldChar w:fldCharType="separate"/>
        </w:r>
        <w:r>
          <w:rPr>
            <w:noProof/>
          </w:rPr>
          <w:t xml:space="preserve">36</w:t>
        </w:r>
        <w:r>
          <w:rPr>
            <w:noProof/>
          </w:rPr>
          <w:fldChar w:fldCharType="end"/>
        </w:r>
      </w:hyperlink>
    </w:p>
    <w:p>
      <w:pPr>
        <w:pStyle w:val="TOC2"/>
        <w:tabs>
          <w:tab w:val="right" w:leader="dot" w:pos="9060"/>
        </w:tabs>
        <w:rPr>
          <w:rFonts w:ascii="Calibri" w:eastAsia="等线" w:hAnsi="Calibri" w:asciiTheme="minorHAnsi" w:eastAsiaTheme="minorEastAsia" w:hAnsiTheme="minorHAnsi" w:cs="Arial" w:cstheme="minorBidi"/>
          <w:noProof/>
          <w:lang w:eastAsia="de-DE"/>
        </w:rPr>
      </w:pPr>
      <w:hyperlink w:anchor="_Toc119958423" w:history="1">
        <w:r w:rsidRPr="00782B6F">
          <w:rPr>
            <w:rStyle w:val="Hyperlink"/>
            <w:noProof/>
          </w:rPr>
          <w:t xml:space="preserve">Methoden des Ausdauertrainings</w:t>
        </w:r>
        <w:r>
          <w:rPr>
            <w:noProof/>
          </w:rPr>
          <w:tab/>
        </w:r>
        <w:r>
          <w:rPr>
            <w:noProof/>
          </w:rPr>
          <w:fldChar w:fldCharType="begin"/>
        </w:r>
        <w:r>
          <w:rPr>
            <w:noProof/>
          </w:rPr>
          <w:instrText xml:space="preserve"> PAGEREF _Toc119958423 \h </w:instrText>
        </w:r>
        <w:r>
          <w:rPr>
            <w:noProof/>
          </w:rPr>
          <w:fldChar w:fldCharType="separate"/>
        </w:r>
        <w:r>
          <w:rPr>
            <w:noProof/>
          </w:rPr>
          <w:t xml:space="preserve">36</w:t>
        </w:r>
        <w:r>
          <w:rPr>
            <w:noProof/>
          </w:rPr>
          <w:fldChar w:fldCharType="end"/>
        </w:r>
      </w:hyperlink>
    </w:p>
    <w:p>
      <w:pPr>
        <w:pStyle w:val="TOC3"/>
        <w:tabs>
          <w:tab w:val="right" w:leader="dot" w:pos="9060"/>
        </w:tabs>
        <w:rPr>
          <w:rFonts w:ascii="Calibri" w:eastAsia="等线" w:hAnsi="Calibri" w:asciiTheme="minorHAnsi" w:eastAsiaTheme="minorEastAsia" w:hAnsiTheme="minorHAnsi" w:cs="Arial" w:cstheme="minorBidi"/>
          <w:noProof/>
          <w:lang w:eastAsia="de-DE"/>
        </w:rPr>
      </w:pPr>
      <w:hyperlink w:anchor="_Toc119958424" w:history="1">
        <w:r w:rsidRPr="00782B6F">
          <w:rPr>
            <w:rStyle w:val="Hyperlink"/>
            <w:noProof/>
          </w:rPr>
          <w:t xml:space="preserve">Die Dauermethode mit kontinuierlicher Geschwindigkeit</w:t>
        </w:r>
        <w:r>
          <w:rPr>
            <w:noProof/>
          </w:rPr>
          <w:tab/>
        </w:r>
        <w:r>
          <w:rPr>
            <w:noProof/>
          </w:rPr>
          <w:fldChar w:fldCharType="begin"/>
        </w:r>
        <w:r>
          <w:rPr>
            <w:noProof/>
          </w:rPr>
          <w:instrText xml:space="preserve"> PAGEREF _Toc119958424 \h </w:instrText>
        </w:r>
        <w:r>
          <w:rPr>
            <w:noProof/>
          </w:rPr>
          <w:fldChar w:fldCharType="separate"/>
        </w:r>
        <w:r>
          <w:rPr>
            <w:noProof/>
          </w:rPr>
          <w:t xml:space="preserve">36</w:t>
        </w:r>
        <w:r>
          <w:rPr>
            <w:noProof/>
          </w:rPr>
          <w:fldChar w:fldCharType="end"/>
        </w:r>
      </w:hyperlink>
    </w:p>
    <w:p>
      <w:pPr>
        <w:pStyle w:val="TOC3"/>
        <w:tabs>
          <w:tab w:val="right" w:leader="dot" w:pos="9060"/>
        </w:tabs>
        <w:rPr>
          <w:rFonts w:ascii="Calibri" w:eastAsia="等线" w:hAnsi="Calibri" w:asciiTheme="minorHAnsi" w:eastAsiaTheme="minorEastAsia" w:hAnsiTheme="minorHAnsi" w:cs="Arial" w:cstheme="minorBidi"/>
          <w:noProof/>
          <w:lang w:eastAsia="de-DE"/>
        </w:rPr>
      </w:pPr>
      <w:hyperlink w:anchor="_Toc119958425" w:history="1">
        <w:r w:rsidRPr="00782B6F">
          <w:rPr>
            <w:rStyle w:val="Hyperlink"/>
            <w:noProof/>
          </w:rPr>
          <w:t xml:space="preserve">Dauermethode mit wechselnder Geschwindigkeit</w:t>
        </w:r>
        <w:r>
          <w:rPr>
            <w:noProof/>
          </w:rPr>
          <w:tab/>
        </w:r>
        <w:r>
          <w:rPr>
            <w:noProof/>
          </w:rPr>
          <w:fldChar w:fldCharType="begin"/>
        </w:r>
        <w:r>
          <w:rPr>
            <w:noProof/>
          </w:rPr>
          <w:instrText xml:space="preserve"> PAGEREF _Toc119958425 \h </w:instrText>
        </w:r>
        <w:r>
          <w:rPr>
            <w:noProof/>
          </w:rPr>
          <w:fldChar w:fldCharType="separate"/>
        </w:r>
        <w:r>
          <w:rPr>
            <w:noProof/>
          </w:rPr>
          <w:t xml:space="preserve">37</w:t>
        </w:r>
        <w:r>
          <w:rPr>
            <w:noProof/>
          </w:rPr>
          <w:fldChar w:fldCharType="end"/>
        </w:r>
      </w:hyperlink>
    </w:p>
    <w:p>
      <w:pPr>
        <w:pStyle w:val="TOC3"/>
        <w:tabs>
          <w:tab w:val="right" w:leader="dot" w:pos="9060"/>
        </w:tabs>
        <w:rPr>
          <w:rFonts w:ascii="Calibri" w:eastAsia="等线" w:hAnsi="Calibri" w:asciiTheme="minorHAnsi" w:eastAsiaTheme="minorEastAsia" w:hAnsiTheme="minorHAnsi" w:cs="Arial" w:cstheme="minorBidi"/>
          <w:noProof/>
          <w:lang w:eastAsia="de-DE"/>
        </w:rPr>
      </w:pPr>
      <w:hyperlink w:anchor="_Toc119958426" w:history="1">
        <w:r w:rsidRPr="00782B6F">
          <w:rPr>
            <w:rStyle w:val="Hyperlink"/>
            <w:noProof/>
          </w:rPr>
          <w:t xml:space="preserve">Das Intervalltraining</w:t>
        </w:r>
        <w:r>
          <w:rPr>
            <w:noProof/>
          </w:rPr>
          <w:tab/>
        </w:r>
        <w:r>
          <w:rPr>
            <w:noProof/>
          </w:rPr>
          <w:fldChar w:fldCharType="begin"/>
        </w:r>
        <w:r>
          <w:rPr>
            <w:noProof/>
          </w:rPr>
          <w:instrText xml:space="preserve"> PAGEREF _Toc119958426 \h </w:instrText>
        </w:r>
        <w:r>
          <w:rPr>
            <w:noProof/>
          </w:rPr>
          <w:fldChar w:fldCharType="separate"/>
        </w:r>
        <w:r>
          <w:rPr>
            <w:noProof/>
          </w:rPr>
          <w:t xml:space="preserve">38</w:t>
        </w:r>
        <w:r>
          <w:rPr>
            <w:noProof/>
          </w:rPr>
          <w:fldChar w:fldCharType="end"/>
        </w:r>
      </w:hyperlink>
    </w:p>
    <w:p>
      <w:pPr>
        <w:rPr/>
        <w:sectPr w:rsidSect="005709BE">
          <w:footerReference w:type="default" r:id="rId4"/>
          <w:pgSz w:w="11906" w:h="16838" w:orient="portrait"/>
          <w:pgMar w:top="1134" w:right="1418" w:bottom="1418" w:left="1418" w:header="720" w:footer="720" w:gutter="0"/>
          <w:cols w:num="1" w:space="720">
            <w:col w:w="9070" w:space="720"/>
          </w:cols>
        </w:sectPr>
      </w:pPr>
      <w:r>
        <w:fldChar w:fldCharType="end"/>
      </w:r>
    </w:p>
    <w:p>
      <w:pPr>
        <w:pageBreakBefore/>
        <w:rPr/>
      </w:pPr>
    </w:p>
    <w:tbl>
      <w:tblPr>
        <w:tblStyle w:val="NormalTable"/>
        <w:tblW w:w="14256" w:type="dxa"/>
        <w:tblCellMar>
          <w:left w:w="10" w:type="dxa"/>
          <w:right w:w="10" w:type="dxa"/>
        </w:tblCellMar>
        <w:tblLook w:val="0000" w:firstRow="0" w:lastRow="0" w:firstColumn="0" w:lastColumn="0" w:noHBand="0" w:noVBand="0"/>
      </w:tblPr>
      <w:tblGrid>
        <w:gridCol w:w="2427"/>
        <w:gridCol w:w="1160"/>
        <w:gridCol w:w="1217"/>
        <w:gridCol w:w="2371"/>
        <w:gridCol w:w="3540"/>
        <w:gridCol w:w="3541"/>
      </w:tblGrid>
      <w:tr>
        <w:trPr/>
        <w:tc>
          <w:tcPr>
            <w:tcW w:w="14256" w:type="dxa"/>
            <w:gridSpan w:val="6"/>
            <w:tcBorders>
              <w:top w:val="single" w:sz="12" w:space="0" w:color="000000"/>
              <w:left w:val="single" w:sz="12" w:space="0" w:color="000000"/>
              <w:bottom w:val="single" w:sz="4" w:space="0" w:color="000000"/>
              <w:right w:val="single" w:sz="12" w:space="0" w:color="000000"/>
            </w:tcBorders>
            <w:shd w:val="clear" w:color="auto" w:fill="92D050"/>
            <w:tcMar>
              <w:top w:w="0" w:type="dxa"/>
              <w:left w:w="108" w:type="dxa"/>
              <w:bottom w:w="0" w:type="dxa"/>
              <w:right w:w="108" w:type="dxa"/>
            </w:tcMar>
          </w:tcPr>
          <w:p>
            <w:pPr>
              <w:pStyle w:val="Heading2"/>
              <w:jc w:val="center"/>
              <w:rPr/>
            </w:pPr>
            <w:bookmarkStart w:id="1" w:name="_Toc119958355"/>
            <w:r>
              <w:t xml:space="preserve">Bedingungen sportlicher Leistungen</w:t>
            </w:r>
            <w:bookmarkEnd w:id="1"/>
          </w:p>
        </w:tc>
      </w:tr>
      <w:tr>
        <w:trPr/>
        <w:tc>
          <w:tcPr>
            <w:tcW w:w="14256" w:type="dxa"/>
            <w:gridSpan w:val="6"/>
            <w:tcBorders>
              <w:top w:val="single" w:sz="4"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tcPr>
          <w:p>
            <w:pPr>
              <w:jc w:val="center"/>
              <w:rPr/>
            </w:pPr>
          </w:p>
        </w:tc>
      </w:tr>
      <w:tr>
        <w:trPr/>
        <w:tc>
          <w:tcPr>
            <w:tcW w:w="7175" w:type="dxa"/>
            <w:gridSpan w:val="4"/>
            <w:tcBorders>
              <w:top w:val="single" w:sz="4" w:space="0" w:color="000000"/>
              <w:left w:val="single" w:sz="12" w:space="0" w:color="000000"/>
              <w:bottom w:val="single" w:sz="4" w:space="0" w:color="000000"/>
              <w:right w:val="single" w:sz="12" w:space="0" w:color="000000"/>
            </w:tcBorders>
            <w:shd w:val="clear" w:color="auto" w:fill="00B0F0"/>
            <w:tcMar>
              <w:top w:w="0" w:type="dxa"/>
              <w:left w:w="108" w:type="dxa"/>
              <w:bottom w:w="0" w:type="dxa"/>
              <w:right w:w="108" w:type="dxa"/>
            </w:tcMar>
          </w:tcPr>
          <w:p>
            <w:pPr>
              <w:jc w:val="center"/>
              <w:rPr/>
            </w:pPr>
            <w:r>
              <w:t xml:space="preserve">Personale Bedingungen</w:t>
            </w:r>
          </w:p>
        </w:tc>
        <w:tc>
          <w:tcPr>
            <w:tcW w:w="7081" w:type="dxa"/>
            <w:gridSpan w:val="2"/>
            <w:tcBorders>
              <w:top w:val="single" w:sz="4" w:space="0" w:color="000000"/>
              <w:left w:val="single" w:sz="12" w:space="0" w:color="000000"/>
              <w:bottom w:val="single" w:sz="4" w:space="0" w:color="000000"/>
              <w:right w:val="single" w:sz="12" w:space="0" w:color="000000"/>
            </w:tcBorders>
            <w:shd w:val="clear" w:color="auto" w:fill="00B0F0"/>
            <w:tcMar>
              <w:top w:w="0" w:type="dxa"/>
              <w:left w:w="108" w:type="dxa"/>
              <w:bottom w:w="0" w:type="dxa"/>
              <w:right w:w="108" w:type="dxa"/>
            </w:tcMar>
          </w:tcPr>
          <w:p>
            <w:pPr>
              <w:jc w:val="center"/>
              <w:rPr/>
            </w:pPr>
            <w:r>
              <w:t xml:space="preserve">Apersonale Bedingungen</w:t>
            </w:r>
          </w:p>
        </w:tc>
      </w:tr>
      <w:tr>
        <w:trPr/>
        <w:tc>
          <w:tcPr>
            <w:tcW w:w="2427" w:type="dxa"/>
            <w:tcBorders>
              <w:top w:val="single" w:sz="4" w:space="0" w:color="000000"/>
              <w:left w:val="single" w:sz="12" w:space="0" w:color="000000"/>
              <w:bottom w:val="single" w:sz="4" w:space="0" w:color="000000"/>
              <w:right w:val="single" w:sz="4" w:space="0" w:color="000000"/>
            </w:tcBorders>
            <w:shd w:val="clear" w:color="auto" w:fill="FFC000"/>
            <w:tcMar>
              <w:top w:w="0" w:type="dxa"/>
              <w:left w:w="108" w:type="dxa"/>
              <w:bottom w:w="0" w:type="dxa"/>
              <w:right w:w="108" w:type="dxa"/>
            </w:tcMar>
          </w:tcPr>
          <w:p>
            <w:pPr>
              <w:jc w:val="center"/>
              <w:rPr/>
            </w:pPr>
            <w:r>
              <w:t xml:space="preserve">Kondition</w:t>
            </w:r>
          </w:p>
        </w:tc>
        <w:tc>
          <w:tcPr>
            <w:tcW w:w="2377" w:type="dxa"/>
            <w:gridSpan w:val="2"/>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pPr>
              <w:jc w:val="center"/>
              <w:rPr/>
            </w:pPr>
            <w:r>
              <w:t xml:space="preserve">Bewegungstechnik</w:t>
            </w:r>
          </w:p>
        </w:tc>
        <w:tc>
          <w:tcPr>
            <w:tcW w:w="2371" w:type="dxa"/>
            <w:tcBorders>
              <w:top w:val="single" w:sz="4" w:space="0" w:color="000000"/>
              <w:left w:val="single" w:sz="4" w:space="0" w:color="000000"/>
              <w:bottom w:val="single" w:sz="4" w:space="0" w:color="000000"/>
              <w:right w:val="single" w:sz="12" w:space="0" w:color="000000"/>
            </w:tcBorders>
            <w:shd w:val="clear" w:color="auto" w:fill="FFC000"/>
            <w:tcMar>
              <w:top w:w="0" w:type="dxa"/>
              <w:left w:w="108" w:type="dxa"/>
              <w:bottom w:w="0" w:type="dxa"/>
              <w:right w:w="108" w:type="dxa"/>
            </w:tcMar>
          </w:tcPr>
          <w:p>
            <w:pPr>
              <w:jc w:val="center"/>
              <w:rPr/>
            </w:pPr>
            <w:r>
              <w:t xml:space="preserve">Sporttaktik</w:t>
            </w:r>
          </w:p>
        </w:tc>
        <w:tc>
          <w:tcPr>
            <w:tcW w:w="3540" w:type="dxa"/>
            <w:tcBorders>
              <w:top w:val="single" w:sz="4" w:space="0" w:color="000000"/>
              <w:left w:val="single" w:sz="12" w:space="0" w:color="000000"/>
              <w:bottom w:val="single" w:sz="4" w:space="0" w:color="000000"/>
              <w:right w:val="single" w:sz="4" w:space="0" w:color="000000"/>
            </w:tcBorders>
            <w:shd w:val="clear" w:color="auto" w:fill="FFC000"/>
            <w:tcMar>
              <w:top w:w="0" w:type="dxa"/>
              <w:left w:w="108" w:type="dxa"/>
              <w:bottom w:w="0" w:type="dxa"/>
              <w:right w:w="108" w:type="dxa"/>
            </w:tcMar>
          </w:tcPr>
          <w:p>
            <w:pPr>
              <w:jc w:val="center"/>
              <w:rPr/>
            </w:pPr>
            <w:r>
              <w:t xml:space="preserve">Soziale Bedingungen</w:t>
            </w:r>
          </w:p>
        </w:tc>
        <w:tc>
          <w:tcPr>
            <w:tcW w:w="3541" w:type="dxa"/>
            <w:tcBorders>
              <w:top w:val="single" w:sz="4" w:space="0" w:color="000000"/>
              <w:left w:val="single" w:sz="4" w:space="0" w:color="000000"/>
              <w:bottom w:val="single" w:sz="4" w:space="0" w:color="000000"/>
              <w:right w:val="single" w:sz="12" w:space="0" w:color="000000"/>
            </w:tcBorders>
            <w:shd w:val="clear" w:color="auto" w:fill="FFC000"/>
            <w:tcMar>
              <w:top w:w="0" w:type="dxa"/>
              <w:left w:w="108" w:type="dxa"/>
              <w:bottom w:w="0" w:type="dxa"/>
              <w:right w:w="108" w:type="dxa"/>
            </w:tcMar>
          </w:tcPr>
          <w:p>
            <w:pPr>
              <w:jc w:val="center"/>
              <w:rPr/>
            </w:pPr>
            <w:r>
              <w:t xml:space="preserve">Materiale Bedingungen</w:t>
            </w:r>
          </w:p>
        </w:tc>
      </w:tr>
      <w:tr>
        <w:trPr/>
        <w:tc>
          <w:tcPr>
            <w:tcW w:w="2427"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pPr>
              <w:rPr>
                <w:sz w:val="20"/>
                <w:szCs w:val="20"/>
              </w:rPr>
            </w:pPr>
            <w:r>
              <w:rPr>
                <w:sz w:val="20"/>
                <w:szCs w:val="20"/>
              </w:rPr>
              <w:t xml:space="preserve">- Kraftfähigkeiten</w:t>
            </w:r>
          </w:p>
        </w:tc>
        <w:tc>
          <w:tcPr>
            <w:tcW w:w="237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sz w:val="20"/>
                <w:szCs w:val="20"/>
              </w:rPr>
            </w:pPr>
            <w:r>
              <w:rPr>
                <w:sz w:val="20"/>
                <w:szCs w:val="20"/>
              </w:rPr>
              <w:t xml:space="preserve">- Koordinative - Fähigkeiten</w:t>
            </w:r>
          </w:p>
        </w:tc>
        <w:tc>
          <w:tcPr>
            <w:tcW w:w="2371"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pPr>
              <w:rPr>
                <w:sz w:val="20"/>
                <w:szCs w:val="20"/>
              </w:rPr>
            </w:pPr>
            <w:r>
              <w:rPr>
                <w:sz w:val="20"/>
                <w:szCs w:val="20"/>
              </w:rPr>
              <w:t xml:space="preserve">- Situationsanalyse-</w:t>
            </w:r>
          </w:p>
          <w:p>
            <w:pPr>
              <w:rPr>
                <w:sz w:val="20"/>
                <w:szCs w:val="20"/>
              </w:rPr>
            </w:pPr>
            <w:r>
              <w:rPr>
                <w:sz w:val="20"/>
                <w:szCs w:val="20"/>
              </w:rPr>
              <w:t xml:space="preserve">  fähigkeit</w:t>
            </w:r>
          </w:p>
        </w:tc>
        <w:tc>
          <w:tcPr>
            <w:tcW w:w="3540"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pPr>
              <w:rPr>
                <w:sz w:val="20"/>
                <w:szCs w:val="20"/>
              </w:rPr>
            </w:pPr>
            <w:r>
              <w:rPr>
                <w:sz w:val="20"/>
                <w:szCs w:val="20"/>
              </w:rPr>
              <w:t xml:space="preserve">- Unterstützung durch Eltern/Familie/</w:t>
            </w:r>
          </w:p>
          <w:p>
            <w:pPr>
              <w:rPr>
                <w:sz w:val="20"/>
                <w:szCs w:val="20"/>
              </w:rPr>
            </w:pPr>
            <w:r>
              <w:rPr>
                <w:sz w:val="20"/>
                <w:szCs w:val="20"/>
              </w:rPr>
              <w:t xml:space="preserve">   Freunde/ Schule / Beruf/ Trainer/</w:t>
            </w:r>
          </w:p>
          <w:p>
            <w:pPr>
              <w:rPr>
                <w:sz w:val="20"/>
                <w:szCs w:val="20"/>
              </w:rPr>
            </w:pPr>
            <w:r>
              <w:rPr>
                <w:sz w:val="20"/>
                <w:szCs w:val="20"/>
              </w:rPr>
              <w:t xml:space="preserve">   Betreuer</w:t>
            </w:r>
          </w:p>
        </w:tc>
        <w:tc>
          <w:tcPr>
            <w:tcW w:w="3541"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pPr>
              <w:rPr>
                <w:sz w:val="20"/>
                <w:szCs w:val="20"/>
              </w:rPr>
            </w:pPr>
            <w:r>
              <w:rPr>
                <w:sz w:val="20"/>
                <w:szCs w:val="20"/>
              </w:rPr>
              <w:t xml:space="preserve">- Sportgeräte</w:t>
            </w:r>
          </w:p>
        </w:tc>
      </w:tr>
      <w:tr>
        <w:trPr/>
        <w:tc>
          <w:tcPr>
            <w:tcW w:w="2427"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pPr>
              <w:rPr>
                <w:sz w:val="20"/>
                <w:szCs w:val="20"/>
              </w:rPr>
            </w:pPr>
            <w:r>
              <w:rPr>
                <w:sz w:val="20"/>
                <w:szCs w:val="20"/>
              </w:rPr>
              <w:t xml:space="preserve">- Ausdauerfähigkeiten</w:t>
            </w:r>
          </w:p>
        </w:tc>
        <w:tc>
          <w:tcPr>
            <w:tcW w:w="237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sz w:val="20"/>
                <w:szCs w:val="20"/>
              </w:rPr>
            </w:pPr>
            <w:r>
              <w:rPr>
                <w:sz w:val="20"/>
                <w:szCs w:val="20"/>
              </w:rPr>
              <w:t xml:space="preserve">- Bewegungsfertigkeiten</w:t>
            </w:r>
          </w:p>
        </w:tc>
        <w:tc>
          <w:tcPr>
            <w:tcW w:w="2371"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pPr>
              <w:rPr>
                <w:sz w:val="20"/>
                <w:szCs w:val="20"/>
              </w:rPr>
            </w:pPr>
            <w:r>
              <w:rPr>
                <w:sz w:val="20"/>
                <w:szCs w:val="20"/>
              </w:rPr>
              <w:t xml:space="preserve">- Entscheidungsfähigkeit</w:t>
            </w:r>
          </w:p>
        </w:tc>
        <w:tc>
          <w:tcPr>
            <w:tcW w:w="3540"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pPr>
              <w:ind w:left="708" w:hanging="708"/>
              <w:rPr>
                <w:sz w:val="20"/>
                <w:szCs w:val="20"/>
              </w:rPr>
            </w:pPr>
            <w:r>
              <w:rPr>
                <w:sz w:val="20"/>
                <w:szCs w:val="20"/>
              </w:rPr>
              <w:t xml:space="preserve">- Trainingspartner/ Wettkampfpartner</w:t>
            </w:r>
          </w:p>
        </w:tc>
        <w:tc>
          <w:tcPr>
            <w:tcW w:w="3541"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pPr>
              <w:rPr>
                <w:sz w:val="20"/>
                <w:szCs w:val="20"/>
              </w:rPr>
            </w:pPr>
            <w:r>
              <w:rPr>
                <w:sz w:val="20"/>
                <w:szCs w:val="20"/>
              </w:rPr>
              <w:t xml:space="preserve">- Sportausrüstung</w:t>
            </w:r>
          </w:p>
        </w:tc>
      </w:tr>
      <w:tr>
        <w:trPr/>
        <w:tc>
          <w:tcPr>
            <w:tcW w:w="2427"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pPr>
              <w:rPr>
                <w:sz w:val="20"/>
                <w:szCs w:val="20"/>
              </w:rPr>
            </w:pPr>
            <w:r>
              <w:rPr>
                <w:sz w:val="20"/>
                <w:szCs w:val="20"/>
              </w:rPr>
              <w:t xml:space="preserve">- Schnelligkeitsfähigkeiten</w:t>
            </w:r>
          </w:p>
        </w:tc>
        <w:tc>
          <w:tcPr>
            <w:tcW w:w="237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sz w:val="20"/>
                <w:szCs w:val="20"/>
              </w:rPr>
            </w:pPr>
          </w:p>
        </w:tc>
        <w:tc>
          <w:tcPr>
            <w:tcW w:w="2371"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pPr>
              <w:rPr>
                <w:sz w:val="20"/>
                <w:szCs w:val="20"/>
              </w:rPr>
            </w:pPr>
            <w:r>
              <w:rPr>
                <w:sz w:val="20"/>
                <w:szCs w:val="20"/>
              </w:rPr>
              <w:t xml:space="preserve">- Situationsanpassungs-</w:t>
            </w:r>
          </w:p>
          <w:p>
            <w:pPr>
              <w:rPr>
                <w:sz w:val="20"/>
                <w:szCs w:val="20"/>
              </w:rPr>
            </w:pPr>
            <w:r>
              <w:rPr>
                <w:sz w:val="20"/>
                <w:szCs w:val="20"/>
              </w:rPr>
              <w:t xml:space="preserve">   fähigkeit</w:t>
            </w:r>
          </w:p>
        </w:tc>
        <w:tc>
          <w:tcPr>
            <w:tcW w:w="3540"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pPr>
              <w:rPr>
                <w:sz w:val="20"/>
                <w:szCs w:val="20"/>
              </w:rPr>
            </w:pPr>
            <w:r>
              <w:rPr>
                <w:sz w:val="20"/>
                <w:szCs w:val="20"/>
              </w:rPr>
              <w:t xml:space="preserve">- Finanzielle und ideelle Unterstützung </w:t>
            </w:r>
          </w:p>
          <w:p>
            <w:pPr>
              <w:rPr>
                <w:sz w:val="20"/>
                <w:szCs w:val="20"/>
              </w:rPr>
            </w:pPr>
            <w:r>
              <w:rPr>
                <w:sz w:val="20"/>
                <w:szCs w:val="20"/>
              </w:rPr>
              <w:t xml:space="preserve">   durch die Gesellschaft</w:t>
            </w:r>
          </w:p>
        </w:tc>
        <w:tc>
          <w:tcPr>
            <w:tcW w:w="3541"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pPr>
              <w:rPr>
                <w:sz w:val="20"/>
                <w:szCs w:val="20"/>
              </w:rPr>
            </w:pPr>
            <w:r>
              <w:rPr>
                <w:sz w:val="20"/>
                <w:szCs w:val="20"/>
              </w:rPr>
              <w:t xml:space="preserve">- Sportstätten</w:t>
            </w:r>
          </w:p>
        </w:tc>
      </w:tr>
      <w:tr>
        <w:trPr/>
        <w:tc>
          <w:tcPr>
            <w:tcW w:w="2427"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pPr>
              <w:rPr>
                <w:sz w:val="20"/>
                <w:szCs w:val="20"/>
              </w:rPr>
            </w:pPr>
            <w:r>
              <w:rPr>
                <w:sz w:val="20"/>
                <w:szCs w:val="20"/>
              </w:rPr>
              <w:t xml:space="preserve">-Beweglichkeitsfähigkeiten</w:t>
            </w:r>
          </w:p>
        </w:tc>
        <w:tc>
          <w:tcPr>
            <w:tcW w:w="237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sz w:val="20"/>
                <w:szCs w:val="20"/>
              </w:rPr>
            </w:pPr>
          </w:p>
        </w:tc>
        <w:tc>
          <w:tcPr>
            <w:tcW w:w="2371"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pPr>
              <w:rPr>
                <w:sz w:val="20"/>
                <w:szCs w:val="20"/>
              </w:rPr>
            </w:pPr>
          </w:p>
        </w:tc>
        <w:tc>
          <w:tcPr>
            <w:tcW w:w="3540"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pPr>
              <w:rPr>
                <w:sz w:val="20"/>
                <w:szCs w:val="20"/>
              </w:rPr>
            </w:pPr>
          </w:p>
        </w:tc>
        <w:tc>
          <w:tcPr>
            <w:tcW w:w="3541"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pPr>
              <w:rPr/>
            </w:pPr>
            <w:r>
              <w:rPr>
                <w:sz w:val="20"/>
                <w:szCs w:val="20"/>
              </w:rPr>
              <w:t xml:space="preserve">- Klimabedingungen</w:t>
            </w:r>
          </w:p>
        </w:tc>
      </w:tr>
      <w:tr>
        <w:trPr/>
        <w:tc>
          <w:tcPr>
            <w:tcW w:w="7175" w:type="dxa"/>
            <w:gridSpan w:val="4"/>
            <w:tcBorders>
              <w:top w:val="single" w:sz="4"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pPr>
              <w:jc w:val="center"/>
              <w:rPr>
                <w:sz w:val="20"/>
                <w:szCs w:val="20"/>
              </w:rPr>
            </w:pPr>
            <w:r>
              <w:rPr>
                <w:sz w:val="20"/>
                <w:szCs w:val="20"/>
              </w:rPr>
              <w:t xml:space="preserve">Direkt beobachtbare personale Bedingungen</w:t>
            </w:r>
          </w:p>
        </w:tc>
        <w:tc>
          <w:tcPr>
            <w:tcW w:w="3540"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tcPr>
          <w:p>
            <w:pPr>
              <w:rPr>
                <w:sz w:val="20"/>
                <w:szCs w:val="20"/>
              </w:rPr>
            </w:pPr>
          </w:p>
        </w:tc>
        <w:tc>
          <w:tcPr>
            <w:tcW w:w="3541"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tcPr>
          <w:p>
            <w:pPr>
              <w:rPr>
                <w:sz w:val="20"/>
                <w:szCs w:val="20"/>
              </w:rPr>
            </w:pPr>
            <w:r>
              <w:rPr>
                <w:sz w:val="20"/>
                <w:szCs w:val="20"/>
              </w:rPr>
              <w:t xml:space="preserve">- Geophysikalische Bedingungen</w:t>
            </w:r>
          </w:p>
        </w:tc>
      </w:tr>
      <w:tr>
        <w:trPr/>
        <w:tc>
          <w:tcPr>
            <w:tcW w:w="7175" w:type="dxa"/>
            <w:gridSpan w:val="4"/>
            <w:tcBorders>
              <w:top w:val="single" w:sz="12"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tcPr>
          <w:p>
            <w:pPr>
              <w:jc w:val="center"/>
              <w:rPr>
                <w:sz w:val="20"/>
                <w:szCs w:val="20"/>
              </w:rPr>
            </w:pPr>
            <w:r>
              <w:rPr>
                <w:sz w:val="20"/>
                <w:szCs w:val="20"/>
              </w:rPr>
              <w:t xml:space="preserve">I</w:t>
            </w:r>
          </w:p>
          <w:p>
            <w:pPr>
              <w:jc w:val="center"/>
              <w:rPr>
                <w:sz w:val="20"/>
                <w:szCs w:val="20"/>
              </w:rPr>
            </w:pPr>
            <w:r>
              <w:rPr>
                <w:sz w:val="20"/>
                <w:szCs w:val="20"/>
              </w:rPr>
              <w:t xml:space="preserve">I</w:t>
            </w:r>
          </w:p>
        </w:tc>
        <w:tc>
          <w:tcPr>
            <w:tcW w:w="7081" w:type="dxa"/>
            <w:gridSpan w:val="2"/>
            <w:tcBorders>
              <w:top w:val="single" w:sz="12" w:space="0" w:color="000000"/>
              <w:left w:val="single" w:sz="12" w:space="0" w:color="000000"/>
              <w:bottom w:val="single" w:sz="12" w:space="0" w:color="FFFFFF"/>
              <w:right w:val="single" w:sz="12" w:space="0" w:color="000000"/>
            </w:tcBorders>
            <w:shd w:val="clear" w:color="auto" w:fill="auto"/>
            <w:tcMar>
              <w:top w:w="0" w:type="dxa"/>
              <w:left w:w="108" w:type="dxa"/>
              <w:bottom w:w="0" w:type="dxa"/>
              <w:right w:w="108" w:type="dxa"/>
            </w:tcMar>
          </w:tcPr>
          <w:p>
            <w:pPr>
              <w:rPr>
                <w:sz w:val="20"/>
                <w:szCs w:val="20"/>
              </w:rPr>
            </w:pPr>
          </w:p>
        </w:tc>
      </w:tr>
      <w:tr>
        <w:trPr/>
        <w:tc>
          <w:tcPr>
            <w:tcW w:w="3587" w:type="dxa"/>
            <w:gridSpan w:val="2"/>
            <w:tcBorders>
              <w:top w:val="single" w:sz="4" w:space="0" w:color="000000"/>
              <w:left w:val="single" w:sz="12" w:space="0" w:color="000000"/>
              <w:bottom w:val="single" w:sz="4" w:space="0" w:color="000000"/>
              <w:right w:val="single" w:sz="4" w:space="0" w:color="000000"/>
            </w:tcBorders>
            <w:shd w:val="clear" w:color="auto" w:fill="FFC000"/>
            <w:tcMar>
              <w:top w:w="0" w:type="dxa"/>
              <w:left w:w="108" w:type="dxa"/>
              <w:bottom w:w="0" w:type="dxa"/>
              <w:right w:w="108" w:type="dxa"/>
            </w:tcMar>
          </w:tcPr>
          <w:p>
            <w:pPr>
              <w:jc w:val="center"/>
              <w:rPr>
                <w:sz w:val="20"/>
                <w:szCs w:val="20"/>
              </w:rPr>
            </w:pPr>
            <w:r>
              <w:rPr>
                <w:sz w:val="20"/>
                <w:szCs w:val="20"/>
              </w:rPr>
              <w:t xml:space="preserve">Körpersysteme</w:t>
            </w:r>
          </w:p>
        </w:tc>
        <w:tc>
          <w:tcPr>
            <w:tcW w:w="3588" w:type="dxa"/>
            <w:gridSpan w:val="2"/>
            <w:tcBorders>
              <w:top w:val="single" w:sz="4" w:space="0" w:color="000000"/>
              <w:left w:val="single" w:sz="4" w:space="0" w:color="000000"/>
              <w:bottom w:val="single" w:sz="4" w:space="0" w:color="000000"/>
              <w:right w:val="single" w:sz="12" w:space="0" w:color="000000"/>
            </w:tcBorders>
            <w:shd w:val="clear" w:color="auto" w:fill="FFC000"/>
            <w:tcMar>
              <w:top w:w="0" w:type="dxa"/>
              <w:left w:w="108" w:type="dxa"/>
              <w:bottom w:w="0" w:type="dxa"/>
              <w:right w:w="108" w:type="dxa"/>
            </w:tcMar>
          </w:tcPr>
          <w:p>
            <w:pPr>
              <w:jc w:val="center"/>
              <w:rPr>
                <w:sz w:val="20"/>
                <w:szCs w:val="20"/>
              </w:rPr>
            </w:pPr>
            <w:r>
              <w:rPr>
                <w:sz w:val="20"/>
                <w:szCs w:val="20"/>
              </w:rPr>
              <w:t xml:space="preserve">Psychische Zustände</w:t>
            </w:r>
          </w:p>
        </w:tc>
        <w:tc>
          <w:tcPr>
            <w:tcW w:w="7081" w:type="dxa"/>
            <w:gridSpan w:val="2"/>
            <w:tcBorders>
              <w:top w:val="single" w:sz="12" w:space="0" w:color="FFFFFF"/>
              <w:left w:val="single" w:sz="12" w:space="0" w:color="000000"/>
              <w:bottom w:val="single" w:sz="12" w:space="0" w:color="FFFFFF"/>
              <w:right w:val="single" w:sz="12" w:space="0" w:color="000000"/>
            </w:tcBorders>
            <w:shd w:val="clear" w:color="auto" w:fill="auto"/>
            <w:tcMar>
              <w:top w:w="0" w:type="dxa"/>
              <w:left w:w="108" w:type="dxa"/>
              <w:bottom w:w="0" w:type="dxa"/>
              <w:right w:w="108" w:type="dxa"/>
            </w:tcMar>
          </w:tcPr>
          <w:p>
            <w:pPr>
              <w:rPr>
                <w:sz w:val="20"/>
                <w:szCs w:val="20"/>
              </w:rPr>
            </w:pPr>
          </w:p>
        </w:tc>
      </w:tr>
      <w:tr>
        <w:trPr/>
        <w:tc>
          <w:tcPr>
            <w:tcW w:w="3587"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pPr>
              <w:rPr>
                <w:sz w:val="20"/>
                <w:szCs w:val="20"/>
              </w:rPr>
            </w:pPr>
            <w:r>
              <w:rPr>
                <w:sz w:val="20"/>
                <w:szCs w:val="20"/>
              </w:rPr>
              <w:t xml:space="preserve">- Neurales System</w:t>
            </w:r>
          </w:p>
        </w:tc>
        <w:tc>
          <w:tcPr>
            <w:tcW w:w="3588" w:type="dxa"/>
            <w:gridSpan w:val="2"/>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pPr>
              <w:rPr>
                <w:sz w:val="20"/>
                <w:szCs w:val="20"/>
              </w:rPr>
            </w:pPr>
            <w:r>
              <w:rPr>
                <w:sz w:val="20"/>
                <w:szCs w:val="20"/>
              </w:rPr>
              <w:t xml:space="preserve">- Kognitionen</w:t>
            </w:r>
          </w:p>
        </w:tc>
        <w:tc>
          <w:tcPr>
            <w:tcW w:w="7081" w:type="dxa"/>
            <w:gridSpan w:val="2"/>
            <w:tcBorders>
              <w:top w:val="single" w:sz="12" w:space="0" w:color="FFFFFF"/>
              <w:left w:val="single" w:sz="12" w:space="0" w:color="000000"/>
              <w:bottom w:val="single" w:sz="12" w:space="0" w:color="FFFFFF"/>
              <w:right w:val="single" w:sz="12" w:space="0" w:color="000000"/>
            </w:tcBorders>
            <w:shd w:val="clear" w:color="auto" w:fill="auto"/>
            <w:tcMar>
              <w:top w:w="0" w:type="dxa"/>
              <w:left w:w="108" w:type="dxa"/>
              <w:bottom w:w="0" w:type="dxa"/>
              <w:right w:w="108" w:type="dxa"/>
            </w:tcMar>
          </w:tcPr>
          <w:p>
            <w:pPr>
              <w:rPr>
                <w:sz w:val="20"/>
                <w:szCs w:val="20"/>
              </w:rPr>
            </w:pPr>
          </w:p>
        </w:tc>
      </w:tr>
      <w:tr>
        <w:trPr/>
        <w:tc>
          <w:tcPr>
            <w:tcW w:w="3587"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pPr>
              <w:rPr>
                <w:sz w:val="20"/>
                <w:szCs w:val="20"/>
              </w:rPr>
            </w:pPr>
            <w:r>
              <w:rPr>
                <w:sz w:val="20"/>
                <w:szCs w:val="20"/>
              </w:rPr>
              <w:t xml:space="preserve">- Muskelsystem</w:t>
            </w:r>
          </w:p>
        </w:tc>
        <w:tc>
          <w:tcPr>
            <w:tcW w:w="3588" w:type="dxa"/>
            <w:gridSpan w:val="2"/>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pPr>
              <w:rPr>
                <w:sz w:val="20"/>
                <w:szCs w:val="20"/>
              </w:rPr>
            </w:pPr>
            <w:r>
              <w:rPr>
                <w:sz w:val="20"/>
                <w:szCs w:val="20"/>
              </w:rPr>
              <w:t xml:space="preserve">- Emotionen</w:t>
            </w:r>
          </w:p>
        </w:tc>
        <w:tc>
          <w:tcPr>
            <w:tcW w:w="7081" w:type="dxa"/>
            <w:gridSpan w:val="2"/>
            <w:tcBorders>
              <w:top w:val="single" w:sz="12" w:space="0" w:color="FFFFFF"/>
              <w:left w:val="single" w:sz="12" w:space="0" w:color="000000"/>
              <w:bottom w:val="single" w:sz="12" w:space="0" w:color="FFFFFF"/>
              <w:right w:val="single" w:sz="12" w:space="0" w:color="000000"/>
            </w:tcBorders>
            <w:shd w:val="clear" w:color="auto" w:fill="auto"/>
            <w:tcMar>
              <w:top w:w="0" w:type="dxa"/>
              <w:left w:w="108" w:type="dxa"/>
              <w:bottom w:w="0" w:type="dxa"/>
              <w:right w:w="108" w:type="dxa"/>
            </w:tcMar>
          </w:tcPr>
          <w:p>
            <w:pPr>
              <w:rPr>
                <w:sz w:val="20"/>
                <w:szCs w:val="20"/>
              </w:rPr>
            </w:pPr>
          </w:p>
        </w:tc>
      </w:tr>
      <w:tr>
        <w:trPr/>
        <w:tc>
          <w:tcPr>
            <w:tcW w:w="3587"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pPr>
              <w:rPr>
                <w:sz w:val="20"/>
                <w:szCs w:val="20"/>
              </w:rPr>
            </w:pPr>
            <w:r>
              <w:rPr>
                <w:sz w:val="20"/>
                <w:szCs w:val="20"/>
              </w:rPr>
              <w:t xml:space="preserve">- Transportsystem (Atmung, Herz,</w:t>
            </w:r>
          </w:p>
          <w:p>
            <w:pPr>
              <w:rPr>
                <w:sz w:val="20"/>
                <w:szCs w:val="20"/>
              </w:rPr>
            </w:pPr>
            <w:r>
              <w:rPr>
                <w:sz w:val="20"/>
                <w:szCs w:val="20"/>
              </w:rPr>
              <w:t xml:space="preserve">   Kreislauf, Blut)</w:t>
            </w:r>
          </w:p>
        </w:tc>
        <w:tc>
          <w:tcPr>
            <w:tcW w:w="3588" w:type="dxa"/>
            <w:gridSpan w:val="2"/>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pPr>
              <w:rPr>
                <w:sz w:val="20"/>
                <w:szCs w:val="20"/>
              </w:rPr>
            </w:pPr>
            <w:r>
              <w:rPr>
                <w:sz w:val="20"/>
                <w:szCs w:val="20"/>
              </w:rPr>
              <w:t xml:space="preserve">- Motivationen/ Willenstriebe</w:t>
            </w:r>
          </w:p>
        </w:tc>
        <w:tc>
          <w:tcPr>
            <w:tcW w:w="7081" w:type="dxa"/>
            <w:gridSpan w:val="2"/>
            <w:tcBorders>
              <w:top w:val="single" w:sz="12" w:space="0" w:color="FFFFFF"/>
              <w:left w:val="single" w:sz="12" w:space="0" w:color="000000"/>
              <w:bottom w:val="single" w:sz="12" w:space="0" w:color="FFFFFF"/>
              <w:right w:val="single" w:sz="12" w:space="0" w:color="000000"/>
            </w:tcBorders>
            <w:shd w:val="clear" w:color="auto" w:fill="auto"/>
            <w:tcMar>
              <w:top w:w="0" w:type="dxa"/>
              <w:left w:w="108" w:type="dxa"/>
              <w:bottom w:w="0" w:type="dxa"/>
              <w:right w:w="108" w:type="dxa"/>
            </w:tcMar>
          </w:tcPr>
          <w:p>
            <w:pPr>
              <w:rPr>
                <w:sz w:val="20"/>
                <w:szCs w:val="20"/>
              </w:rPr>
            </w:pPr>
          </w:p>
        </w:tc>
      </w:tr>
      <w:tr>
        <w:trPr/>
        <w:tc>
          <w:tcPr>
            <w:tcW w:w="3587"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pPr>
              <w:rPr>
                <w:sz w:val="20"/>
                <w:szCs w:val="20"/>
              </w:rPr>
            </w:pPr>
            <w:r>
              <w:rPr>
                <w:sz w:val="20"/>
                <w:szCs w:val="20"/>
              </w:rPr>
              <w:t xml:space="preserve">- Passiver Bewegungsapparat</w:t>
            </w:r>
          </w:p>
        </w:tc>
        <w:tc>
          <w:tcPr>
            <w:tcW w:w="3588" w:type="dxa"/>
            <w:gridSpan w:val="2"/>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pPr>
              <w:rPr>
                <w:sz w:val="20"/>
                <w:szCs w:val="20"/>
              </w:rPr>
            </w:pPr>
          </w:p>
        </w:tc>
        <w:tc>
          <w:tcPr>
            <w:tcW w:w="7081" w:type="dxa"/>
            <w:gridSpan w:val="2"/>
            <w:tcBorders>
              <w:top w:val="single" w:sz="12" w:space="0" w:color="FFFFFF"/>
              <w:left w:val="single" w:sz="12" w:space="0" w:color="000000"/>
              <w:bottom w:val="single" w:sz="12" w:space="0" w:color="FFFFFF"/>
              <w:right w:val="single" w:sz="12" w:space="0" w:color="000000"/>
            </w:tcBorders>
            <w:shd w:val="clear" w:color="auto" w:fill="auto"/>
            <w:tcMar>
              <w:top w:w="0" w:type="dxa"/>
              <w:left w:w="108" w:type="dxa"/>
              <w:bottom w:w="0" w:type="dxa"/>
              <w:right w:w="108" w:type="dxa"/>
            </w:tcMar>
          </w:tcPr>
          <w:p>
            <w:pPr>
              <w:rPr>
                <w:sz w:val="20"/>
                <w:szCs w:val="20"/>
              </w:rPr>
            </w:pPr>
          </w:p>
        </w:tc>
      </w:tr>
      <w:tr>
        <w:trPr/>
        <w:tc>
          <w:tcPr>
            <w:tcW w:w="7175" w:type="dxa"/>
            <w:gridSpan w:val="4"/>
            <w:tcBorders>
              <w:top w:val="single" w:sz="4"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pPr>
              <w:jc w:val="center"/>
              <w:rPr>
                <w:sz w:val="20"/>
                <w:szCs w:val="20"/>
              </w:rPr>
            </w:pPr>
            <w:r>
              <w:rPr>
                <w:sz w:val="20"/>
                <w:szCs w:val="20"/>
              </w:rPr>
              <w:t xml:space="preserve">Indirekt beobachtbare personale Bedingungen</w:t>
            </w:r>
          </w:p>
        </w:tc>
        <w:tc>
          <w:tcPr>
            <w:tcW w:w="7081" w:type="dxa"/>
            <w:gridSpan w:val="2"/>
            <w:tcBorders>
              <w:top w:val="single" w:sz="12" w:space="0" w:color="FFFFFF"/>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pPr>
              <w:rPr>
                <w:sz w:val="20"/>
                <w:szCs w:val="20"/>
              </w:rPr>
            </w:pPr>
          </w:p>
        </w:tc>
      </w:tr>
    </w:tbl>
    <w:p>
      <w:pPr>
        <w:rPr/>
      </w:pPr>
    </w:p>
    <w:p>
      <w:pPr>
        <w:pageBreakBefore/>
        <w:rPr/>
      </w:pPr>
    </w:p>
    <w:p>
      <w:pPr>
        <w:pStyle w:val="Heading2"/>
        <w:rPr/>
      </w:pPr>
      <w:bookmarkStart w:id="2" w:name="_Toc119958356"/>
      <w:r>
        <w:t xml:space="preserve">Entscheidungskategorien von Trainingsplanung u. Trainingsvollzug</w:t>
      </w:r>
      <w:bookmarkEnd w:id="2"/>
    </w:p>
    <w:tbl>
      <w:tblPr>
        <w:tblStyle w:val="NormalTable"/>
        <w:tblW w:w="14276" w:type="dxa"/>
        <w:tblCellMar>
          <w:left w:w="10" w:type="dxa"/>
          <w:right w:w="10" w:type="dxa"/>
        </w:tblCellMar>
        <w:tblLook w:val="0000" w:firstRow="0" w:lastRow="0" w:firstColumn="0" w:lastColumn="0" w:noHBand="0" w:noVBand="0"/>
      </w:tblPr>
      <w:tblGrid>
        <w:gridCol w:w="2845"/>
        <w:gridCol w:w="2829"/>
        <w:gridCol w:w="2932"/>
        <w:gridCol w:w="2834"/>
        <w:gridCol w:w="2836"/>
      </w:tblGrid>
      <w:tr>
        <w:trPr/>
        <w:tc>
          <w:tcPr>
            <w:tcW w:w="2845"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pPr>
              <w:jc w:val="center"/>
              <w:rPr/>
            </w:pPr>
            <w:r>
              <w:t xml:space="preserve">Trainingsteilziele</w:t>
            </w:r>
          </w:p>
        </w:tc>
        <w:tc>
          <w:tcPr>
            <w:tcW w:w="2829"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pPr>
              <w:jc w:val="center"/>
              <w:rPr/>
            </w:pPr>
            <w:r>
              <w:t xml:space="preserve">Trainingsaufbau</w:t>
            </w:r>
          </w:p>
        </w:tc>
        <w:tc>
          <w:tcPr>
            <w:tcW w:w="2932"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pPr>
              <w:jc w:val="center"/>
              <w:rPr/>
            </w:pPr>
            <w:r>
              <w:t xml:space="preserve">Trainingsorgnisation</w:t>
            </w:r>
          </w:p>
        </w:tc>
        <w:tc>
          <w:tcPr>
            <w:tcW w:w="2834"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pPr>
              <w:jc w:val="center"/>
              <w:rPr/>
            </w:pPr>
            <w:r>
              <w:t xml:space="preserve">Trainingsinhalte</w:t>
            </w:r>
          </w:p>
        </w:tc>
        <w:tc>
          <w:tcPr>
            <w:tcW w:w="2836"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pPr>
              <w:jc w:val="center"/>
              <w:rPr/>
            </w:pPr>
            <w:r>
              <w:t xml:space="preserve">Trainingsmethoden</w:t>
            </w:r>
          </w:p>
        </w:tc>
      </w:tr>
      <w:tr>
        <w:trPr/>
        <w:tc>
          <w:tcPr>
            <w:tcW w:w="28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sz w:val="20"/>
                <w:szCs w:val="20"/>
              </w:rPr>
            </w:pPr>
            <w:r>
              <w:rPr>
                <w:sz w:val="20"/>
                <w:szCs w:val="20"/>
              </w:rPr>
              <w:t xml:space="preserve">Sportliche Erfolge</w:t>
            </w:r>
          </w:p>
        </w:tc>
        <w:tc>
          <w:tcPr>
            <w:tcW w:w="28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sz w:val="20"/>
                <w:szCs w:val="20"/>
              </w:rPr>
            </w:pPr>
            <w:r>
              <w:rPr>
                <w:sz w:val="20"/>
                <w:szCs w:val="20"/>
              </w:rPr>
              <w:t xml:space="preserve">Mehrjähriger Trainingsaufbau</w:t>
            </w:r>
          </w:p>
        </w:tc>
        <w:tc>
          <w:tcPr>
            <w:tcW w:w="29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sz w:val="20"/>
                <w:szCs w:val="20"/>
              </w:rPr>
            </w:pPr>
            <w:r>
              <w:rPr>
                <w:sz w:val="20"/>
                <w:szCs w:val="20"/>
              </w:rPr>
              <w:t xml:space="preserve">Trainingsvollzug</w:t>
            </w:r>
          </w:p>
          <w:p>
            <w:pPr>
              <w:pStyle w:val="ListParagraph"/>
              <w:numPr>
                <w:ilvl w:val="0"/>
                <w:numId w:val="30"/>
              </w:numPr>
              <w:rPr>
                <w:sz w:val="20"/>
                <w:szCs w:val="20"/>
              </w:rPr>
            </w:pPr>
            <w:r>
              <w:rPr>
                <w:sz w:val="20"/>
                <w:szCs w:val="20"/>
              </w:rPr>
              <w:t xml:space="preserve">Trainingsstätten</w:t>
            </w:r>
          </w:p>
          <w:p>
            <w:pPr>
              <w:pStyle w:val="ListParagraph"/>
              <w:numPr>
                <w:ilvl w:val="0"/>
                <w:numId w:val="30"/>
              </w:numPr>
              <w:rPr>
                <w:sz w:val="20"/>
                <w:szCs w:val="20"/>
              </w:rPr>
            </w:pPr>
            <w:r>
              <w:rPr>
                <w:sz w:val="20"/>
                <w:szCs w:val="20"/>
              </w:rPr>
              <w:t xml:space="preserve">Trainingsgruppe</w:t>
            </w:r>
          </w:p>
          <w:p>
            <w:pPr>
              <w:pStyle w:val="ListParagraph"/>
              <w:numPr>
                <w:ilvl w:val="0"/>
                <w:numId w:val="30"/>
              </w:numPr>
              <w:rPr>
                <w:sz w:val="20"/>
                <w:szCs w:val="20"/>
              </w:rPr>
            </w:pPr>
            <w:r>
              <w:rPr>
                <w:sz w:val="20"/>
                <w:szCs w:val="20"/>
              </w:rPr>
              <w:t xml:space="preserve">Trainer/Betreuer</w:t>
            </w:r>
          </w:p>
          <w:p>
            <w:pPr>
              <w:pStyle w:val="ListParagraph"/>
              <w:numPr>
                <w:ilvl w:val="0"/>
                <w:numId w:val="30"/>
              </w:numPr>
              <w:rPr>
                <w:sz w:val="20"/>
                <w:szCs w:val="20"/>
              </w:rPr>
            </w:pPr>
            <w:r>
              <w:rPr>
                <w:sz w:val="20"/>
                <w:szCs w:val="20"/>
              </w:rPr>
              <w:t xml:space="preserve">Trainingsmittel</w:t>
            </w:r>
          </w:p>
        </w:tc>
        <w:tc>
          <w:tcPr>
            <w:tcW w:w="28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sz w:val="20"/>
                <w:szCs w:val="20"/>
              </w:rPr>
            </w:pPr>
            <w:r>
              <w:rPr>
                <w:sz w:val="20"/>
                <w:szCs w:val="20"/>
              </w:rPr>
              <w:t xml:space="preserve">Übungsformen </w:t>
            </w:r>
          </w:p>
          <w:p>
            <w:pPr>
              <w:rPr>
                <w:sz w:val="20"/>
                <w:szCs w:val="20"/>
              </w:rPr>
            </w:pPr>
            <w:r>
              <w:rPr>
                <w:sz w:val="20"/>
                <w:szCs w:val="20"/>
              </w:rPr>
              <w:t xml:space="preserve">Kontroll- u. Trainingswettkämpfe</w:t>
            </w:r>
          </w:p>
        </w:tc>
        <w:tc>
          <w:tcPr>
            <w:tcW w:w="2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sz w:val="20"/>
                <w:szCs w:val="20"/>
              </w:rPr>
            </w:pPr>
            <w:r>
              <w:rPr>
                <w:sz w:val="20"/>
                <w:szCs w:val="20"/>
              </w:rPr>
              <w:t xml:space="preserve">Trainingskonzepte</w:t>
            </w:r>
          </w:p>
          <w:p>
            <w:pPr>
              <w:rPr>
                <w:sz w:val="20"/>
                <w:szCs w:val="20"/>
              </w:rPr>
            </w:pPr>
            <w:r>
              <w:rPr>
                <w:sz w:val="20"/>
                <w:szCs w:val="20"/>
              </w:rPr>
              <w:t xml:space="preserve">Trainingsvollzug im engeren Sinne</w:t>
            </w:r>
          </w:p>
        </w:tc>
      </w:tr>
      <w:tr>
        <w:trPr/>
        <w:tc>
          <w:tcPr>
            <w:tcW w:w="28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sz w:val="20"/>
                <w:szCs w:val="20"/>
              </w:rPr>
            </w:pPr>
            <w:r>
              <w:rPr>
                <w:sz w:val="20"/>
                <w:szCs w:val="20"/>
              </w:rPr>
              <w:t xml:space="preserve">Sportliche Leistungszustände</w:t>
            </w:r>
          </w:p>
        </w:tc>
        <w:tc>
          <w:tcPr>
            <w:tcW w:w="28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sz w:val="20"/>
                <w:szCs w:val="20"/>
              </w:rPr>
            </w:pPr>
            <w:r>
              <w:rPr>
                <w:sz w:val="20"/>
                <w:szCs w:val="20"/>
              </w:rPr>
              <w:t xml:space="preserve">Zyklen des Trainingsjahres</w:t>
            </w:r>
          </w:p>
        </w:tc>
        <w:tc>
          <w:tcPr>
            <w:tcW w:w="29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sz w:val="20"/>
                <w:szCs w:val="20"/>
              </w:rPr>
            </w:pPr>
            <w:r>
              <w:rPr>
                <w:sz w:val="20"/>
                <w:szCs w:val="20"/>
              </w:rPr>
              <w:t xml:space="preserve">Hilfsmittel der Steuerung u. Regelung</w:t>
            </w:r>
          </w:p>
          <w:p>
            <w:pPr>
              <w:pStyle w:val="ListParagraph"/>
              <w:numPr>
                <w:ilvl w:val="0"/>
                <w:numId w:val="30"/>
              </w:numPr>
              <w:rPr>
                <w:sz w:val="20"/>
                <w:szCs w:val="20"/>
              </w:rPr>
            </w:pPr>
            <w:r>
              <w:rPr>
                <w:sz w:val="20"/>
                <w:szCs w:val="20"/>
              </w:rPr>
              <w:t xml:space="preserve">Trainingspläne</w:t>
            </w:r>
          </w:p>
          <w:p>
            <w:pPr>
              <w:pStyle w:val="ListParagraph"/>
              <w:numPr>
                <w:ilvl w:val="0"/>
                <w:numId w:val="30"/>
              </w:numPr>
              <w:rPr>
                <w:sz w:val="20"/>
                <w:szCs w:val="20"/>
              </w:rPr>
            </w:pPr>
            <w:r>
              <w:rPr>
                <w:sz w:val="20"/>
                <w:szCs w:val="20"/>
              </w:rPr>
              <w:t xml:space="preserve">Leistungsdiagnostik</w:t>
            </w:r>
          </w:p>
          <w:p>
            <w:pPr>
              <w:pStyle w:val="ListParagraph"/>
              <w:numPr>
                <w:ilvl w:val="0"/>
                <w:numId w:val="30"/>
              </w:numPr>
              <w:rPr>
                <w:sz w:val="20"/>
                <w:szCs w:val="20"/>
              </w:rPr>
            </w:pPr>
            <w:r>
              <w:rPr>
                <w:sz w:val="20"/>
                <w:szCs w:val="20"/>
              </w:rPr>
              <w:t xml:space="preserve">Trainingsdokumentation</w:t>
            </w:r>
          </w:p>
          <w:p>
            <w:pPr>
              <w:pStyle w:val="ListParagraph"/>
              <w:numPr>
                <w:ilvl w:val="0"/>
                <w:numId w:val="30"/>
              </w:numPr>
              <w:rPr>
                <w:sz w:val="20"/>
                <w:szCs w:val="20"/>
              </w:rPr>
            </w:pPr>
            <w:r>
              <w:rPr>
                <w:sz w:val="20"/>
                <w:szCs w:val="20"/>
              </w:rPr>
              <w:t xml:space="preserve">Wettkampfbeobachtung</w:t>
            </w:r>
          </w:p>
          <w:p>
            <w:pPr>
              <w:pStyle w:val="ListParagraph"/>
              <w:numPr>
                <w:ilvl w:val="0"/>
                <w:numId w:val="30"/>
              </w:numPr>
              <w:rPr>
                <w:sz w:val="20"/>
                <w:szCs w:val="20"/>
              </w:rPr>
            </w:pPr>
            <w:r>
              <w:rPr>
                <w:sz w:val="20"/>
                <w:szCs w:val="20"/>
              </w:rPr>
              <w:t xml:space="preserve">Trainings- u. Wettkampfauswertung</w:t>
            </w:r>
          </w:p>
        </w:tc>
        <w:tc>
          <w:tcPr>
            <w:tcW w:w="28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sz w:val="20"/>
                <w:szCs w:val="20"/>
              </w:rPr>
            </w:pPr>
            <w:r>
              <w:rPr>
                <w:sz w:val="20"/>
                <w:szCs w:val="20"/>
              </w:rPr>
              <w:t xml:space="preserve">Kognitive Themen zur Kenntnisvermittlung</w:t>
            </w:r>
          </w:p>
        </w:tc>
        <w:tc>
          <w:tcPr>
            <w:tcW w:w="2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sz w:val="20"/>
                <w:szCs w:val="20"/>
              </w:rPr>
            </w:pPr>
            <w:r>
              <w:rPr>
                <w:sz w:val="20"/>
                <w:szCs w:val="20"/>
              </w:rPr>
              <w:t xml:space="preserve">Organisatorischer Ablauf des Trainings</w:t>
            </w:r>
          </w:p>
        </w:tc>
      </w:tr>
      <w:tr>
        <w:trPr/>
        <w:tc>
          <w:tcPr>
            <w:tcW w:w="28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sz w:val="20"/>
                <w:szCs w:val="20"/>
              </w:rPr>
            </w:pPr>
            <w:r>
              <w:rPr>
                <w:sz w:val="20"/>
                <w:szCs w:val="20"/>
              </w:rPr>
              <w:t xml:space="preserve">Einzelne Komponenten des Leistungszustandes</w:t>
            </w:r>
          </w:p>
        </w:tc>
        <w:tc>
          <w:tcPr>
            <w:tcW w:w="28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sz w:val="20"/>
                <w:szCs w:val="20"/>
              </w:rPr>
            </w:pPr>
            <w:r>
              <w:rPr>
                <w:sz w:val="20"/>
                <w:szCs w:val="20"/>
              </w:rPr>
              <w:t xml:space="preserve">Mikrozyklen</w:t>
            </w:r>
          </w:p>
        </w:tc>
        <w:tc>
          <w:tcPr>
            <w:tcW w:w="29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sz w:val="20"/>
                <w:szCs w:val="20"/>
              </w:rPr>
            </w:pPr>
            <w:r>
              <w:rPr>
                <w:sz w:val="20"/>
                <w:szCs w:val="20"/>
              </w:rPr>
              <w:t xml:space="preserve">Talentsuche und Talentauswahl</w:t>
            </w:r>
          </w:p>
        </w:tc>
        <w:tc>
          <w:tcPr>
            <w:tcW w:w="28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sz w:val="20"/>
                <w:szCs w:val="20"/>
              </w:rPr>
            </w:pPr>
            <w:r>
              <w:rPr>
                <w:sz w:val="20"/>
                <w:szCs w:val="20"/>
              </w:rPr>
              <w:t xml:space="preserve">Trainingsbegleitende Maßnahmen (Physiotherapie, Ernährung u.a.)</w:t>
            </w:r>
          </w:p>
        </w:tc>
        <w:tc>
          <w:tcPr>
            <w:tcW w:w="2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sz w:val="20"/>
                <w:szCs w:val="20"/>
              </w:rPr>
            </w:pPr>
            <w:r>
              <w:rPr>
                <w:sz w:val="20"/>
                <w:szCs w:val="20"/>
              </w:rPr>
              <w:t xml:space="preserve">Traineraktionsformen</w:t>
            </w:r>
          </w:p>
        </w:tc>
      </w:tr>
      <w:tr>
        <w:trPr/>
        <w:tc>
          <w:tcPr>
            <w:tcW w:w="28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sz w:val="20"/>
                <w:szCs w:val="20"/>
              </w:rPr>
            </w:pPr>
            <w:r>
              <w:rPr>
                <w:sz w:val="20"/>
                <w:szCs w:val="20"/>
              </w:rPr>
              <w:t xml:space="preserve">Trainingsbeanspruchungen</w:t>
            </w:r>
          </w:p>
        </w:tc>
        <w:tc>
          <w:tcPr>
            <w:tcW w:w="28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sz w:val="20"/>
                <w:szCs w:val="20"/>
              </w:rPr>
            </w:pPr>
            <w:r>
              <w:rPr>
                <w:sz w:val="20"/>
                <w:szCs w:val="20"/>
              </w:rPr>
              <w:t xml:space="preserve">Trainingseinheiten</w:t>
            </w:r>
          </w:p>
        </w:tc>
        <w:tc>
          <w:tcPr>
            <w:tcW w:w="29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sz w:val="20"/>
                <w:szCs w:val="20"/>
              </w:rPr>
            </w:pPr>
          </w:p>
        </w:tc>
        <w:tc>
          <w:tcPr>
            <w:tcW w:w="28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sz w:val="20"/>
                <w:szCs w:val="20"/>
              </w:rPr>
            </w:pPr>
          </w:p>
        </w:tc>
        <w:tc>
          <w:tcPr>
            <w:tcW w:w="2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sz w:val="20"/>
                <w:szCs w:val="20"/>
              </w:rPr>
            </w:pPr>
            <w:r>
              <w:rPr>
                <w:sz w:val="20"/>
                <w:szCs w:val="20"/>
              </w:rPr>
              <w:t xml:space="preserve">Trainingsauswertung</w:t>
            </w:r>
          </w:p>
        </w:tc>
      </w:tr>
      <w:tr>
        <w:trPr/>
        <w:tc>
          <w:tcPr>
            <w:tcW w:w="28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sz w:val="20"/>
                <w:szCs w:val="20"/>
              </w:rPr>
            </w:pPr>
          </w:p>
        </w:tc>
        <w:tc>
          <w:tcPr>
            <w:tcW w:w="28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sz w:val="20"/>
                <w:szCs w:val="20"/>
              </w:rPr>
            </w:pPr>
            <w:r>
              <w:rPr>
                <w:sz w:val="20"/>
                <w:szCs w:val="20"/>
              </w:rPr>
              <w:t xml:space="preserve">Sportliche Wettkämpfe</w:t>
            </w:r>
          </w:p>
        </w:tc>
        <w:tc>
          <w:tcPr>
            <w:tcW w:w="29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sz w:val="20"/>
                <w:szCs w:val="20"/>
              </w:rPr>
            </w:pPr>
          </w:p>
        </w:tc>
        <w:tc>
          <w:tcPr>
            <w:tcW w:w="5670" w:type="dxa"/>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pPr>
              <w:jc w:val="center"/>
              <w:rPr>
                <w:sz w:val="20"/>
                <w:szCs w:val="20"/>
              </w:rPr>
            </w:pPr>
            <w:r>
              <w:rPr>
                <w:sz w:val="20"/>
                <w:szCs w:val="20"/>
              </w:rPr>
              <w:t xml:space="preserve">Trainingsformen</w:t>
            </w:r>
          </w:p>
        </w:tc>
      </w:tr>
    </w:tbl>
    <w:p>
      <w:pPr>
        <w:rPr/>
      </w:pPr>
    </w:p>
    <w:p>
      <w:pPr>
        <w:rPr/>
      </w:pPr>
    </w:p>
    <w:p>
      <w:pPr>
        <w:pageBreakBefore/>
        <w:rPr>
          <w:b/>
          <w:bCs/>
        </w:rPr>
        <w:sectPr w:rsidSect="0063750A">
          <w:pgSz w:w="16838" w:h="11906" w:orient="landscape"/>
          <w:pgMar w:top="1418" w:right="1418" w:bottom="1418" w:left="1134" w:header="720" w:footer="720" w:gutter="0"/>
          <w:cols w:num="1" w:space="720">
            <w:col w:w="14286" w:space="720"/>
          </w:cols>
        </w:sectPr>
      </w:pPr>
    </w:p>
    <w:p>
      <w:pPr>
        <w:pageBreakBefore/>
        <w:rPr>
          <w:b/>
          <w:bCs/>
        </w:rPr>
      </w:pPr>
    </w:p>
    <w:p>
      <w:pPr>
        <w:pStyle w:val="Heading3"/>
        <w:rPr/>
      </w:pPr>
      <w:bookmarkStart w:id="3" w:name="_Toc119958357"/>
      <w:r>
        <w:t xml:space="preserve">Trainingsaufbau</w:t>
      </w:r>
      <w:bookmarkEnd w:id="3"/>
    </w:p>
    <w:p>
      <w:pPr>
        <w:pStyle w:val="ListParagraph"/>
        <w:numPr>
          <w:ilvl w:val="0"/>
          <w:numId w:val="71"/>
        </w:numPr>
        <w:rPr/>
      </w:pPr>
      <w:r>
        <w:t xml:space="preserve">Einmalig</w:t>
      </w:r>
    </w:p>
    <w:p>
      <w:pPr>
        <w:pStyle w:val="ListParagraph"/>
        <w:numPr>
          <w:ilvl w:val="0"/>
          <w:numId w:val="71"/>
        </w:numPr>
        <w:rPr/>
      </w:pPr>
      <w:r>
        <w:t xml:space="preserve">Zyklisch</w:t>
      </w:r>
    </w:p>
    <w:p>
      <w:pPr>
        <w:pStyle w:val="ListParagraph"/>
        <w:numPr>
          <w:ilvl w:val="1"/>
          <w:numId w:val="71"/>
        </w:numPr>
        <w:rPr/>
      </w:pPr>
      <w:r>
        <w:t xml:space="preserve">Langfristigen Trainingsprozessen</w:t>
      </w:r>
      <w:r>
        <w:rPr>
          <w:rStyle w:val="FootnoteReference"/>
        </w:rPr>
        <w:footnoteReference w:id="1"/>
      </w:r>
    </w:p>
    <w:p>
      <w:pPr>
        <w:pStyle w:val="ListParagraph"/>
        <w:numPr>
          <w:ilvl w:val="1"/>
          <w:numId w:val="71"/>
        </w:numPr>
        <w:rPr/>
      </w:pPr>
      <w:r>
        <w:t xml:space="preserve">Trainingsperioden/Trainings</w:t>
      </w:r>
      <w:r>
        <w:rPr>
          <w:b/>
          <w:bCs/>
          <w:u w:val="single"/>
          <w:shd w:val="clear" w:color="auto" w:fill="FFFF00"/>
        </w:rPr>
        <w:t xml:space="preserve">makro</w:t>
      </w:r>
      <w:r>
        <w:t xml:space="preserve">zyklen</w:t>
      </w:r>
      <w:r>
        <w:rPr>
          <w:rStyle w:val="FootnoteReference"/>
        </w:rPr>
        <w:footnoteReference w:id="2"/>
      </w:r>
    </w:p>
    <w:p>
      <w:pPr>
        <w:pStyle w:val="ListParagraph"/>
        <w:numPr>
          <w:ilvl w:val="1"/>
          <w:numId w:val="71"/>
        </w:numPr>
        <w:rPr/>
      </w:pPr>
      <w:r>
        <w:t xml:space="preserve">Kleinere Trainingsabschnitte / Trainings</w:t>
      </w:r>
      <w:r>
        <w:rPr>
          <w:b/>
          <w:bCs/>
          <w:u w:val="single"/>
          <w:shd w:val="clear" w:color="auto" w:fill="FFFF00"/>
        </w:rPr>
        <w:t xml:space="preserve">mikro</w:t>
      </w:r>
      <w:r>
        <w:t xml:space="preserve">zyklen</w:t>
      </w:r>
      <w:r>
        <w:rPr>
          <w:rStyle w:val="FootnoteReference"/>
        </w:rPr>
        <w:footnoteReference w:id="3"/>
      </w:r>
    </w:p>
    <w:p>
      <w:pPr>
        <w:pStyle w:val="ListParagraph"/>
        <w:numPr>
          <w:ilvl w:val="1"/>
          <w:numId w:val="71"/>
        </w:numPr>
        <w:rPr/>
      </w:pPr>
      <w:r>
        <w:t xml:space="preserve">Einzelne Trainingseinheiten.</w:t>
      </w:r>
    </w:p>
    <w:p>
      <w:pPr>
        <w:pStyle w:val="Heading3"/>
        <w:rPr/>
      </w:pPr>
      <w:bookmarkStart w:id="4" w:name="_Toc119958358"/>
      <w:r>
        <w:t xml:space="preserve">Trainingsteilziele</w:t>
      </w:r>
      <w:bookmarkEnd w:id="4"/>
    </w:p>
    <w:p>
      <w:pPr>
        <w:pStyle w:val="ListParagraph"/>
        <w:numPr>
          <w:ilvl w:val="0"/>
          <w:numId w:val="43"/>
        </w:numPr>
        <w:rPr/>
      </w:pPr>
      <w:r>
        <w:t xml:space="preserve">Techniktraining</w:t>
      </w:r>
    </w:p>
    <w:p>
      <w:pPr>
        <w:pStyle w:val="ListParagraph"/>
        <w:numPr>
          <w:ilvl w:val="0"/>
          <w:numId w:val="43"/>
        </w:numPr>
        <w:rPr/>
      </w:pPr>
      <w:r>
        <w:t xml:space="preserve">Konditionstraining</w:t>
      </w:r>
    </w:p>
    <w:p>
      <w:pPr>
        <w:pStyle w:val="ListParagraph"/>
        <w:numPr>
          <w:ilvl w:val="0"/>
          <w:numId w:val="43"/>
        </w:numPr>
        <w:rPr/>
      </w:pPr>
      <w:r>
        <w:t xml:space="preserve">Taktiktraining</w:t>
      </w:r>
    </w:p>
    <w:p>
      <w:pPr>
        <w:pStyle w:val="ListParagraph"/>
        <w:numPr>
          <w:ilvl w:val="0"/>
          <w:numId w:val="43"/>
        </w:numPr>
        <w:rPr/>
      </w:pPr>
      <w:r>
        <w:t xml:space="preserve">Komplextraining o. wettkampfähnliches Training</w:t>
      </w:r>
    </w:p>
    <w:p>
      <w:pPr>
        <w:rPr/>
      </w:pPr>
    </w:p>
    <w:p>
      <w:pPr>
        <w:pStyle w:val="Heading3"/>
        <w:rPr/>
      </w:pPr>
      <w:bookmarkStart w:id="5" w:name="_Toc119958359"/>
      <w:r>
        <w:t xml:space="preserve">Trainingsinhalte</w:t>
      </w:r>
      <w:bookmarkEnd w:id="5"/>
    </w:p>
    <w:p>
      <w:pPr>
        <w:pStyle w:val="ListParagraph"/>
        <w:numPr>
          <w:ilvl w:val="0"/>
          <w:numId w:val="49"/>
        </w:numPr>
        <w:rPr/>
      </w:pPr>
      <w:r>
        <w:t xml:space="preserve">Was</w:t>
      </w:r>
    </w:p>
    <w:p>
      <w:pPr>
        <w:pStyle w:val="ListParagraph"/>
        <w:numPr>
          <w:ilvl w:val="0"/>
          <w:numId w:val="49"/>
        </w:numPr>
        <w:rPr/>
      </w:pPr>
      <w:r>
        <w:t xml:space="preserve">Wie</w:t>
      </w:r>
    </w:p>
    <w:p>
      <w:pPr>
        <w:rPr/>
      </w:pPr>
      <w:r>
        <w:t xml:space="preserve">Trainingsinhalt ist die Art der Tätigkeit im Training, über deren Vollzug bestimmte Trainingsziele angesteuert werden sollen. </w:t>
      </w:r>
    </w:p>
    <w:p>
      <w:pPr>
        <w:rPr/>
      </w:pPr>
    </w:p>
    <w:p>
      <w:pPr>
        <w:rPr/>
      </w:pPr>
      <w:r>
        <w:rPr>
          <w:b/>
          <w:bCs/>
        </w:rPr>
        <w:t xml:space="preserve">Trainingsmethoden</w:t>
      </w:r>
      <w:r>
        <w:t xml:space="preserve"> sind planmäßige Verfahren der Vermittlung und zur Gestaltung von Trainingsinhalten zu zielgerichteten Trainingsformen. </w:t>
      </w:r>
    </w:p>
    <w:p>
      <w:pPr>
        <w:rPr/>
      </w:pPr>
    </w:p>
    <w:p>
      <w:pPr>
        <w:rPr/>
      </w:pPr>
      <w:r>
        <w:rPr>
          <w:b/>
          <w:bCs/>
        </w:rPr>
        <w:t xml:space="preserve">Trainingsvollzug</w:t>
      </w:r>
      <w:r>
        <w:t xml:space="preserve"> beschäftigt sich mit der Reihenfolge d. durchzuführenden Trainingsmethoden inkl. Durchführungsmethoden u. Belastungsanforderungen. </w:t>
      </w:r>
    </w:p>
    <w:p>
      <w:pPr>
        <w:rPr/>
      </w:pPr>
    </w:p>
    <w:p>
      <w:pPr>
        <w:pStyle w:val="Heading2"/>
        <w:rPr/>
      </w:pPr>
      <w:bookmarkStart w:id="6" w:name="_Toc119958360"/>
      <w:r>
        <w:t xml:space="preserve">Pädagogische Prinzipien zum Training</w:t>
      </w:r>
      <w:bookmarkEnd w:id="6"/>
    </w:p>
    <w:p>
      <w:pPr>
        <w:pStyle w:val="ListParagraph"/>
        <w:numPr>
          <w:ilvl w:val="0"/>
          <w:numId w:val="52"/>
        </w:numPr>
        <w:rPr/>
      </w:pPr>
      <w:r>
        <w:t xml:space="preserve">Prinzip der gesellschaftlichen Bedingtheit von Handlungsentscheidungen</w:t>
      </w:r>
    </w:p>
    <w:p>
      <w:pPr>
        <w:pStyle w:val="ListParagraph"/>
        <w:numPr>
          <w:ilvl w:val="0"/>
          <w:numId w:val="52"/>
        </w:numPr>
        <w:rPr/>
      </w:pPr>
      <w:r>
        <w:t xml:space="preserve">Prinzip des Vorrangs der umfassenden Persönlichkeitsentwicklung vor der sportlichen Leistungsentwicklung</w:t>
      </w:r>
    </w:p>
    <w:p>
      <w:pPr>
        <w:pStyle w:val="ListParagraph"/>
        <w:numPr>
          <w:ilvl w:val="0"/>
          <w:numId w:val="52"/>
        </w:numPr>
        <w:rPr/>
      </w:pPr>
      <w:r>
        <w:t xml:space="preserve">Prinzip der Bewusstheit des Trainingshandelns</w:t>
      </w:r>
    </w:p>
    <w:p>
      <w:pPr>
        <w:pStyle w:val="ListParagraph"/>
        <w:numPr>
          <w:ilvl w:val="0"/>
          <w:numId w:val="52"/>
        </w:numPr>
        <w:rPr/>
      </w:pPr>
      <w:r>
        <w:t xml:space="preserve">Prinzip der Gesundheitserhaltung und -sicherung</w:t>
      </w:r>
    </w:p>
    <w:p>
      <w:pPr>
        <w:pStyle w:val="ListParagraph"/>
        <w:numPr>
          <w:ilvl w:val="0"/>
          <w:numId w:val="52"/>
        </w:numPr>
        <w:rPr/>
      </w:pPr>
      <w:r>
        <w:t xml:space="preserve">Prinzip der Orientierung des Trainingshandelns an den Bedürfnissen und Interessen der Sportler/innen.</w:t>
      </w:r>
    </w:p>
    <w:p>
      <w:pPr>
        <w:pStyle w:val="ListParagraph"/>
        <w:numPr>
          <w:ilvl w:val="0"/>
          <w:numId w:val="52"/>
        </w:numPr>
        <w:rPr/>
      </w:pPr>
      <w:r>
        <w:t xml:space="preserve">Prinzip der Entwicklungsgemäßheit des Handelns</w:t>
      </w:r>
    </w:p>
    <w:p>
      <w:pPr>
        <w:pStyle w:val="ListParagraph"/>
        <w:numPr>
          <w:ilvl w:val="0"/>
          <w:numId w:val="52"/>
        </w:numPr>
        <w:rPr/>
        <w:sectPr>
          <w:pgSz w:w="11906" w:h="16838" w:orient="portrait"/>
          <w:pgMar w:top="1134" w:right="1418" w:bottom="1418" w:left="1418" w:header="720" w:footer="720" w:gutter="0"/>
          <w:cols w:num="1" w:space="720">
            <w:col w:w="9070" w:space="720"/>
          </w:cols>
        </w:sectPr>
      </w:pPr>
      <w:r>
        <w:t xml:space="preserve">Prinzip der zunehmenden Selbstverantwortlichkeit von Sportlern/innen. </w:t>
      </w:r>
    </w:p>
    <w:p>
      <w:pPr>
        <w:rPr/>
      </w:pPr>
    </w:p>
    <w:p>
      <w:pPr>
        <w:pStyle w:val="Heading2"/>
        <w:rPr/>
      </w:pPr>
      <w:bookmarkStart w:id="7" w:name="_Toc119958361"/>
      <w:r>
        <w:t xml:space="preserve">Prinzipien zum Trainingsaufbau und zur Trainingsorganisation</w:t>
      </w:r>
      <w:bookmarkEnd w:id="7"/>
    </w:p>
    <w:p>
      <w:pPr>
        <w:pStyle w:val="ListParagraph"/>
        <w:numPr>
          <w:ilvl w:val="0"/>
          <w:numId w:val="51"/>
        </w:numPr>
        <w:rPr/>
      </w:pPr>
      <w:r>
        <w:t xml:space="preserve">Prinzip der Abstimmung der Trainingsentscheidungen</w:t>
      </w:r>
    </w:p>
    <w:p>
      <w:pPr>
        <w:pStyle w:val="ListParagraph"/>
        <w:numPr>
          <w:ilvl w:val="0"/>
          <w:numId w:val="51"/>
        </w:numPr>
        <w:rPr/>
      </w:pPr>
      <w:r>
        <w:t xml:space="preserve">Prinzip der Unterteilung langfristiger Trainingsprozesse in Zwischenstufen</w:t>
      </w:r>
    </w:p>
    <w:p>
      <w:pPr>
        <w:pStyle w:val="ListParagraph"/>
        <w:numPr>
          <w:ilvl w:val="0"/>
          <w:numId w:val="51"/>
        </w:numPr>
        <w:rPr/>
      </w:pPr>
      <w:r>
        <w:t xml:space="preserve">Prinzip der Orientierung an Trainingszielen</w:t>
      </w:r>
    </w:p>
    <w:p>
      <w:pPr>
        <w:pStyle w:val="ListParagraph"/>
        <w:numPr>
          <w:ilvl w:val="0"/>
          <w:numId w:val="51"/>
        </w:numPr>
        <w:rPr/>
      </w:pPr>
      <w:r>
        <w:t xml:space="preserve">Prinzip der aufeinander abgestimmten allgemeinen und spezielle Leistungsentwicklung</w:t>
      </w:r>
    </w:p>
    <w:p>
      <w:pPr>
        <w:pStyle w:val="ListParagraph"/>
        <w:numPr>
          <w:ilvl w:val="0"/>
          <w:numId w:val="51"/>
        </w:numPr>
        <w:rPr/>
      </w:pPr>
      <w:r>
        <w:t xml:space="preserve">Prinzip der rechtzeitigen und zunehmenden Spezialisierung</w:t>
      </w:r>
    </w:p>
    <w:p>
      <w:pPr>
        <w:pStyle w:val="ListParagraph"/>
        <w:numPr>
          <w:ilvl w:val="0"/>
          <w:numId w:val="51"/>
        </w:numPr>
        <w:rPr/>
      </w:pPr>
      <w:r>
        <w:t xml:space="preserve">Prinzip der zunehmenden Individualisierung</w:t>
      </w:r>
    </w:p>
    <w:p>
      <w:pPr>
        <w:pStyle w:val="ListParagraph"/>
        <w:numPr>
          <w:ilvl w:val="0"/>
          <w:numId w:val="51"/>
        </w:numPr>
        <w:rPr/>
      </w:pPr>
      <w:r>
        <w:t xml:space="preserve">Prinzip der permanenten Steuerung und Regelung des Trainings</w:t>
      </w:r>
    </w:p>
    <w:p>
      <w:pPr>
        <w:rPr/>
      </w:pPr>
    </w:p>
    <w:p>
      <w:pPr>
        <w:pStyle w:val="Heading2"/>
        <w:rPr/>
      </w:pPr>
      <w:bookmarkStart w:id="8" w:name="_Toc119958362"/>
      <w:r>
        <w:t xml:space="preserve">Prinzip zur inhaltlich-methodischen Gestaltung des Trainings</w:t>
      </w:r>
      <w:bookmarkEnd w:id="8"/>
    </w:p>
    <w:p>
      <w:pPr>
        <w:pStyle w:val="ListParagraph"/>
        <w:numPr>
          <w:ilvl w:val="0"/>
          <w:numId w:val="21"/>
        </w:numPr>
        <w:rPr/>
      </w:pPr>
      <w:r>
        <w:t xml:space="preserve">Prinzip der gegenseitigen Bedingtheit von konditionellen, koordinativ-bewegungs-technischen und sporttaktischen Leistungsvoraussetzungen</w:t>
      </w:r>
    </w:p>
    <w:p>
      <w:pPr>
        <w:pStyle w:val="ListParagraph"/>
        <w:numPr>
          <w:ilvl w:val="0"/>
          <w:numId w:val="21"/>
        </w:numPr>
        <w:rPr/>
      </w:pPr>
      <w:r>
        <w:t xml:space="preserve">Prinzip der Komplexität von Trainingswirkungen</w:t>
      </w:r>
      <w:r>
        <w:rPr>
          <w:rStyle w:val="FootnoteReference"/>
        </w:rPr>
        <w:footnoteReference w:id="4"/>
      </w:r>
    </w:p>
    <w:p>
      <w:pPr>
        <w:pStyle w:val="ListParagraph"/>
        <w:numPr>
          <w:ilvl w:val="0"/>
          <w:numId w:val="21"/>
        </w:numPr>
        <w:rPr/>
      </w:pPr>
      <w:r>
        <w:t xml:space="preserve">Prinzip der Anpassungsspezifität von Training und Wettkampf</w:t>
      </w:r>
    </w:p>
    <w:p>
      <w:pPr>
        <w:pStyle w:val="ListParagraph"/>
        <w:numPr>
          <w:ilvl w:val="0"/>
          <w:numId w:val="21"/>
        </w:numPr>
        <w:rPr/>
      </w:pPr>
      <w:r>
        <w:t xml:space="preserve">Prinzip der Schaffung optimaler Orientierungsgrundlagen zur Realisierung trainingsmäßiger Handlungen</w:t>
      </w:r>
    </w:p>
    <w:p>
      <w:pPr>
        <w:pStyle w:val="ListParagraph"/>
        <w:numPr>
          <w:ilvl w:val="0"/>
          <w:numId w:val="21"/>
        </w:numPr>
        <w:rPr/>
      </w:pPr>
      <w:r>
        <w:t xml:space="preserve">Prinzip der optimalen psychophysischen Aktivierung</w:t>
      </w:r>
    </w:p>
    <w:p>
      <w:pPr>
        <w:pStyle w:val="ListParagraph"/>
        <w:numPr>
          <w:ilvl w:val="0"/>
          <w:numId w:val="21"/>
        </w:numPr>
        <w:rPr/>
      </w:pPr>
      <w:r>
        <w:t xml:space="preserve">Prinzip der der optimalen Ausführungsqualität von Trainingsübungen</w:t>
      </w:r>
    </w:p>
    <w:p>
      <w:pPr>
        <w:pStyle w:val="ListParagraph"/>
        <w:numPr>
          <w:ilvl w:val="0"/>
          <w:numId w:val="21"/>
        </w:numPr>
        <w:rPr/>
      </w:pPr>
      <w:r>
        <w:t xml:space="preserve">Prinzip der ansteigenden Trainingsbelastung</w:t>
      </w:r>
    </w:p>
    <w:p>
      <w:pPr>
        <w:pStyle w:val="ListParagraph"/>
        <w:numPr>
          <w:ilvl w:val="0"/>
          <w:numId w:val="21"/>
        </w:numPr>
        <w:rPr/>
      </w:pPr>
      <w:r>
        <w:t xml:space="preserve">Prinzip des kontinuierlichen Trainings</w:t>
      </w:r>
    </w:p>
    <w:p>
      <w:pPr>
        <w:pStyle w:val="ListParagraph"/>
        <w:numPr>
          <w:ilvl w:val="0"/>
          <w:numId w:val="21"/>
        </w:numPr>
        <w:rPr/>
        <w:sectPr>
          <w:pgSz w:w="11906" w:h="16838" w:orient="portrait"/>
          <w:pgMar w:top="1134" w:right="1418" w:bottom="1418" w:left="1418" w:header="720" w:footer="720" w:gutter="0"/>
          <w:cols w:num="1" w:space="720">
            <w:col w:w="9070" w:space="720"/>
          </w:cols>
        </w:sectPr>
      </w:pPr>
      <w:r>
        <w:t xml:space="preserve">Prinzip der Zyklisierung</w:t>
      </w:r>
      <w:r>
        <w:rPr>
          <w:rStyle w:val="FootnoteReference"/>
        </w:rPr>
        <w:footnoteReference w:id="5"/>
      </w:r>
      <w:r>
        <w:t xml:space="preserve"> des Trainingshandelns</w:t>
      </w:r>
    </w:p>
    <w:p>
      <w:pPr>
        <w:pStyle w:val="Heading2"/>
        <w:rPr/>
      </w:pPr>
      <w:r>
        <w:rPr/>
        <w:br/>
      </w:r>
      <w:bookmarkStart w:id="9" w:name="_Toc119958363"/>
      <w:r>
        <w:t xml:space="preserve">Technik</w:t>
      </w:r>
      <w:bookmarkEnd w:id="9"/>
    </w:p>
    <w:p>
      <w:pPr>
        <w:rPr/>
      </w:pPr>
      <w:r>
        <w:t xml:space="preserve">Die sportliche Technik ist eine erprobte, zweckmäßige und effektive Bewegungsfolge zur Lösung einer definierten Aufgabe in Sportsituationen. </w:t>
      </w:r>
    </w:p>
    <w:p>
      <w:pPr>
        <w:rPr/>
      </w:pPr>
    </w:p>
    <w:p>
      <w:pPr>
        <w:pStyle w:val="Heading3"/>
        <w:rPr/>
      </w:pPr>
      <w:bookmarkStart w:id="10" w:name="_Toc119958364"/>
      <w:r>
        <w:t xml:space="preserve">Qualitative und Quantitative Technik Merkmale</w:t>
      </w:r>
      <w:bookmarkEnd w:id="10"/>
    </w:p>
    <w:tbl>
      <w:tblPr>
        <w:tblStyle w:val="NormalTable"/>
        <w:tblW w:w="14276" w:type="dxa"/>
        <w:tblCellMar>
          <w:left w:w="10" w:type="dxa"/>
          <w:right w:w="10" w:type="dxa"/>
        </w:tblCellMar>
        <w:tblLook w:val="0000" w:firstRow="0" w:lastRow="0" w:firstColumn="0" w:lastColumn="0" w:noHBand="0" w:noVBand="0"/>
      </w:tblPr>
      <w:tblGrid>
        <w:gridCol w:w="3397"/>
        <w:gridCol w:w="5529"/>
        <w:gridCol w:w="2675"/>
        <w:gridCol w:w="2675"/>
      </w:tblGrid>
      <w:tr>
        <w:trPr/>
        <w:tc>
          <w:tcPr>
            <w:tcW w:w="14276" w:type="dxa"/>
            <w:gridSpan w:val="4"/>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pPr>
              <w:jc w:val="center"/>
              <w:rPr/>
            </w:pPr>
            <w:r>
              <w:t xml:space="preserve">Bewegungsablauf</w:t>
            </w:r>
          </w:p>
        </w:tc>
      </w:tr>
      <w:tr>
        <w:trPr/>
        <w:tc>
          <w:tcPr>
            <w:tcW w:w="3397" w:type="dxa"/>
            <w:tcBorders>
              <w:top w:val="single" w:sz="4" w:space="0" w:color="000000"/>
              <w:left w:val="single" w:sz="4" w:space="0" w:color="000000"/>
              <w:bottom w:val="single" w:sz="4" w:space="0" w:color="000000"/>
              <w:right w:val="single" w:sz="4" w:space="0" w:color="000000"/>
            </w:tcBorders>
            <w:shd w:val="clear" w:color="auto" w:fill="00B0F0"/>
            <w:tcMar>
              <w:top w:w="0" w:type="dxa"/>
              <w:left w:w="108" w:type="dxa"/>
              <w:bottom w:w="0" w:type="dxa"/>
              <w:right w:w="108" w:type="dxa"/>
            </w:tcMar>
          </w:tcPr>
          <w:p>
            <w:pPr>
              <w:jc w:val="center"/>
              <w:rPr/>
            </w:pPr>
            <w:r>
              <w:t xml:space="preserve">Qualitative Bewegungsmerkmale</w:t>
            </w:r>
          </w:p>
        </w:tc>
        <w:tc>
          <w:tcPr>
            <w:tcW w:w="10879" w:type="dxa"/>
            <w:gridSpan w:val="3"/>
            <w:tcBorders>
              <w:top w:val="single" w:sz="4" w:space="0" w:color="000000"/>
              <w:left w:val="single" w:sz="4" w:space="0" w:color="000000"/>
              <w:bottom w:val="single" w:sz="4" w:space="0" w:color="000000"/>
              <w:right w:val="single" w:sz="4" w:space="0" w:color="000000"/>
            </w:tcBorders>
            <w:shd w:val="clear" w:color="auto" w:fill="00B0F0"/>
            <w:tcMar>
              <w:top w:w="0" w:type="dxa"/>
              <w:left w:w="108" w:type="dxa"/>
              <w:bottom w:w="0" w:type="dxa"/>
              <w:right w:w="108" w:type="dxa"/>
            </w:tcMar>
          </w:tcPr>
          <w:p>
            <w:pPr>
              <w:jc w:val="center"/>
              <w:rPr/>
            </w:pPr>
            <w:r>
              <w:t xml:space="preserve">Quantitative Bewegungsmerkmale</w:t>
            </w:r>
          </w:p>
        </w:tc>
      </w:tr>
      <w:tr>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Bewegungsrhythmus</w:t>
            </w:r>
          </w:p>
        </w:tc>
        <w:tc>
          <w:tcPr>
            <w:tcW w:w="55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jc w:val="center"/>
              <w:rPr/>
            </w:pPr>
            <w:r>
              <w:t xml:space="preserve">Merkmale der </w:t>
            </w:r>
            <w:r>
              <w:rPr>
                <w:b/>
                <w:bCs/>
              </w:rPr>
              <w:t xml:space="preserve">kinematischen</w:t>
            </w:r>
            <w:r>
              <w:t xml:space="preserve"> Bewegungsstruktur</w:t>
            </w:r>
          </w:p>
        </w:tc>
        <w:tc>
          <w:tcPr>
            <w:tcW w:w="535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jc w:val="center"/>
              <w:rPr/>
            </w:pPr>
            <w:r>
              <w:t xml:space="preserve">Merkmale der </w:t>
            </w:r>
            <w:r>
              <w:rPr>
                <w:b/>
                <w:bCs/>
              </w:rPr>
              <w:t xml:space="preserve">dynamischen</w:t>
            </w:r>
            <w:r>
              <w:t xml:space="preserve"> Bewegungsstruktur</w:t>
            </w:r>
          </w:p>
        </w:tc>
      </w:tr>
      <w:tr>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Bewegungskopplung</w:t>
            </w:r>
          </w:p>
        </w:tc>
        <w:tc>
          <w:tcPr>
            <w:tcW w:w="55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Längenmerkmale</w:t>
            </w:r>
          </w:p>
        </w:tc>
        <w:tc>
          <w:tcPr>
            <w:tcW w:w="535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Kräfte</w:t>
            </w:r>
          </w:p>
        </w:tc>
      </w:tr>
      <w:tr>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Bewegungsfluss</w:t>
            </w:r>
          </w:p>
        </w:tc>
        <w:tc>
          <w:tcPr>
            <w:tcW w:w="55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Zeitmerkmale</w:t>
            </w:r>
          </w:p>
        </w:tc>
        <w:tc>
          <w:tcPr>
            <w:tcW w:w="535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Kraftmomente</w:t>
            </w:r>
          </w:p>
        </w:tc>
      </w:tr>
      <w:tr>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Bewegungsgenauigkeit</w:t>
            </w:r>
          </w:p>
        </w:tc>
        <w:tc>
          <w:tcPr>
            <w:tcW w:w="55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Körpergelenkwinkelmerkmale</w:t>
            </w:r>
          </w:p>
        </w:tc>
        <w:tc>
          <w:tcPr>
            <w:tcW w:w="535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Kraftstöße</w:t>
            </w:r>
          </w:p>
        </w:tc>
      </w:tr>
      <w:tr>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Bewegungskonstanz</w:t>
            </w:r>
          </w:p>
        </w:tc>
        <w:tc>
          <w:tcPr>
            <w:tcW w:w="55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Lagemerkmale</w:t>
            </w:r>
          </w:p>
        </w:tc>
        <w:tc>
          <w:tcPr>
            <w:tcW w:w="535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jc w:val="center"/>
              <w:rPr/>
            </w:pPr>
            <w:r>
              <w:t xml:space="preserve">Energiezustände</w:t>
            </w:r>
          </w:p>
        </w:tc>
      </w:tr>
      <w:tr>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Bewegungsumfang</w:t>
            </w:r>
          </w:p>
        </w:tc>
        <w:tc>
          <w:tcPr>
            <w:tcW w:w="55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Geschwindigkeitsmerkmale</w:t>
            </w:r>
          </w:p>
        </w:tc>
        <w:tc>
          <w:tcPr>
            <w:tcW w:w="2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Kinetische</w:t>
            </w:r>
          </w:p>
        </w:tc>
        <w:tc>
          <w:tcPr>
            <w:tcW w:w="2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Potenzielle</w:t>
            </w:r>
          </w:p>
        </w:tc>
      </w:tr>
      <w:tr>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Bewegungstempo</w:t>
            </w:r>
          </w:p>
        </w:tc>
        <w:tc>
          <w:tcPr>
            <w:tcW w:w="55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Beschleunigungsmerkmale</w:t>
            </w:r>
          </w:p>
        </w:tc>
        <w:tc>
          <w:tcPr>
            <w:tcW w:w="535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p>
        </w:tc>
      </w:tr>
      <w:tr>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Bewegungsstärke</w:t>
            </w:r>
          </w:p>
        </w:tc>
        <w:tc>
          <w:tcPr>
            <w:tcW w:w="55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p>
        </w:tc>
        <w:tc>
          <w:tcPr>
            <w:tcW w:w="535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p>
        </w:tc>
      </w:tr>
    </w:tbl>
    <w:p>
      <w:pPr>
        <w:rPr/>
      </w:pPr>
    </w:p>
    <w:p>
      <w:pPr>
        <w:pStyle w:val="Heading2"/>
        <w:rPr/>
      </w:pPr>
      <w:bookmarkStart w:id="11" w:name="_Toc119958365"/>
      <w:r>
        <w:t xml:space="preserve">Zur Problematik der Verallgemeinerung von Aussagen zum Techniktraining</w:t>
      </w:r>
      <w:bookmarkEnd w:id="11"/>
    </w:p>
    <w:p>
      <w:pPr>
        <w:pStyle w:val="ListParagraph"/>
        <w:numPr>
          <w:ilvl w:val="0"/>
          <w:numId w:val="60"/>
        </w:numPr>
        <w:rPr/>
      </w:pPr>
      <w:r>
        <w:t xml:space="preserve">Zyklisch</w:t>
      </w:r>
    </w:p>
    <w:p>
      <w:pPr>
        <w:pStyle w:val="ListParagraph"/>
        <w:numPr>
          <w:ilvl w:val="0"/>
          <w:numId w:val="60"/>
        </w:numPr>
        <w:rPr/>
      </w:pPr>
      <w:r>
        <w:t xml:space="preserve">Azyklisch</w:t>
      </w:r>
    </w:p>
    <w:p>
      <w:pPr>
        <w:pStyle w:val="ListParagraph"/>
        <w:numPr>
          <w:ilvl w:val="0"/>
          <w:numId w:val="60"/>
        </w:numPr>
        <w:rPr/>
      </w:pPr>
      <w:r>
        <w:t xml:space="preserve">Offen</w:t>
      </w:r>
    </w:p>
    <w:p>
      <w:pPr>
        <w:pStyle w:val="ListParagraph"/>
        <w:numPr>
          <w:ilvl w:val="0"/>
          <w:numId w:val="60"/>
        </w:numPr>
        <w:rPr/>
      </w:pPr>
      <w:r>
        <w:t xml:space="preserve">Geschlossen</w:t>
      </w:r>
    </w:p>
    <w:p>
      <w:pPr>
        <w:rPr/>
      </w:pPr>
    </w:p>
    <w:p>
      <w:pPr>
        <w:rPr/>
        <w:sectPr>
          <w:pgSz w:w="16838" w:h="11906" w:orient="landscape"/>
          <w:pgMar w:top="1418" w:right="1418" w:bottom="1418" w:left="1134" w:header="720" w:footer="720" w:gutter="0"/>
          <w:cols w:num="1" w:space="720">
            <w:col w:w="14286" w:space="720"/>
          </w:cols>
        </w:sectPr>
      </w:pPr>
      <w:r>
        <w:t xml:space="preserve">Alle 4 Kategorien sind miteinander kombinierbar o. alleine existent. So ist z.B. Skifahren offen u. zyklisch mit sehr stabilen Grundstrukturen. Während Kampfsportarten u. Sportspiele nur offen sind.</w:t>
      </w:r>
    </w:p>
    <w:p>
      <w:pPr>
        <w:pStyle w:val="Heading2"/>
        <w:rPr/>
      </w:pPr>
      <w:bookmarkStart w:id="12" w:name="_Toc119958366"/>
      <w:r>
        <w:t xml:space="preserve">Die Ziele des Techniktrainings</w:t>
      </w:r>
      <w:bookmarkEnd w:id="12"/>
    </w:p>
    <w:p>
      <w:pPr>
        <w:pStyle w:val="ListParagraph"/>
        <w:numPr>
          <w:ilvl w:val="0"/>
          <w:numId w:val="19"/>
        </w:numPr>
        <w:rPr/>
      </w:pPr>
      <w:r>
        <w:t xml:space="preserve">Erlernen derjenigen sportmotorischen Fertigkeiten</w:t>
      </w:r>
    </w:p>
    <w:p>
      <w:pPr>
        <w:pStyle w:val="ListParagraph"/>
        <w:numPr>
          <w:ilvl w:val="0"/>
          <w:numId w:val="19"/>
        </w:numPr>
        <w:rPr/>
      </w:pPr>
      <w:r>
        <w:t xml:space="preserve">Erwerb desjenigen Beherrschungsgrades der sportlichen Technik, der mit dem biomechanischen Optimum charakterisiert werden kann.</w:t>
      </w:r>
    </w:p>
    <w:p>
      <w:pPr>
        <w:pStyle w:val="ListParagraph"/>
        <w:numPr>
          <w:ilvl w:val="0"/>
          <w:numId w:val="19"/>
        </w:numPr>
        <w:rPr/>
      </w:pPr>
      <w:r>
        <w:t xml:space="preserve">Stabilität der Beherrschung der Technik</w:t>
      </w:r>
    </w:p>
    <w:p>
      <w:pPr>
        <w:pStyle w:val="ListParagraph"/>
        <w:numPr>
          <w:ilvl w:val="0"/>
          <w:numId w:val="19"/>
        </w:numPr>
        <w:rPr/>
      </w:pPr>
      <w:r>
        <w:t xml:space="preserve">Die virtuose Beherrschung der Technik</w:t>
      </w:r>
    </w:p>
    <w:p>
      <w:pPr>
        <w:pStyle w:val="ListParagraph"/>
        <w:numPr>
          <w:ilvl w:val="0"/>
          <w:numId w:val="19"/>
        </w:numPr>
        <w:rPr/>
      </w:pPr>
      <w:r>
        <w:t xml:space="preserve"> Die Fähigkeit zur situationsgemäßen variablen Anwendung der Technik</w:t>
      </w:r>
    </w:p>
    <w:p>
      <w:pPr>
        <w:rPr/>
      </w:pPr>
    </w:p>
    <w:p>
      <w:pPr>
        <w:pStyle w:val="Heading2"/>
        <w:rPr/>
      </w:pPr>
      <w:bookmarkStart w:id="13" w:name="_Toc119958367"/>
      <w:r>
        <w:t xml:space="preserve">Engramm</w:t>
      </w:r>
      <w:bookmarkEnd w:id="13"/>
    </w:p>
    <w:p>
      <w:pPr>
        <w:rPr/>
      </w:pPr>
      <w:r>
        <w:t xml:space="preserve">Die dauerhafte Speicherung der durch Lernen erworbenen Informationen wird von den meisten Forschern als interneuronale Verknüpfung gesehen, wobei Verbände von Nervenzellen über Synapsen geschaltet eine Verschaltungseinheit ein Engramm</w:t>
      </w:r>
      <w:r>
        <w:rPr>
          <w:rStyle w:val="FootnoteReference"/>
        </w:rPr>
        <w:footnoteReference w:id="6"/>
      </w:r>
      <w:r>
        <w:t xml:space="preserve"> bilden. Das Engramm ist eine Konsolidierung von Gedächtnisspuren eines bestimmten Gedächtnisinhaltes und wahrscheinlich die Grundlage für die Informationsspeicherung im Langzeitgedächtnis. Erst auf der Basis von angemessenen Engrammen sind bewegungsspezifische Programmierungen zur Bewältigung sportlicher Aufgaben möglich. </w:t>
      </w:r>
    </w:p>
    <w:p>
      <w:pPr>
        <w:rPr/>
      </w:pPr>
    </w:p>
    <w:p>
      <w:pPr>
        <w:rPr/>
      </w:pPr>
      <w:r>
        <w:rPr>
          <w:rStyle w:val="Überschrift2Zchn"/>
          <w:rFonts w:eastAsia="Calibri"/>
        </w:rPr>
        <w:t xml:space="preserve">Techniktraining</w:t>
      </w:r>
    </w:p>
    <w:p>
      <w:pPr>
        <w:pStyle w:val="Heading3"/>
        <w:rPr/>
      </w:pPr>
      <w:bookmarkStart w:id="14" w:name="_Toc119958368"/>
      <w:r>
        <w:rPr>
          <w:rStyle w:val="Überschrift2Zchn"/>
          <w:rFonts w:eastAsia="Calibri"/>
        </w:rPr>
        <w:t xml:space="preserve">Erwerb</w:t>
      </w:r>
      <w:bookmarkEnd w:id="14"/>
    </w:p>
    <w:p>
      <w:pPr>
        <w:pStyle w:val="ListParagraph"/>
        <w:numPr>
          <w:ilvl w:val="0"/>
          <w:numId w:val="22"/>
        </w:numPr>
        <w:rPr/>
      </w:pPr>
      <w:r>
        <w:t xml:space="preserve">Erste Konfrontation und Auseinandersetzung mit dem Bewegungsbild</w:t>
      </w:r>
    </w:p>
    <w:p>
      <w:pPr>
        <w:pStyle w:val="ListParagraph"/>
        <w:numPr>
          <w:ilvl w:val="0"/>
          <w:numId w:val="22"/>
        </w:numPr>
        <w:rPr/>
      </w:pPr>
      <w:r>
        <w:t xml:space="preserve">Entwicklung der Bewegungsvorstellung, des Bewegungskonzepts</w:t>
      </w:r>
    </w:p>
    <w:p>
      <w:pPr>
        <w:pStyle w:val="ListParagraph"/>
        <w:numPr>
          <w:ilvl w:val="0"/>
          <w:numId w:val="22"/>
        </w:numPr>
        <w:rPr/>
      </w:pPr>
      <w:r>
        <w:t xml:space="preserve">Erste Versuche des Umsetzens mit Rückmeldungen und Korrekturen, die zur Differenzierung der Bewegungsvorstellung und zur Präzisierung des Bewegungsentwurfs führen</w:t>
      </w:r>
    </w:p>
    <w:p>
      <w:pPr>
        <w:pStyle w:val="ListParagraph"/>
        <w:numPr>
          <w:ilvl w:val="0"/>
          <w:numId w:val="22"/>
        </w:numPr>
        <w:rPr/>
      </w:pPr>
      <w:r>
        <w:t xml:space="preserve">Eine zunehmende Spezifizierung von der Rahmen-(Grob-) zur Feinkoordination der betreffenden Fertigkeit </w:t>
      </w:r>
    </w:p>
    <w:p>
      <w:pPr>
        <w:pStyle w:val="Heading3"/>
        <w:rPr/>
      </w:pPr>
      <w:bookmarkStart w:id="15" w:name="_Toc119958369"/>
      <w:r>
        <w:t xml:space="preserve">Anwenden</w:t>
      </w:r>
      <w:bookmarkEnd w:id="15"/>
    </w:p>
    <w:p>
      <w:pPr>
        <w:pStyle w:val="ListParagraph"/>
        <w:numPr>
          <w:ilvl w:val="0"/>
          <w:numId w:val="57"/>
        </w:numPr>
        <w:rPr/>
      </w:pPr>
      <w:r>
        <w:t xml:space="preserve">Durch vielfaches mentales und reales Wiederholen</w:t>
      </w:r>
    </w:p>
    <w:p>
      <w:pPr>
        <w:pStyle w:val="ListParagraph"/>
        <w:numPr>
          <w:ilvl w:val="0"/>
          <w:numId w:val="57"/>
        </w:numPr>
        <w:rPr/>
      </w:pPr>
      <w:r>
        <w:t xml:space="preserve">Durch Festigen in variablen Umweltsituationen, um diese Fertigkeiten varriabel verfügbar zu machen</w:t>
      </w:r>
    </w:p>
    <w:p>
      <w:pPr>
        <w:pStyle w:val="Heading2"/>
        <w:rPr/>
      </w:pPr>
      <w:r>
        <w:rPr/>
        <w:br/>
      </w:r>
      <w:bookmarkStart w:id="16" w:name="_Toc119958370"/>
      <w:r>
        <w:t xml:space="preserve">Technikerwerbstraining</w:t>
      </w:r>
      <w:bookmarkEnd w:id="16"/>
    </w:p>
    <w:p>
      <w:pPr>
        <w:pStyle w:val="ListParagraph"/>
        <w:numPr>
          <w:ilvl w:val="0"/>
          <w:numId w:val="12"/>
        </w:numPr>
        <w:rPr/>
      </w:pPr>
      <w:r>
        <w:t xml:space="preserve">Standardisierte Bedingungen</w:t>
      </w:r>
    </w:p>
    <w:p>
      <w:pPr>
        <w:pStyle w:val="ListParagraph"/>
        <w:numPr>
          <w:ilvl w:val="0"/>
          <w:numId w:val="12"/>
        </w:numPr>
        <w:rPr/>
      </w:pPr>
      <w:r>
        <w:t xml:space="preserve">Kontinuierliche Überlernen </w:t>
      </w:r>
    </w:p>
    <w:p>
      <w:pPr>
        <w:rPr/>
      </w:pPr>
    </w:p>
    <w:p>
      <w:pPr>
        <w:pStyle w:val="Heading3"/>
        <w:rPr/>
      </w:pPr>
      <w:bookmarkStart w:id="17" w:name="_Toc119958371"/>
      <w:r>
        <w:t xml:space="preserve">Technikanwendungstraining</w:t>
      </w:r>
      <w:bookmarkEnd w:id="17"/>
    </w:p>
    <w:p>
      <w:pPr>
        <w:pStyle w:val="ListParagraph"/>
        <w:numPr>
          <w:ilvl w:val="0"/>
          <w:numId w:val="45"/>
        </w:numPr>
        <w:rPr/>
      </w:pPr>
      <w:r>
        <w:t xml:space="preserve">Erfahrungsbedingten Antizipationsfähigkeit</w:t>
      </w:r>
    </w:p>
    <w:p>
      <w:pPr>
        <w:pStyle w:val="ListParagraph"/>
        <w:numPr>
          <w:ilvl w:val="0"/>
          <w:numId w:val="45"/>
        </w:numPr>
        <w:rPr/>
      </w:pPr>
      <w:r>
        <w:rPr>
          <w:rStyle w:val="FootnoteReference"/>
        </w:rPr>
        <w:footnoteReference w:id="7"/>
      </w:r>
      <w:r>
        <w:t xml:space="preserve">Durchsetzungsvermögen automatisierter Fertigkeiten</w:t>
      </w:r>
    </w:p>
    <w:p>
      <w:pPr>
        <w:rPr/>
      </w:pPr>
    </w:p>
    <w:p>
      <w:pPr>
        <w:rPr/>
      </w:pPr>
      <w:r>
        <w:t xml:space="preserve">D.h. in variablen Situationen optimale technische Lösungen antizipiere und auch unter schwierigen Bedingungen die Technik durchsetzen zu können. </w:t>
      </w:r>
    </w:p>
    <w:p>
      <w:pPr>
        <w:rPr/>
      </w:pPr>
    </w:p>
    <w:p>
      <w:pPr>
        <w:pageBreakBefore/>
        <w:rPr/>
      </w:pPr>
    </w:p>
    <w:p>
      <w:pPr>
        <w:rPr/>
      </w:pPr>
      <w:r>
        <w:t xml:space="preserve">Technische Ergänzungstraining</w:t>
      </w:r>
    </w:p>
    <w:p>
      <w:pPr>
        <w:pStyle w:val="ListParagraph"/>
        <w:numPr>
          <w:ilvl w:val="0"/>
          <w:numId w:val="77"/>
        </w:numPr>
        <w:rPr/>
      </w:pPr>
      <w:r>
        <w:t xml:space="preserve">Ausformungsprogramme</w:t>
      </w:r>
      <w:r>
        <w:rPr>
          <w:rStyle w:val="FootnoteReference"/>
        </w:rPr>
        <w:footnoteReference w:id="8"/>
      </w:r>
    </w:p>
    <w:p>
      <w:pPr>
        <w:pStyle w:val="ListParagraph"/>
        <w:numPr>
          <w:ilvl w:val="0"/>
          <w:numId w:val="77"/>
        </w:numPr>
        <w:rPr/>
      </w:pPr>
      <w:r>
        <w:t xml:space="preserve">Tanz- und Ballettausbildung</w:t>
      </w:r>
      <w:r>
        <w:rPr>
          <w:rStyle w:val="FootnoteReference"/>
        </w:rPr>
        <w:footnoteReference w:id="9"/>
      </w:r>
    </w:p>
    <w:p>
      <w:pPr>
        <w:pStyle w:val="ListParagraph"/>
        <w:numPr>
          <w:ilvl w:val="0"/>
          <w:numId w:val="77"/>
        </w:numPr>
        <w:rPr/>
      </w:pPr>
      <w:r>
        <w:t xml:space="preserve">Schwerpunktmäßige</w:t>
      </w:r>
      <w:r>
        <w:rPr>
          <w:rStyle w:val="FootnoteReference"/>
        </w:rPr>
        <w:footnoteReference w:id="10"/>
      </w:r>
      <w:r>
        <w:t xml:space="preserve"> Schulung einer technikbestimmenden koordinativen Fähigkeit</w:t>
      </w:r>
    </w:p>
    <w:p>
      <w:pPr>
        <w:pStyle w:val="ListParagraph"/>
        <w:numPr>
          <w:ilvl w:val="0"/>
          <w:numId w:val="77"/>
        </w:numPr>
        <w:rPr/>
      </w:pPr>
      <w:r>
        <w:t xml:space="preserve">Spezielle Beweglichkeitstraining</w:t>
      </w:r>
    </w:p>
    <w:p>
      <w:pPr>
        <w:pStyle w:val="ListParagraph"/>
        <w:numPr>
          <w:ilvl w:val="0"/>
          <w:numId w:val="77"/>
        </w:numPr>
        <w:rPr/>
      </w:pPr>
      <w:r>
        <w:t xml:space="preserve">Imitationstraining</w:t>
      </w:r>
    </w:p>
    <w:p>
      <w:pPr>
        <w:rPr/>
      </w:pPr>
    </w:p>
    <w:p>
      <w:pPr>
        <w:pStyle w:val="Heading2"/>
        <w:rPr/>
      </w:pPr>
      <w:bookmarkStart w:id="18" w:name="_Toc119958372"/>
      <w:r>
        <w:t xml:space="preserve">Koordinative Fähigkeiten</w:t>
      </w:r>
      <w:bookmarkEnd w:id="18"/>
    </w:p>
    <w:p>
      <w:pPr>
        <w:rPr/>
      </w:pPr>
      <w:r>
        <w:t xml:space="preserve">Koordinative Fähigkeiten sind auf Bewegungserfahrungen beruhende Verlaufsqualitäten spezifischer und situationsgemäßer Bewegungssteuerungsprozesse. </w:t>
      </w:r>
    </w:p>
    <w:p>
      <w:pPr>
        <w:rPr/>
      </w:pPr>
    </w:p>
    <w:p>
      <w:pPr>
        <w:pStyle w:val="ListParagraph"/>
        <w:numPr>
          <w:ilvl w:val="0"/>
          <w:numId w:val="76"/>
        </w:numPr>
        <w:rPr/>
      </w:pPr>
      <w:r>
        <w:t xml:space="preserve">Kindertraining als vielseitiges u. ergänzendes Bewegungsangebot neben der Spezialsportart</w:t>
      </w:r>
    </w:p>
    <w:p>
      <w:pPr>
        <w:pStyle w:val="ListParagraph"/>
        <w:numPr>
          <w:ilvl w:val="0"/>
          <w:numId w:val="76"/>
        </w:numPr>
        <w:rPr/>
      </w:pPr>
      <w:r>
        <w:t xml:space="preserve">Technisches Ergänzungstraining, hier wird zumeist die für die Stabilisierung und variable Verfügbarkeit dominierende koordinative Fähigkeit besonders geschult</w:t>
      </w:r>
    </w:p>
    <w:p>
      <w:pPr>
        <w:pStyle w:val="ListParagraph"/>
        <w:numPr>
          <w:ilvl w:val="0"/>
          <w:numId w:val="76"/>
        </w:numPr>
        <w:rPr/>
      </w:pPr>
      <w:r>
        <w:t xml:space="preserve">Durch das Betreiben einer anderen Sportart neben der Spezialdisziplin</w:t>
      </w:r>
    </w:p>
    <w:p>
      <w:pPr>
        <w:rPr/>
      </w:pPr>
    </w:p>
    <w:p>
      <w:pPr>
        <w:rPr/>
      </w:pPr>
      <w:r>
        <w:t xml:space="preserve">Die Koordinativen Fähigkeiten</w:t>
      </w:r>
    </w:p>
    <w:tbl>
      <w:tblPr>
        <w:tblStyle w:val="NormalTable"/>
        <w:tblW w:w="9062" w:type="dxa"/>
        <w:tblCellMar>
          <w:left w:w="10" w:type="dxa"/>
          <w:right w:w="10" w:type="dxa"/>
        </w:tblCellMar>
        <w:tblLook w:val="0000" w:firstRow="0" w:lastRow="0" w:firstColumn="0" w:lastColumn="0" w:noHBand="0" w:noVBand="0"/>
      </w:tblPr>
      <w:tblGrid>
        <w:gridCol w:w="4531"/>
        <w:gridCol w:w="4531"/>
      </w:tblGrid>
      <w:tr>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pStyle w:val="ListParagraph"/>
              <w:numPr>
                <w:ilvl w:val="0"/>
                <w:numId w:val="56"/>
              </w:numPr>
              <w:rPr/>
            </w:pPr>
            <w:r>
              <w:t xml:space="preserve">Kinästhetische Differenzierungsfähigkeit</w:t>
            </w:r>
          </w:p>
          <w:p>
            <w:pPr>
              <w:pStyle w:val="ListParagraph"/>
              <w:numPr>
                <w:ilvl w:val="0"/>
                <w:numId w:val="56"/>
              </w:numPr>
              <w:rPr/>
            </w:pPr>
            <w:r>
              <w:t xml:space="preserve">Räumliche Orientierungsfähigkeit</w:t>
            </w:r>
          </w:p>
          <w:p>
            <w:pPr>
              <w:pStyle w:val="ListParagraph"/>
              <w:numPr>
                <w:ilvl w:val="0"/>
                <w:numId w:val="56"/>
              </w:numPr>
              <w:rPr/>
            </w:pPr>
            <w:r>
              <w:t xml:space="preserve">Gleichgewichtsfähigkeit</w:t>
            </w:r>
          </w:p>
          <w:p>
            <w:pPr>
              <w:pStyle w:val="ListParagraph"/>
              <w:numPr>
                <w:ilvl w:val="0"/>
                <w:numId w:val="56"/>
              </w:numPr>
              <w:rPr/>
            </w:pPr>
            <w:r>
              <w:t xml:space="preserve">Komplexe Reaktionsfähigkeit</w:t>
            </w:r>
          </w:p>
          <w:p>
            <w:pPr>
              <w:pStyle w:val="ListParagraph"/>
              <w:numPr>
                <w:ilvl w:val="0"/>
                <w:numId w:val="56"/>
              </w:numPr>
              <w:rPr/>
            </w:pPr>
            <w:r>
              <w:t xml:space="preserve">Rhythmusfähigkeit</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pStyle w:val="ListParagraph"/>
              <w:numPr>
                <w:ilvl w:val="0"/>
                <w:numId w:val="35"/>
              </w:numPr>
              <w:rPr/>
            </w:pPr>
            <w:r>
              <w:t xml:space="preserve">Kopplungsfähigkeit</w:t>
            </w:r>
          </w:p>
          <w:p>
            <w:pPr>
              <w:pStyle w:val="ListParagraph"/>
              <w:numPr>
                <w:ilvl w:val="0"/>
                <w:numId w:val="35"/>
              </w:numPr>
              <w:rPr/>
            </w:pPr>
            <w:r>
              <w:t xml:space="preserve">Orientierungsfähigkeit</w:t>
            </w:r>
          </w:p>
          <w:p>
            <w:pPr>
              <w:pStyle w:val="ListParagraph"/>
              <w:numPr>
                <w:ilvl w:val="0"/>
                <w:numId w:val="35"/>
              </w:numPr>
              <w:rPr/>
            </w:pPr>
            <w:r>
              <w:t xml:space="preserve">Differenzierungsfähigkeit</w:t>
            </w:r>
          </w:p>
          <w:p>
            <w:pPr>
              <w:pStyle w:val="ListParagraph"/>
              <w:numPr>
                <w:ilvl w:val="0"/>
                <w:numId w:val="35"/>
              </w:numPr>
              <w:rPr/>
            </w:pPr>
            <w:r>
              <w:t xml:space="preserve">Gleichgewichtsfähigkeit</w:t>
            </w:r>
          </w:p>
          <w:p>
            <w:pPr>
              <w:pStyle w:val="ListParagraph"/>
              <w:numPr>
                <w:ilvl w:val="0"/>
                <w:numId w:val="35"/>
              </w:numPr>
              <w:rPr/>
            </w:pPr>
            <w:r>
              <w:t xml:space="preserve">Reaktionsfähigkeit</w:t>
            </w:r>
          </w:p>
          <w:p>
            <w:pPr>
              <w:pStyle w:val="ListParagraph"/>
              <w:numPr>
                <w:ilvl w:val="0"/>
                <w:numId w:val="35"/>
              </w:numPr>
              <w:rPr/>
            </w:pPr>
            <w:r>
              <w:t xml:space="preserve">Umstellungsfähigkeit</w:t>
            </w:r>
          </w:p>
          <w:p>
            <w:pPr>
              <w:pStyle w:val="ListParagraph"/>
              <w:numPr>
                <w:ilvl w:val="0"/>
                <w:numId w:val="35"/>
              </w:numPr>
              <w:rPr/>
            </w:pPr>
            <w:r>
              <w:t xml:space="preserve">Rhythmisierungsfähigkeit</w:t>
            </w:r>
          </w:p>
        </w:tc>
      </w:tr>
      <w:tr>
        <w:trPr/>
        <w:tc>
          <w:tcPr>
            <w:tcW w:w="906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Bei der Differenzierungsfähigkeit  durch Differenzierungsaufgaben bei deren erfolgreicher Lösung es darauf ankommt, Informationen über die räumlichen und zeitlichen Merkmale der eigenen Bewegungen, über den Grad der Muskelanspannung und -entspannung zu unterscheiden und zu verarbeiten. Die Differenzierungsaufgaben müssen mit großer Bewegungsgenauigkeit durchgeführt werden</w:t>
            </w:r>
          </w:p>
          <w:p>
            <w:pPr>
              <w:rPr/>
            </w:pPr>
          </w:p>
          <w:p>
            <w:pPr>
              <w:pStyle w:val="ListParagraph"/>
              <w:numPr>
                <w:ilvl w:val="0"/>
                <w:numId w:val="28"/>
              </w:numPr>
              <w:rPr/>
            </w:pPr>
            <w:r>
              <w:t xml:space="preserve">Zielwürfe mit unterschiedlichen Geräten und Wurfformen</w:t>
            </w:r>
          </w:p>
          <w:p>
            <w:pPr>
              <w:pStyle w:val="ListParagraph"/>
              <w:numPr>
                <w:ilvl w:val="0"/>
                <w:numId w:val="28"/>
              </w:numPr>
              <w:rPr/>
            </w:pPr>
            <w:r>
              <w:t xml:space="preserve">Zielsprünge mit unterschiedlichen Sprungformen, Zielzonen, Sprunghöhen, Sprungweiten, aus dem Stand und unterschiedlichen Anlaufrhythmen </w:t>
            </w:r>
          </w:p>
          <w:p>
            <w:pPr>
              <w:pStyle w:val="ListParagraph"/>
              <w:numPr>
                <w:ilvl w:val="0"/>
                <w:numId w:val="28"/>
              </w:numPr>
              <w:rPr/>
            </w:pPr>
            <w:r>
              <w:t xml:space="preserve">An- und Entspannungsübungen</w:t>
            </w:r>
          </w:p>
          <w:p>
            <w:pPr>
              <w:pStyle w:val="ListParagraph"/>
              <w:numPr>
                <w:ilvl w:val="0"/>
                <w:numId w:val="28"/>
              </w:numPr>
              <w:rPr/>
            </w:pPr>
            <w:r>
              <w:t xml:space="preserve">Läufe mit genauem Tempowechsel</w:t>
            </w:r>
          </w:p>
        </w:tc>
      </w:tr>
    </w:tbl>
    <w:p>
      <w:pPr>
        <w:rPr/>
      </w:pPr>
    </w:p>
    <w:p>
      <w:pPr>
        <w:pStyle w:val="Heading2"/>
        <w:rPr/>
      </w:pPr>
      <w:bookmarkStart w:id="19" w:name="_Toc119958373"/>
      <w:r>
        <w:t xml:space="preserve">Wissenschaftliche Erklärungsmodelle zur Motorik</w:t>
      </w:r>
      <w:bookmarkEnd w:id="19"/>
    </w:p>
    <w:p>
      <w:pPr>
        <w:rPr/>
      </w:pPr>
      <w:r>
        <w:t xml:space="preserve">Supraspinale motorische Zentren</w:t>
      </w:r>
    </w:p>
    <w:p>
      <w:pPr>
        <w:rPr/>
      </w:pPr>
      <w:r>
        <w:t xml:space="preserve">Das Zusammenwirken von Großhirn und Kleinhirn</w:t>
      </w:r>
    </w:p>
    <w:p>
      <w:pPr>
        <w:rPr/>
      </w:pPr>
      <w:r>
        <w:t xml:space="preserve">Steuerzentrale Großhirn</w:t>
      </w:r>
    </w:p>
    <w:p>
      <w:pPr>
        <w:rPr/>
      </w:pPr>
      <w:r>
        <w:t xml:space="preserve">Fertigkeitsspeicher Kleinhirn</w:t>
      </w:r>
    </w:p>
    <w:p>
      <w:pPr>
        <w:rPr/>
      </w:pPr>
    </w:p>
    <w:p>
      <w:pPr>
        <w:shd w:val="clear" w:color="auto" w:fill="F4B083"/>
        <w:rPr/>
      </w:pPr>
      <w:r>
        <w:t xml:space="preserve">Nur f. S-Klasse geeignet. Gehirnovertakten. </w:t>
      </w:r>
    </w:p>
    <w:p>
      <w:pPr>
        <w:shd w:val="clear" w:color="auto" w:fill="F4B083"/>
        <w:rPr/>
        <w:sectPr>
          <w:pgSz w:w="11906" w:h="16838" w:orient="portrait"/>
          <w:pgMar w:top="1134" w:right="1417" w:bottom="1417" w:left="1417" w:header="720" w:footer="720" w:gutter="0"/>
          <w:cols w:num="1" w:space="720">
            <w:col w:w="9072" w:space="720"/>
          </w:cols>
        </w:sectPr>
      </w:pPr>
      <w:r>
        <w:t xml:space="preserve">BS 63-68 Handbuchtrainingslehr, 3 Auflage | Dietrich Martin, Klaus Carl, Klaus Lehnertz || Verlag Hofmann Schorndorf</w:t>
      </w:r>
    </w:p>
    <w:p>
      <w:pPr>
        <w:pStyle w:val="Heading2"/>
        <w:rPr/>
      </w:pPr>
      <w:bookmarkStart w:id="20" w:name="_Toc119958374"/>
      <w:r>
        <w:t xml:space="preserve">Methoden im Techniktraining</w:t>
      </w:r>
      <w:bookmarkEnd w:id="20"/>
    </w:p>
    <w:p>
      <w:pPr>
        <w:pStyle w:val="Heading3"/>
        <w:rPr/>
      </w:pPr>
      <w:bookmarkStart w:id="21" w:name="_Toc119958375"/>
      <w:r>
        <w:t xml:space="preserve">Allgemeines methodisches Konzept zum Fertigkeitserwerb</w:t>
      </w:r>
      <w:bookmarkEnd w:id="21"/>
    </w:p>
    <w:tbl>
      <w:tblPr>
        <w:tblStyle w:val="NormalTable"/>
        <w:tblW w:w="14276" w:type="dxa"/>
        <w:tblCellMar>
          <w:left w:w="10" w:type="dxa"/>
          <w:right w:w="10" w:type="dxa"/>
        </w:tblCellMar>
        <w:tblLook w:val="0000" w:firstRow="0" w:lastRow="0" w:firstColumn="0" w:lastColumn="0" w:noHBand="0" w:noVBand="0"/>
      </w:tblPr>
      <w:tblGrid>
        <w:gridCol w:w="4758"/>
        <w:gridCol w:w="4759"/>
        <w:gridCol w:w="4759"/>
      </w:tblGrid>
      <w:tr>
        <w:trPr/>
        <w:tc>
          <w:tcPr>
            <w:tcW w:w="47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Lernphase/-stufe</w:t>
            </w:r>
          </w:p>
        </w:tc>
        <w:tc>
          <w:tcPr>
            <w:tcW w:w="47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Methodische Maßnahmen</w:t>
            </w:r>
          </w:p>
        </w:tc>
        <w:tc>
          <w:tcPr>
            <w:tcW w:w="47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Zielsetzung in der betreffenden Lernphase/stufe</w:t>
            </w:r>
          </w:p>
        </w:tc>
      </w:tr>
      <w:tr>
        <w:trPr/>
        <w:tc>
          <w:tcPr>
            <w:tcW w:w="47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rPr>
                <w:noProof/>
                <w:lang w:val="de-AT" w:eastAsia="de-AT"/>
              </w:rPr>
              <mc:AlternateContent>
                <mc:Choice Requires="wps">
                  <w:drawing>
                    <wp:anchor distT="0" distB="0" distL="114300" distR="114300" simplePos="0" relativeHeight="251659264" behindDoc="0" locked="0" layoutInCell="1" allowOverlap="1" hidden="0">
                      <wp:simplePos x="0" y="0"/>
                      <wp:positionH relativeFrom="column">
                        <wp:posOffset>2273381</wp:posOffset>
                      </wp:positionH>
                      <wp:positionV relativeFrom="paragraph">
                        <wp:posOffset>81088</wp:posOffset>
                      </wp:positionV>
                      <wp:extent cx="289563" cy="504191"/>
                      <wp:effectExtent l="0" t="0" r="15237" b="10159"/>
                      <wp:wrapNone/>
                      <wp:docPr id="1" name="Geschweifte Klammer rechts 1"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a:off x="0" y="0"/>
                                <a:ext cx="289563" cy="504191"/>
                              </a:xfrm>
                              <a:custGeom xmlns:a="http://schemas.openxmlformats.org/drawingml/2006/main">
                                <a:avLst/>
                                <a:gdLst>
                                  <a:gd name="f0" fmla="val 10800000"/>
                                  <a:gd name="f1" fmla="val 5400000"/>
                                  <a:gd name="f2" fmla="val 16200000"/>
                                  <a:gd name="f3" fmla="val 180"/>
                                  <a:gd name="f4" fmla="val w"/>
                                  <a:gd name="f5" fmla="val h"/>
                                  <a:gd name="f6" fmla="val ss"/>
                                  <a:gd name="f7" fmla="val 0"/>
                                  <a:gd name="f8" fmla="*/ 5419351 1 1725033"/>
                                  <a:gd name="f9" fmla="+- 0 0 5400000"/>
                                  <a:gd name="f10" fmla="val 8333"/>
                                  <a:gd name="f11" fmla="val 50000"/>
                                  <a:gd name="f12" fmla="+- 0 0 -180"/>
                                  <a:gd name="f13" fmla="+- 0 0 -270"/>
                                  <a:gd name="f14" fmla="+- 0 0 -360"/>
                                  <a:gd name="f15" fmla="abs f4"/>
                                  <a:gd name="f16" fmla="abs f5"/>
                                  <a:gd name="f17" fmla="abs f6"/>
                                  <a:gd name="f18" fmla="+- 2700000 f1 0"/>
                                  <a:gd name="f19" fmla="*/ f12 f0 1"/>
                                  <a:gd name="f20" fmla="*/ f13 f0 1"/>
                                  <a:gd name="f21" fmla="*/ f14 f0 1"/>
                                  <a:gd name="f22" fmla="?: f15 f4 1"/>
                                  <a:gd name="f23" fmla="?: f16 f5 1"/>
                                  <a:gd name="f24" fmla="?: f17 f6 1"/>
                                  <a:gd name="f25" fmla="+- f18 0 f1"/>
                                  <a:gd name="f26" fmla="*/ f19 1 f3"/>
                                  <a:gd name="f27" fmla="*/ f20 1 f3"/>
                                  <a:gd name="f28" fmla="*/ f21 1 f3"/>
                                  <a:gd name="f29" fmla="*/ f22 1 21600"/>
                                  <a:gd name="f30" fmla="*/ f23 1 21600"/>
                                  <a:gd name="f31" fmla="*/ 21600 f22 1"/>
                                  <a:gd name="f32" fmla="*/ 21600 f23 1"/>
                                  <a:gd name="f33" fmla="+- f25 f1 0"/>
                                  <a:gd name="f34" fmla="+- f26 0 f1"/>
                                  <a:gd name="f35" fmla="+- f27 0 f1"/>
                                  <a:gd name="f36" fmla="+- f28 0 f1"/>
                                  <a:gd name="f37" fmla="min f30 f29"/>
                                  <a:gd name="f38" fmla="*/ f31 1 f24"/>
                                  <a:gd name="f39" fmla="*/ f32 1 f24"/>
                                  <a:gd name="f40" fmla="*/ f33 f8 1"/>
                                  <a:gd name="f41" fmla="val f38"/>
                                  <a:gd name="f42" fmla="val f39"/>
                                  <a:gd name="f43" fmla="*/ f40 1 f0"/>
                                  <a:gd name="f44" fmla="*/ f7 f37 1"/>
                                  <a:gd name="f45" fmla="+- f42 0 f7"/>
                                  <a:gd name="f46" fmla="+- f41 0 f7"/>
                                  <a:gd name="f47" fmla="+- 0 0 f43"/>
                                  <a:gd name="f48" fmla="*/ f41 f37 1"/>
                                  <a:gd name="f49" fmla="*/ f42 f37 1"/>
                                  <a:gd name="f50" fmla="*/ f46 1 2"/>
                                  <a:gd name="f51" fmla="min f46 f45"/>
                                  <a:gd name="f52" fmla="*/ f45 f11 1"/>
                                  <a:gd name="f53" fmla="+- 0 0 f47"/>
                                  <a:gd name="f54" fmla="+- f7 f50 0"/>
                                  <a:gd name="f55" fmla="*/ f51 f10 1"/>
                                  <a:gd name="f56" fmla="*/ f52 1 100000"/>
                                  <a:gd name="f57" fmla="*/ f53 f0 1"/>
                                  <a:gd name="f58" fmla="*/ f50 f37 1"/>
                                  <a:gd name="f59" fmla="*/ f55 1 100000"/>
                                  <a:gd name="f60" fmla="*/ f57 1 f8"/>
                                  <a:gd name="f61" fmla="*/ f54 f37 1"/>
                                  <a:gd name="f62" fmla="*/ f56 f37 1"/>
                                  <a:gd name="f63" fmla="+- f56 0 f59"/>
                                  <a:gd name="f64" fmla="+- f42 0 f59"/>
                                  <a:gd name="f65" fmla="+- f60 0 f1"/>
                                  <a:gd name="f66" fmla="*/ f59 f37 1"/>
                                  <a:gd name="f67" fmla="cos 1 f65"/>
                                  <a:gd name="f68" fmla="sin 1 f65"/>
                                  <a:gd name="f69" fmla="*/ f63 f37 1"/>
                                  <a:gd name="f70" fmla="*/ f64 f37 1"/>
                                  <a:gd name="f71" fmla="+- 0 0 f67"/>
                                  <a:gd name="f72" fmla="+- 0 0 f68"/>
                                  <a:gd name="f73" fmla="+- 0 0 f71"/>
                                  <a:gd name="f74" fmla="+- 0 0 f72"/>
                                  <a:gd name="f75" fmla="val f73"/>
                                  <a:gd name="f76" fmla="val f74"/>
                                  <a:gd name="f77" fmla="*/ f75 f50 1"/>
                                  <a:gd name="f78" fmla="*/ f76 f59 1"/>
                                  <a:gd name="f79" fmla="+- f7 f77 0"/>
                                  <a:gd name="f80" fmla="+- f59 0 f78"/>
                                  <a:gd name="f81" fmla="+- f42 f78 0"/>
                                  <a:gd name="f82" fmla="+- f81 0 f59"/>
                                  <a:gd name="f83" fmla="*/ f80 f37 1"/>
                                  <a:gd name="f84" fmla="*/ f79 f37 1"/>
                                  <a:gd name="f85" fmla="*/ f82 f37 1"/>
                                </a:gdLst>
                                <a:ahLst/>
                                <a:cxnLst>
                                  <a:cxn ang="3cd4">
                                    <a:pos x="hc" y="t"/>
                                  </a:cxn>
                                  <a:cxn ang="0">
                                    <a:pos x="r" y="vc"/>
                                  </a:cxn>
                                  <a:cxn ang="cd4">
                                    <a:pos x="hc" y="b"/>
                                  </a:cxn>
                                  <a:cxn ang="cd2">
                                    <a:pos x="l" y="vc"/>
                                  </a:cxn>
                                  <a:cxn ang="f34">
                                    <a:pos x="f44" y="f44"/>
                                  </a:cxn>
                                  <a:cxn ang="f35">
                                    <a:pos x="f48" y="f62"/>
                                  </a:cxn>
                                  <a:cxn ang="f36">
                                    <a:pos x="f44" y="f49"/>
                                  </a:cxn>
                                </a:cxnLst>
                                <a:rect l="f44" t="f83" r="f84" b="f85"/>
                                <a:pathLst>
                                  <a:path stroke="0">
                                    <a:moveTo>
                                      <a:pt x="f44" y="f44"/>
                                    </a:moveTo>
                                    <a:arcTo wR="f58" hR="f66" stAng="f2" swAng="f1"/>
                                    <a:lnTo>
                                      <a:pt x="f61" y="f69"/>
                                    </a:lnTo>
                                    <a:arcTo wR="f58" hR="f66" stAng="f0" swAng="f9"/>
                                    <a:arcTo wR="f58" hR="f66" stAng="f2" swAng="f9"/>
                                    <a:lnTo>
                                      <a:pt x="f61" y="f70"/>
                                    </a:lnTo>
                                    <a:arcTo wR="f58" hR="f66" stAng="f7" swAng="f1"/>
                                    <a:close/>
                                  </a:path>
                                  <a:path fill="none">
                                    <a:moveTo>
                                      <a:pt x="f44" y="f44"/>
                                    </a:moveTo>
                                    <a:arcTo wR="f58" hR="f66" stAng="f2" swAng="f1"/>
                                    <a:lnTo>
                                      <a:pt x="f61" y="f69"/>
                                    </a:lnTo>
                                    <a:arcTo wR="f58" hR="f66" stAng="f0" swAng="f9"/>
                                    <a:arcTo wR="f58" hR="f66" stAng="f2" swAng="f9"/>
                                    <a:lnTo>
                                      <a:pt x="f61" y="f70"/>
                                    </a:lnTo>
                                    <a:arcTo wR="f58" hR="f66" stAng="f7" swAng="f1"/>
                                  </a:path>
                                </a:pathLst>
                              </a:custGeom>
                              <a:noFill/>
                              <a:ln w="6345" cap="flat">
                                <a:solidFill>
                                  <a:srgbClr val="4472C4"/>
                                </a:solidFill>
                                <a:prstDash val="solid"/>
                                <a:miter lim="0"/>
                              </a:ln>
                            </wps:spPr>
                            <wps:bodyPr rot="0" spcFirstLastPara="0" vertOverflow="overflow" horzOverflow="overflow" vert="horz" wrap="square" lIns="0" tIns="0" rIns="0" bIns="0" numCol="1" anchor="t" upright="1">
                              <a:noAutofit/>
                            </wps:bodyPr>
                          </wps:wsp>
                        </a:graphicData>
                      </a:graphic>
                    </wp:anchor>
                  </w:drawing>
                </mc:Choice>
                <mc:Fallback>
                  <w:pict>
                    <v:shape id="Geschweifte Klammer rechts 1" o:spid="_x0000_s1054" style="height:39.7pt;margin-left:179.01pt;margin-top:6.38pt;mso-wrap-distance-bottom:0;mso-wrap-distance-left:9pt;mso-wrap-distance-right:9pt;mso-wrap-distance-top:0;mso-wrap-style:square;position:absolute;v-text-anchor:top;visibility:visible;width:22.8pt;z-index:251659264" coordsize="289563,504191" o:spt="100" adj="-11796480,,5400" path="m,nswa-144782,,144782,48258,,,144782,24129l144782,227966at144782,203837,434346,252095,144782,227966,289564,252095,144782,252095,434346,300353,289564,252095,144782,276224l144782,480062wa-144782,455933,144782,504191,144782,480062,,504191l,xem,nfwa-144782,,144782,48258,,,144782,24129l144782,227966at144782,203837,434346,252095,144782,227966,289564,252095,144782,252095,434346,300353,289564,252095,144782,276224l144782,480062wa-144782,455933,144782,504191,144782,480062,,504191e" filled="f" strokecolor="#4472c4" strokeweight="0.5pt">
                      <v:stroke joinstyle="miter" dashstyle="solid" endcap="flat"/>
                      <v:path arrowok="t" o:connecttype="custom" o:connectlocs="144782,0;289563,252096;144782,504191;0,252096;0,0;289563,252095;0,504191" o:connectangles="270,0,90,180,90,180,270" textboxrect="0,7067,102376,497124"/>
                      <w10:bordertop type="single" width="4"/>
                      <w10:borderleft type="single" width="4"/>
                      <w10:borderbottom type="single" width="4"/>
                      <w10:borderright type="single" width="4"/>
                    </v:shape>
                  </w:pict>
                </mc:Fallback>
              </mc:AlternateContent>
            </w:r>
            <w:r>
              <w:t xml:space="preserve">Einstimmung auf die Zielübung</w:t>
            </w:r>
            <w:r>
              <w:rPr/>
              <w:br/>
            </w:r>
          </w:p>
          <w:p>
            <w:pPr>
              <w:rPr/>
            </w:pPr>
            <w:r>
              <w:t xml:space="preserve">Grobkoordinierung der Zielübung</w:t>
            </w:r>
          </w:p>
        </w:tc>
        <w:tc>
          <w:tcPr>
            <w:tcW w:w="47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pPr>
              <w:jc w:val="center"/>
              <w:rPr/>
            </w:pPr>
            <w:r>
              <w:t xml:space="preserve">Erarbeitendes Üben</w:t>
            </w:r>
          </w:p>
        </w:tc>
        <w:tc>
          <w:tcPr>
            <w:tcW w:w="47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Vorformen der Zielübung, Sammeln grundlegender Bewegungserfahrungen </w:t>
            </w:r>
            <w:r>
              <w:rPr/>
              <w:br/>
            </w:r>
            <w:r>
              <w:rPr/>
              <w:br/>
            </w:r>
            <w:r>
              <w:t xml:space="preserve">Ganzheitliche Grobform der Zielübung</w:t>
            </w:r>
          </w:p>
        </w:tc>
      </w:tr>
      <w:tr>
        <w:trPr/>
        <w:tc>
          <w:tcPr>
            <w:tcW w:w="47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Feinkoordinierung der Zielübung</w:t>
            </w:r>
          </w:p>
        </w:tc>
        <w:tc>
          <w:tcPr>
            <w:tcW w:w="47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pStyle w:val="ListParagraph"/>
              <w:numPr>
                <w:ilvl w:val="3"/>
                <w:numId w:val="19"/>
              </w:numPr>
              <w:ind w:left="927"/>
              <w:rPr/>
            </w:pPr>
            <w:r>
              <w:t xml:space="preserve">Darbietungsformen </w:t>
            </w:r>
          </w:p>
          <w:p>
            <w:pPr>
              <w:pStyle w:val="ListParagraph"/>
              <w:ind w:left="927"/>
              <w:rPr/>
            </w:pPr>
            <w:r>
              <w:rPr>
                <w:sz w:val="18"/>
                <w:szCs w:val="18"/>
              </w:rPr>
              <w:t xml:space="preserve">visuelle</w:t>
            </w:r>
            <w:r>
              <w:t xml:space="preserve"> </w:t>
            </w:r>
            <w:r>
              <w:rPr>
                <w:sz w:val="18"/>
                <w:szCs w:val="18"/>
              </w:rPr>
              <w:t xml:space="preserve">Informationen</w:t>
            </w:r>
            <w:r>
              <w:rPr>
                <w:sz w:val="18"/>
                <w:szCs w:val="18"/>
              </w:rPr>
              <w:br/>
            </w:r>
            <w:r>
              <w:rPr>
                <w:sz w:val="18"/>
                <w:szCs w:val="18"/>
              </w:rPr>
              <w:t xml:space="preserve">Vormachen</w:t>
            </w:r>
            <w:r>
              <w:rPr>
                <w:sz w:val="18"/>
                <w:szCs w:val="18"/>
              </w:rPr>
              <w:br/>
            </w:r>
            <w:r>
              <w:rPr>
                <w:sz w:val="18"/>
                <w:szCs w:val="18"/>
              </w:rPr>
              <w:t xml:space="preserve">Vorzeigen</w:t>
            </w:r>
            <w:r>
              <w:rPr>
                <w:sz w:val="18"/>
                <w:szCs w:val="18"/>
              </w:rPr>
              <w:br/>
            </w:r>
            <w:r>
              <w:rPr>
                <w:sz w:val="18"/>
                <w:szCs w:val="18"/>
              </w:rPr>
              <w:t xml:space="preserve">Vorführen</w:t>
            </w:r>
            <w:r>
              <w:rPr>
                <w:sz w:val="18"/>
                <w:szCs w:val="18"/>
              </w:rPr>
              <w:br/>
            </w:r>
            <w:r>
              <w:rPr>
                <w:sz w:val="18"/>
                <w:szCs w:val="18"/>
              </w:rPr>
              <w:t xml:space="preserve">verbale Informationen</w:t>
            </w:r>
            <w:r>
              <w:rPr>
                <w:sz w:val="18"/>
                <w:szCs w:val="18"/>
              </w:rPr>
              <w:br/>
            </w:r>
            <w:r>
              <w:rPr>
                <w:sz w:val="18"/>
                <w:szCs w:val="18"/>
              </w:rPr>
              <w:t xml:space="preserve">Bewegungsbeschreibung</w:t>
            </w:r>
            <w:r>
              <w:rPr>
                <w:sz w:val="18"/>
                <w:szCs w:val="18"/>
              </w:rPr>
              <w:br/>
            </w:r>
            <w:r>
              <w:rPr>
                <w:sz w:val="18"/>
                <w:szCs w:val="18"/>
              </w:rPr>
              <w:t xml:space="preserve">Bewegungserklärung</w:t>
            </w:r>
            <w:r>
              <w:rPr>
                <w:sz w:val="18"/>
                <w:szCs w:val="18"/>
              </w:rPr>
              <w:br/>
            </w:r>
            <w:r>
              <w:rPr>
                <w:sz w:val="18"/>
                <w:szCs w:val="18"/>
              </w:rPr>
              <w:t xml:space="preserve">Bewegungsvorschrift</w:t>
            </w:r>
          </w:p>
          <w:p>
            <w:pPr>
              <w:pStyle w:val="ListParagraph"/>
              <w:numPr>
                <w:ilvl w:val="3"/>
                <w:numId w:val="19"/>
              </w:numPr>
              <w:ind w:left="927"/>
              <w:rPr/>
            </w:pPr>
            <w:r>
              <w:t xml:space="preserve">Beobachtungsaufgaben</w:t>
            </w:r>
          </w:p>
          <w:p>
            <w:pPr>
              <w:pStyle w:val="ListParagraph"/>
              <w:numPr>
                <w:ilvl w:val="3"/>
                <w:numId w:val="19"/>
              </w:numPr>
              <w:ind w:left="927"/>
              <w:rPr/>
            </w:pPr>
            <w:r>
              <w:t xml:space="preserve">Reflexion</w:t>
            </w:r>
          </w:p>
        </w:tc>
        <w:tc>
          <w:tcPr>
            <w:tcW w:w="47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Feinform der Zielübung, bewusstes Trainieren</w:t>
            </w:r>
          </w:p>
        </w:tc>
      </w:tr>
      <w:tr>
        <w:trPr/>
        <w:tc>
          <w:tcPr>
            <w:tcW w:w="47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Stabilisierung und Festigung der Zielübung*</w:t>
            </w:r>
          </w:p>
        </w:tc>
        <w:tc>
          <w:tcPr>
            <w:tcW w:w="47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pStyle w:val="ListParagraph"/>
              <w:numPr>
                <w:ilvl w:val="6"/>
                <w:numId w:val="19"/>
              </w:numPr>
              <w:ind w:left="927"/>
              <w:rPr/>
            </w:pPr>
            <w:r>
              <w:t xml:space="preserve">Herauslösen von Details</w:t>
            </w:r>
          </w:p>
          <w:p>
            <w:pPr>
              <w:pStyle w:val="ListParagraph"/>
              <w:numPr>
                <w:ilvl w:val="6"/>
                <w:numId w:val="19"/>
              </w:numPr>
              <w:ind w:left="927"/>
              <w:rPr/>
            </w:pPr>
            <w:r>
              <w:t xml:space="preserve">Verbinden von Einzelteilen mit konditionellen Spezialübungen</w:t>
            </w:r>
          </w:p>
          <w:p>
            <w:pPr>
              <w:pStyle w:val="ListParagraph"/>
              <w:numPr>
                <w:ilvl w:val="6"/>
                <w:numId w:val="19"/>
              </w:numPr>
              <w:ind w:left="927"/>
              <w:rPr/>
            </w:pPr>
            <w:r>
              <w:t xml:space="preserve">Experimentieren</w:t>
            </w:r>
          </w:p>
          <w:p>
            <w:pPr>
              <w:pStyle w:val="ListParagraph"/>
              <w:numPr>
                <w:ilvl w:val="6"/>
                <w:numId w:val="19"/>
              </w:numPr>
              <w:ind w:left="927"/>
              <w:rPr/>
            </w:pPr>
            <w:r>
              <w:t xml:space="preserve">Anwendung von Stress- und Extremsituationen </w:t>
            </w:r>
          </w:p>
          <w:p>
            <w:pPr>
              <w:pStyle w:val="ListParagraph"/>
              <w:numPr>
                <w:ilvl w:val="6"/>
                <w:numId w:val="19"/>
              </w:numPr>
              <w:ind w:left="927"/>
              <w:rPr/>
            </w:pPr>
            <w:r>
              <w:t xml:space="preserve">Einschalten des Denkens und anderer zentraler Vorgänge</w:t>
            </w:r>
          </w:p>
        </w:tc>
        <w:tc>
          <w:tcPr>
            <w:tcW w:w="47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Vervollkommnung der sportlichen Technik </w:t>
            </w:r>
          </w:p>
          <w:p>
            <w:pPr>
              <w:rPr/>
            </w:pPr>
            <w:r>
              <w:t xml:space="preserve">Stabilisierung der zentralen Vorgänge, </w:t>
            </w:r>
          </w:p>
          <w:p>
            <w:pPr>
              <w:rPr/>
            </w:pPr>
            <w:r>
              <w:t xml:space="preserve">Schulung des Bewusstseins und der gedanklichen Handlungsentwürfe.</w:t>
            </w:r>
          </w:p>
        </w:tc>
      </w:tr>
    </w:tbl>
    <w:p>
      <w:pPr>
        <w:rPr/>
        <w:sectPr>
          <w:pgSz w:w="16838" w:h="11906" w:orient="landscape"/>
          <w:pgMar w:top="1418" w:right="1418" w:bottom="1418" w:left="1134" w:header="720" w:footer="720" w:gutter="0"/>
          <w:cols w:num="1" w:space="720">
            <w:col w:w="14286" w:space="720"/>
          </w:cols>
        </w:sectPr>
      </w:pPr>
    </w:p>
    <w:p>
      <w:pPr>
        <w:rPr/>
      </w:pPr>
      <w:r>
        <w:rPr>
          <w:rStyle w:val="Überschrift2Zchn"/>
          <w:rFonts w:eastAsia="Calibri"/>
        </w:rPr>
        <w:t xml:space="preserve">Belastungsanforderung und Methoden beim Technikerwerbstraining</w:t>
      </w:r>
    </w:p>
    <w:p>
      <w:pPr>
        <w:pStyle w:val="ListParagraph"/>
        <w:numPr>
          <w:ilvl w:val="0"/>
          <w:numId w:val="33"/>
        </w:numPr>
        <w:rPr/>
      </w:pPr>
      <w:r>
        <w:t xml:space="preserve">Bewegungsintensität</w:t>
      </w:r>
    </w:p>
    <w:p>
      <w:pPr>
        <w:pStyle w:val="ListParagraph"/>
        <w:numPr>
          <w:ilvl w:val="0"/>
          <w:numId w:val="33"/>
        </w:numPr>
        <w:rPr/>
      </w:pPr>
      <w:r>
        <w:t xml:space="preserve">Wiederholungszahlen</w:t>
      </w:r>
    </w:p>
    <w:p>
      <w:pPr>
        <w:rPr/>
      </w:pPr>
      <w:r>
        <w:rPr/>
        <w:br/>
      </w:r>
      <w:r>
        <w:t xml:space="preserve">Bewegungsintensität</w:t>
      </w:r>
      <w:r>
        <w:rPr>
          <w:rStyle w:val="FootnoteReference"/>
        </w:rPr>
        <w:footnoteReference w:id="11"/>
      </w:r>
    </w:p>
    <w:p>
      <w:pPr>
        <w:pStyle w:val="ListParagraph"/>
        <w:numPr>
          <w:ilvl w:val="0"/>
          <w:numId w:val="44"/>
        </w:numPr>
        <w:rPr/>
      </w:pPr>
      <w:r>
        <w:t xml:space="preserve">Eine Bewegungsdurchführung der Fertigkeit ohne vollen Krafteinsatz in einer kinematisch genauen Bewegungsführung und der Möglichkeit äußerer Kontrolle</w:t>
      </w:r>
    </w:p>
    <w:p>
      <w:pPr>
        <w:pStyle w:val="ListParagraph"/>
        <w:numPr>
          <w:ilvl w:val="0"/>
          <w:numId w:val="44"/>
        </w:numPr>
        <w:rPr/>
      </w:pPr>
      <w:r>
        <w:t xml:space="preserve">Eine Bewegungsdurchführung der Fertigkeit mit vollem Krafteinsatz zur Herausbildung eines inneren Bewegungsbildes der bestimmenden Kraftverläufe</w:t>
      </w:r>
    </w:p>
    <w:p>
      <w:pPr>
        <w:pStyle w:val="ListParagraph"/>
        <w:numPr>
          <w:ilvl w:val="0"/>
          <w:numId w:val="44"/>
        </w:numPr>
        <w:rPr/>
      </w:pPr>
      <w:r>
        <w:t xml:space="preserve">Eine Bewegungsdurchführung unter Zeitdruck, der nach Möglichkeit größer ist als unter Wettkampfbedingungen, er soll die Durchsetzung der automatisierten Fertigkeiten, ohne Rückgriffmöglichkeit auf Denkprozesse fördern.</w:t>
      </w:r>
    </w:p>
    <w:p>
      <w:pPr>
        <w:rPr/>
      </w:pPr>
    </w:p>
    <w:p>
      <w:pPr>
        <w:rPr/>
      </w:pPr>
      <w:r>
        <w:t xml:space="preserve">Wiederholungszahlen</w:t>
      </w:r>
    </w:p>
    <w:p>
      <w:pPr>
        <w:rPr/>
      </w:pPr>
      <w:r>
        <w:t xml:space="preserve">Techniktraining sollte überwiegend unter zentralnervös regenerierten, teilweise aber auch unter zentralnervös ermüdeten Bedingungen stattfinden. </w:t>
      </w:r>
    </w:p>
    <w:p>
      <w:pPr>
        <w:rPr/>
      </w:pPr>
    </w:p>
    <w:tbl>
      <w:tblPr>
        <w:tblStyle w:val="NormalTable"/>
        <w:tblW w:w="9062" w:type="dxa"/>
        <w:tblCellMar>
          <w:left w:w="10" w:type="dxa"/>
          <w:right w:w="10" w:type="dxa"/>
        </w:tblCellMar>
        <w:tblLook w:val="0000" w:firstRow="0" w:lastRow="0" w:firstColumn="0" w:lastColumn="0" w:noHBand="0" w:noVBand="0"/>
      </w:tblPr>
      <w:tblGrid>
        <w:gridCol w:w="421"/>
        <w:gridCol w:w="2599"/>
        <w:gridCol w:w="3021"/>
        <w:gridCol w:w="3021"/>
      </w:tblGrid>
      <w:tr>
        <w:trPr/>
        <w:tc>
          <w:tcPr>
            <w:tcW w:w="302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jc w:val="center"/>
              <w:rPr/>
            </w:pPr>
            <w:r>
              <w:t xml:space="preserve">Bewegungsintensität</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jc w:val="center"/>
              <w:rPr/>
            </w:pPr>
            <w:r>
              <w:t xml:space="preserve">Niedrige Wiederholungszahl, sie liegt unterhalb der zentralnervösen Ermüdungsgrenze</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jc w:val="center"/>
              <w:rPr/>
            </w:pPr>
            <w:r>
              <w:t xml:space="preserve">Hohe Wiederholungszahl, sie liegt oberhalb der zentralnervösen Ermüdungsgrenze</w:t>
            </w:r>
          </w:p>
        </w:tc>
      </w:tr>
      <w:tr>
        <w:trPr/>
        <w:tc>
          <w:tcPr>
            <w:tcW w:w="4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1</w:t>
            </w:r>
          </w:p>
        </w:tc>
        <w:tc>
          <w:tcPr>
            <w:tcW w:w="25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Bewegungsdurchführung der Fertigkeit ohne vollen Krafteinsatz</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pPr>
              <w:jc w:val="center"/>
              <w:rPr/>
            </w:pPr>
            <w:r>
              <w:t xml:space="preserve">+++</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pPr>
              <w:jc w:val="center"/>
              <w:rPr/>
            </w:pPr>
            <w:r>
              <w:t xml:space="preserve">+</w:t>
            </w:r>
          </w:p>
        </w:tc>
      </w:tr>
      <w:tr>
        <w:trPr/>
        <w:tc>
          <w:tcPr>
            <w:tcW w:w="4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2</w:t>
            </w:r>
          </w:p>
        </w:tc>
        <w:tc>
          <w:tcPr>
            <w:tcW w:w="25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Bewegungsdurchführung der Fertigkeit mit vollem Krafteinsatz</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pPr>
              <w:jc w:val="center"/>
              <w:rPr/>
            </w:pPr>
            <w:r>
              <w:t xml:space="preserve">+++</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pPr>
              <w:jc w:val="center"/>
              <w:rPr/>
            </w:pPr>
            <w:r>
              <w:t xml:space="preserve">+</w:t>
            </w:r>
          </w:p>
        </w:tc>
      </w:tr>
      <w:tr>
        <w:trPr/>
        <w:tc>
          <w:tcPr>
            <w:tcW w:w="4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3</w:t>
            </w:r>
          </w:p>
        </w:tc>
        <w:tc>
          <w:tcPr>
            <w:tcW w:w="25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Bewegungsdurchführung unter Zeitdruckbedingungen</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pPr>
              <w:jc w:val="center"/>
              <w:rPr/>
            </w:pPr>
            <w:r>
              <w:t xml:space="preserve">+</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pPr>
              <w:jc w:val="center"/>
              <w:rPr/>
            </w:pPr>
            <w:r>
              <w:t xml:space="preserve">+</w:t>
            </w:r>
          </w:p>
        </w:tc>
      </w:tr>
    </w:tbl>
    <w:p>
      <w:pPr>
        <w:rPr/>
      </w:pPr>
    </w:p>
    <w:p>
      <w:pPr>
        <w:rPr/>
      </w:pPr>
    </w:p>
    <w:p>
      <w:pPr>
        <w:pStyle w:val="Heading2"/>
        <w:rPr/>
      </w:pPr>
      <w:bookmarkStart w:id="22" w:name="_Toc119958376"/>
      <w:r>
        <w:t xml:space="preserve">Methoden des Technikanwendungstrainings</w:t>
      </w:r>
      <w:bookmarkEnd w:id="22"/>
    </w:p>
    <w:p>
      <w:pPr>
        <w:rPr/>
      </w:pPr>
      <w:r>
        <w:rPr>
          <w:noProof/>
          <w:lang w:val="de-AT" w:eastAsia="de-AT"/>
        </w:rPr>
        <mc:AlternateContent>
          <mc:Choice Requires="wps">
            <w:drawing>
              <wp:anchor distT="0" distB="0" distL="114300" distR="114300" simplePos="0" relativeHeight="251675648" behindDoc="0" locked="0" layoutInCell="1" allowOverlap="1" hidden="0">
                <wp:simplePos x="0" y="0"/>
                <wp:positionH relativeFrom="column">
                  <wp:posOffset>884837</wp:posOffset>
                </wp:positionH>
                <wp:positionV relativeFrom="paragraph">
                  <wp:posOffset>1208489</wp:posOffset>
                </wp:positionV>
                <wp:extent cx="43818" cy="469901"/>
                <wp:effectExtent l="57150" t="0" r="51432" b="63499"/>
                <wp:wrapNone/>
                <wp:docPr id="2" name="Gerade Verbindung mit Pfeil 12"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a:off x="0" y="0"/>
                          <a:ext cx="43818" cy="469901"/>
                        </a:xfrm>
                        <a:prstGeom prst="straightConnector1">
                          <a:avLst/>
                        </a:prstGeom>
                        <a:noFill/>
                        <a:ln w="6345" cap="flat">
                          <a:solidFill>
                            <a:srgbClr val="4472C4"/>
                          </a:solidFill>
                          <a:prstDash val="solid"/>
                          <a:miter lim="0"/>
                          <a:tailEnd type="arrow"/>
                        </a:ln>
                      </wps:spPr>
                      <wps:bodyPr rot="0" spcFirstLastPara="0" vertOverflow="overflow" horzOverflow="overflow" vert="horz" wrap="square" lIns="91440" tIns="45720" rIns="91440" bIns="45720" numCol="1" anchor="t" upright="1">
                        <a:noAutofit/>
                      </wps:bodyPr>
                    </wps:wsp>
                  </a:graphicData>
                </a:graphic>
              </wp:anchor>
            </w:drawing>
          </mc:Choice>
          <mc:Fallback>
            <w:pict>
              <v:shape id="Gerade Verbindung mit Pfeil 12" o:spid="_x0000_s1055" type="#_x0000_t32" style="height:37pt;margin-left:69.67pt;margin-top:95.16pt;mso-wrap-distance-bottom:0;mso-wrap-distance-left:9pt;mso-wrap-distance-right:9pt;mso-wrap-distance-top:0;mso-wrap-style:square;position:absolute;visibility:visible;width:3.45pt;z-index:251675648" filled="f" strokecolor="#4472c4" strokeweight="0.5pt">
                <v:stroke joinstyle="miter" dashstyle="solid" endcap="flat" endarrow="open"/>
                <o:lock v:ext="edit" shapetype="t"/>
                <w10:bordertop type="single" width="4"/>
                <w10:borderleft type="single" width="4"/>
                <w10:borderbottom type="single" width="4"/>
                <w10:borderright type="single" width="4"/>
              </v:shape>
            </w:pict>
          </mc:Fallback>
        </mc:AlternateContent>
      </w:r>
      <w:r>
        <w:rPr>
          <w:noProof/>
          <w:lang w:val="de-AT" w:eastAsia="de-AT"/>
        </w:rPr>
        <mc:AlternateContent>
          <mc:Choice Requires="wps">
            <w:drawing>
              <wp:anchor distT="0" distB="0" distL="114300" distR="114300" simplePos="0" relativeHeight="251674624" behindDoc="0" locked="0" layoutInCell="1" allowOverlap="1" hidden="0">
                <wp:simplePos x="0" y="0"/>
                <wp:positionH relativeFrom="column">
                  <wp:posOffset>1212869</wp:posOffset>
                </wp:positionH>
                <wp:positionV relativeFrom="paragraph">
                  <wp:posOffset>1193767</wp:posOffset>
                </wp:positionV>
                <wp:extent cx="43818" cy="488317"/>
                <wp:effectExtent l="57150" t="38100" r="51432" b="26033"/>
                <wp:wrapNone/>
                <wp:docPr id="3" name="Gerade Verbindung mit Pfeil 11"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flipV="1">
                          <a:off x="0" y="0"/>
                          <a:ext cx="43818" cy="488317"/>
                        </a:xfrm>
                        <a:prstGeom prst="straightConnector1">
                          <a:avLst/>
                        </a:prstGeom>
                        <a:noFill/>
                        <a:ln w="6345" cap="flat">
                          <a:solidFill>
                            <a:srgbClr val="4472C4"/>
                          </a:solidFill>
                          <a:prstDash val="solid"/>
                          <a:miter lim="0"/>
                          <a:tailEnd type="arrow"/>
                        </a:ln>
                      </wps:spPr>
                      <wps:bodyPr rot="0" spcFirstLastPara="0" vertOverflow="overflow" horzOverflow="overflow" vert="horz" wrap="square" lIns="91440" tIns="45720" rIns="91440" bIns="45720" numCol="1" anchor="t" upright="1">
                        <a:noAutofit/>
                      </wps:bodyPr>
                    </wps:wsp>
                  </a:graphicData>
                </a:graphic>
              </wp:anchor>
            </w:drawing>
          </mc:Choice>
          <mc:Fallback>
            <w:pict>
              <v:shape id="Gerade Verbindung mit Pfeil 11" o:spid="_x0000_s1056" type="#_x0000_t32" style="flip:y;height:38.45pt;margin-left:95.5pt;margin-top:94pt;mso-wrap-distance-bottom:0;mso-wrap-distance-left:9pt;mso-wrap-distance-right:9pt;mso-wrap-distance-top:0;mso-wrap-style:square;position:absolute;visibility:visible;width:3.45pt;z-index:251674624" filled="f" strokecolor="#4472c4" strokeweight="0.5pt">
                <v:stroke joinstyle="miter" dashstyle="solid" endcap="flat" endarrow="open"/>
                <o:lock v:ext="edit" shapetype="t"/>
                <w10:bordertop type="single" width="4"/>
                <w10:borderleft type="single" width="4"/>
                <w10:borderbottom type="single" width="4"/>
                <w10:borderright type="single" width="4"/>
              </v:shape>
            </w:pict>
          </mc:Fallback>
        </mc:AlternateContent>
      </w:r>
      <w:r>
        <w:rPr>
          <w:noProof/>
          <w:lang w:val="de-AT" w:eastAsia="de-AT"/>
        </w:rPr>
        <mc:AlternateContent>
          <mc:Choice Requires="wps">
            <w:drawing>
              <wp:anchor distT="0" distB="0" distL="114300" distR="114300" simplePos="0" relativeHeight="251672576" behindDoc="0" locked="0" layoutInCell="1" allowOverlap="1" hidden="0">
                <wp:simplePos x="0" y="0"/>
                <wp:positionH relativeFrom="column">
                  <wp:posOffset>2156036</wp:posOffset>
                </wp:positionH>
                <wp:positionV relativeFrom="paragraph">
                  <wp:posOffset>2127936</wp:posOffset>
                </wp:positionV>
                <wp:extent cx="1057275" cy="43818"/>
                <wp:effectExtent l="0" t="76200" r="9525" b="70482"/>
                <wp:wrapNone/>
                <wp:docPr id="4" name="Gerade Verbindung mit Pfeil 10"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flipV="1">
                          <a:off x="0" y="0"/>
                          <a:ext cx="1057275" cy="43818"/>
                        </a:xfrm>
                        <a:prstGeom prst="straightConnector1">
                          <a:avLst/>
                        </a:prstGeom>
                        <a:noFill/>
                        <a:ln w="6345" cap="flat">
                          <a:solidFill>
                            <a:srgbClr val="4472C4"/>
                          </a:solidFill>
                          <a:prstDash val="solid"/>
                          <a:miter lim="0"/>
                          <a:tailEnd type="arrow"/>
                        </a:ln>
                      </wps:spPr>
                      <wps:bodyPr rot="0" spcFirstLastPara="0" vertOverflow="overflow" horzOverflow="overflow" vert="horz" wrap="square" lIns="91440" tIns="45720" rIns="91440" bIns="45720" numCol="1" anchor="t" upright="1">
                        <a:noAutofit/>
                      </wps:bodyPr>
                    </wps:wsp>
                  </a:graphicData>
                </a:graphic>
              </wp:anchor>
            </w:drawing>
          </mc:Choice>
          <mc:Fallback>
            <w:pict>
              <v:shape id="Gerade Verbindung mit Pfeil 10" o:spid="_x0000_s1057" type="#_x0000_t32" style="flip:y;height:3.45pt;margin-left:169.77pt;margin-top:167.55pt;mso-wrap-distance-bottom:0;mso-wrap-distance-left:9pt;mso-wrap-distance-right:9pt;mso-wrap-distance-top:0;mso-wrap-style:square;position:absolute;visibility:visible;width:83.25pt;z-index:251672576" filled="f" strokecolor="#4472c4" strokeweight="0.5pt">
                <v:stroke joinstyle="miter" dashstyle="solid" endcap="flat" endarrow="open"/>
                <o:lock v:ext="edit" shapetype="t"/>
                <w10:bordertop type="single" width="4"/>
                <w10:borderleft type="single" width="4"/>
                <w10:borderbottom type="single" width="4"/>
                <w10:borderright type="single" width="4"/>
              </v:shape>
            </w:pict>
          </mc:Fallback>
        </mc:AlternateContent>
      </w:r>
      <w:r>
        <w:rPr>
          <w:noProof/>
          <w:lang w:val="de-AT" w:eastAsia="de-AT"/>
        </w:rPr>
        <mc:AlternateContent>
          <mc:Choice Requires="wps">
            <w:drawing>
              <wp:anchor distT="0" distB="0" distL="114300" distR="114300" simplePos="0" relativeHeight="251671552" behindDoc="0" locked="0" layoutInCell="1" allowOverlap="1" hidden="0">
                <wp:simplePos x="0" y="0"/>
                <wp:positionH relativeFrom="column">
                  <wp:posOffset>2154180</wp:posOffset>
                </wp:positionH>
                <wp:positionV relativeFrom="paragraph">
                  <wp:posOffset>1932483</wp:posOffset>
                </wp:positionV>
                <wp:extent cx="1047116" cy="51435"/>
                <wp:effectExtent l="38100" t="38100" r="19684" b="100965"/>
                <wp:wrapNone/>
                <wp:docPr id="5" name="Gerade Verbindung mit Pfeil 9"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flipH="1">
                          <a:off x="0" y="0"/>
                          <a:ext cx="1047116" cy="51435"/>
                        </a:xfrm>
                        <a:prstGeom prst="straightConnector1">
                          <a:avLst/>
                        </a:prstGeom>
                        <a:noFill/>
                        <a:ln w="6345" cap="flat">
                          <a:solidFill>
                            <a:srgbClr val="4472C4"/>
                          </a:solidFill>
                          <a:prstDash val="solid"/>
                          <a:miter lim="0"/>
                          <a:tailEnd type="arrow"/>
                        </a:ln>
                      </wps:spPr>
                      <wps:bodyPr rot="0" spcFirstLastPara="0" vertOverflow="overflow" horzOverflow="overflow" vert="horz" wrap="square" lIns="91440" tIns="45720" rIns="91440" bIns="45720" numCol="1" anchor="t" upright="1">
                        <a:noAutofit/>
                      </wps:bodyPr>
                    </wps:wsp>
                  </a:graphicData>
                </a:graphic>
              </wp:anchor>
            </w:drawing>
          </mc:Choice>
          <mc:Fallback>
            <w:pict>
              <v:shape id="Gerade Verbindung mit Pfeil 9" o:spid="_x0000_s1058" type="#_x0000_t32" style="flip:x;height:4.05pt;margin-left:169.62pt;margin-top:152.16pt;mso-wrap-distance-bottom:0;mso-wrap-distance-left:9pt;mso-wrap-distance-right:9pt;mso-wrap-distance-top:0;mso-wrap-style:square;position:absolute;visibility:visible;width:82.45pt;z-index:251671552" filled="f" strokecolor="#4472c4" strokeweight="0.5pt">
                <v:stroke joinstyle="miter" dashstyle="solid" endcap="flat" endarrow="open"/>
                <o:lock v:ext="edit" shapetype="t"/>
                <w10:bordertop type="single" width="4"/>
                <w10:borderleft type="single" width="4"/>
                <w10:borderbottom type="single" width="4"/>
                <w10:borderright type="single" width="4"/>
              </v:shape>
            </w:pict>
          </mc:Fallback>
        </mc:AlternateContent>
      </w:r>
      <w:r>
        <w:rPr>
          <w:noProof/>
          <w:lang w:val="de-AT" w:eastAsia="de-AT"/>
        </w:rPr>
        <mc:AlternateContent>
          <mc:Choice Requires="wps">
            <w:drawing>
              <wp:anchor distT="0" distB="0" distL="114300" distR="114300" simplePos="0" relativeHeight="251667456" behindDoc="0" locked="0" layoutInCell="1" allowOverlap="1" hidden="0">
                <wp:simplePos x="0" y="0"/>
                <wp:positionH relativeFrom="column">
                  <wp:posOffset>2182069</wp:posOffset>
                </wp:positionH>
                <wp:positionV relativeFrom="paragraph">
                  <wp:posOffset>733641</wp:posOffset>
                </wp:positionV>
                <wp:extent cx="1021083" cy="43818"/>
                <wp:effectExtent l="38100" t="38100" r="26667" b="108582"/>
                <wp:wrapNone/>
                <wp:docPr id="6" name="Gerade Verbindung mit Pfeil 7"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flipH="1">
                          <a:off x="0" y="0"/>
                          <a:ext cx="1021083" cy="43818"/>
                        </a:xfrm>
                        <a:prstGeom prst="straightConnector1">
                          <a:avLst/>
                        </a:prstGeom>
                        <a:noFill/>
                        <a:ln w="6345" cap="flat">
                          <a:solidFill>
                            <a:srgbClr val="4472C4"/>
                          </a:solidFill>
                          <a:prstDash val="solid"/>
                          <a:miter lim="0"/>
                          <a:tailEnd type="arrow"/>
                        </a:ln>
                      </wps:spPr>
                      <wps:bodyPr rot="0" spcFirstLastPara="0" vertOverflow="overflow" horzOverflow="overflow" vert="horz" wrap="square" lIns="91440" tIns="45720" rIns="91440" bIns="45720" numCol="1" anchor="t" upright="1">
                        <a:noAutofit/>
                      </wps:bodyPr>
                    </wps:wsp>
                  </a:graphicData>
                </a:graphic>
              </wp:anchor>
            </w:drawing>
          </mc:Choice>
          <mc:Fallback>
            <w:pict>
              <v:shape id="Gerade Verbindung mit Pfeil 7" o:spid="_x0000_s1059" type="#_x0000_t32" style="flip:x;height:3.45pt;margin-left:171.82pt;margin-top:57.77pt;mso-wrap-distance-bottom:0;mso-wrap-distance-left:9pt;mso-wrap-distance-right:9pt;mso-wrap-distance-top:0;mso-wrap-style:square;position:absolute;visibility:visible;width:80.4pt;z-index:251667456" filled="f" strokecolor="#4472c4" strokeweight="0.5pt">
                <v:stroke joinstyle="miter" dashstyle="solid" endcap="flat" endarrow="open"/>
                <o:lock v:ext="edit" shapetype="t"/>
                <w10:bordertop type="single" width="4"/>
                <w10:borderleft type="single" width="4"/>
                <w10:borderbottom type="single" width="4"/>
                <w10:borderright type="single" width="4"/>
              </v:shape>
            </w:pict>
          </mc:Fallback>
        </mc:AlternateContent>
      </w:r>
      <w:r>
        <w:rPr>
          <w:noProof/>
          <w:lang w:val="de-AT" w:eastAsia="de-AT"/>
        </w:rPr>
        <mc:AlternateContent>
          <mc:Choice Requires="wps">
            <w:drawing>
              <wp:anchor distT="0" distB="0" distL="114300" distR="114300" simplePos="0" relativeHeight="251669504" behindDoc="0" locked="0" layoutInCell="1" allowOverlap="1" hidden="0">
                <wp:simplePos x="0" y="0"/>
                <wp:positionH relativeFrom="column">
                  <wp:posOffset>2182919</wp:posOffset>
                </wp:positionH>
                <wp:positionV relativeFrom="paragraph">
                  <wp:posOffset>884764</wp:posOffset>
                </wp:positionV>
                <wp:extent cx="1018541" cy="45089"/>
                <wp:effectExtent l="0" t="76200" r="10159" b="69211"/>
                <wp:wrapNone/>
                <wp:docPr id="7" name="Gerade Verbindung mit Pfeil 8"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flipV="1">
                          <a:off x="0" y="0"/>
                          <a:ext cx="1018541" cy="45089"/>
                        </a:xfrm>
                        <a:prstGeom prst="straightConnector1">
                          <a:avLst/>
                        </a:prstGeom>
                        <a:noFill/>
                        <a:ln w="6345" cap="flat">
                          <a:solidFill>
                            <a:srgbClr val="4472C4"/>
                          </a:solidFill>
                          <a:prstDash val="solid"/>
                          <a:miter lim="0"/>
                          <a:tailEnd type="arrow"/>
                        </a:ln>
                      </wps:spPr>
                      <wps:bodyPr rot="0" spcFirstLastPara="0" vertOverflow="overflow" horzOverflow="overflow" vert="horz" wrap="square" lIns="91440" tIns="45720" rIns="91440" bIns="45720" numCol="1" anchor="t" upright="1">
                        <a:noAutofit/>
                      </wps:bodyPr>
                    </wps:wsp>
                  </a:graphicData>
                </a:graphic>
              </wp:anchor>
            </w:drawing>
          </mc:Choice>
          <mc:Fallback>
            <w:pict>
              <v:shape id="Gerade Verbindung mit Pfeil 8" o:spid="_x0000_s1060" type="#_x0000_t32" style="flip:y;height:3.55pt;margin-left:171.88pt;margin-top:69.67pt;mso-wrap-distance-bottom:0;mso-wrap-distance-left:9pt;mso-wrap-distance-right:9pt;mso-wrap-distance-top:0;mso-wrap-style:square;position:absolute;visibility:visible;width:80.2pt;z-index:251669504" filled="f" strokecolor="#4472c4" strokeweight="0.5pt">
                <v:stroke joinstyle="miter" dashstyle="solid" endcap="flat" endarrow="open"/>
                <o:lock v:ext="edit" shapetype="t"/>
                <w10:bordertop type="single" width="4"/>
                <w10:borderleft type="single" width="4"/>
                <w10:borderbottom type="single" width="4"/>
                <w10:borderright type="single" width="4"/>
              </v:shape>
            </w:pict>
          </mc:Fallback>
        </mc:AlternateContent>
      </w:r>
      <w:r>
        <w:rPr>
          <w:noProof/>
          <w:lang w:val="de-AT" w:eastAsia="de-AT"/>
        </w:rPr>
        <mc:AlternateContent>
          <mc:Choice Requires="wps">
            <w:drawing>
              <wp:anchor distT="0" distB="0" distL="114300" distR="114300" simplePos="0" relativeHeight="251660288" behindDoc="0" locked="0" layoutInCell="1" allowOverlap="1" hidden="0">
                <wp:simplePos x="0" y="0"/>
                <wp:positionH relativeFrom="column">
                  <wp:posOffset>313264</wp:posOffset>
                </wp:positionH>
                <wp:positionV relativeFrom="paragraph">
                  <wp:posOffset>322161</wp:posOffset>
                </wp:positionV>
                <wp:extent cx="1859917" cy="878208"/>
                <wp:effectExtent l="0" t="0" r="26033" b="17142"/>
                <wp:wrapNone/>
                <wp:docPr id="8" name="Textfeld 2"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a:off x="0" y="0"/>
                          <a:ext cx="1859917" cy="878208"/>
                        </a:xfrm>
                        <a:prstGeom prst="rect">
                          <a:avLst/>
                        </a:prstGeom>
                        <a:solidFill>
                          <a:srgbClr val="FFFFFF"/>
                        </a:solidFill>
                        <a:ln w="6345">
                          <a:solidFill>
                            <a:srgbClr val="000000"/>
                          </a:solidFill>
                          <a:prstDash val="solid"/>
                        </a:ln>
                      </wps:spPr>
                      <wps:txbx>
                        <w:txbxContent>
                          <w:p>
                            <w:pPr>
                              <w:rPr/>
                            </w:pPr>
                            <w:r>
                              <w:t xml:space="preserve">Methoden zur Variation </w:t>
                            </w:r>
                          </w:p>
                          <w:p>
                            <w:pPr>
                              <w:rPr/>
                            </w:pPr>
                            <w:r>
                              <w:t xml:space="preserve">der </w:t>
                            </w:r>
                            <w:r>
                              <w:rPr>
                                <w:b/>
                                <w:bCs/>
                              </w:rPr>
                              <w:t xml:space="preserve">Übungsausführung</w:t>
                            </w:r>
                          </w:p>
                        </w:txbxContent>
                      </wps:txbx>
                      <wps:bodyPr rot="0" spcFirstLastPara="0" vertOverflow="overflow" horzOverflow="overflow" vert="horz" wrap="square" lIns="91440" tIns="45720" rIns="91440" bIns="45720" numCol="1" anchor="ctr" upright="0">
                        <a:noAutofit/>
                      </wps:bodyPr>
                    </wps:wsp>
                  </a:graphicData>
                </a:graphic>
              </wp:anchor>
            </w:drawing>
          </mc:Choice>
          <mc:Fallback>
            <w:pict>
              <v:shape id="Textfeld 2" o:spid="_x0000_s1061" type="#_x0000_t202" style="height:69.15pt;margin-left:24.67pt;margin-top:25.37pt;mso-wrap-distance-bottom:0;mso-wrap-distance-left:9pt;mso-wrap-distance-right:9pt;mso-wrap-distance-top:0;mso-wrap-style:square;position:absolute;v-text-anchor:middle;visibility:visible;width:146.45pt;z-index:251660288" fillcolor="#fff" strokecolor="#000" strokeweight="0.5pt">
                <v:stroke dashstyle="solid"/>
                <w10:bordertop type="single" width="4"/>
                <w10:borderleft type="single" width="4"/>
                <w10:borderbottom type="single" width="4"/>
                <w10:borderright type="single" width="4"/>
                <v:textbox style="layout-flow:horizontal" inset="7.2pt,3.6pt,7.2pt,3.6pt">
                  <w:txbxContent>
                    <w:p>
                      <w:pPr>
                        <w:rPr/>
                      </w:pPr>
                      <w:r>
                        <w:t xml:space="preserve">Methoden zur Variation </w:t>
                      </w:r>
                    </w:p>
                    <w:p>
                      <w:pPr>
                        <w:rPr/>
                      </w:pPr>
                      <w:r>
                        <w:t xml:space="preserve">der </w:t>
                      </w:r>
                      <w:r>
                        <w:rPr>
                          <w:b/>
                          <w:bCs/>
                        </w:rPr>
                        <w:t xml:space="preserve">Übungsausführung</w:t>
                      </w:r>
                    </w:p>
                  </w:txbxContent>
                </v:textbox>
              </v:shape>
            </w:pict>
          </mc:Fallback>
        </mc:AlternateContent>
      </w:r>
      <w:r>
        <w:rPr>
          <w:noProof/>
          <w:lang w:val="de-AT" w:eastAsia="de-AT"/>
        </w:rPr>
        <mc:AlternateContent>
          <mc:Choice Requires="wps">
            <w:drawing>
              <wp:anchor distT="0" distB="0" distL="114300" distR="114300" simplePos="0" relativeHeight="251666432" behindDoc="0" locked="0" layoutInCell="1" allowOverlap="1" hidden="0">
                <wp:simplePos x="0" y="0"/>
                <wp:positionH relativeFrom="column">
                  <wp:posOffset>3203079</wp:posOffset>
                </wp:positionH>
                <wp:positionV relativeFrom="paragraph">
                  <wp:posOffset>1678445</wp:posOffset>
                </wp:positionV>
                <wp:extent cx="1788795" cy="774067"/>
                <wp:effectExtent l="0" t="0" r="20955" b="26033"/>
                <wp:wrapNone/>
                <wp:docPr id="9" name="Textfeld 6"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a:off x="0" y="0"/>
                          <a:ext cx="1788795" cy="774067"/>
                        </a:xfrm>
                        <a:prstGeom prst="rect">
                          <a:avLst/>
                        </a:prstGeom>
                        <a:solidFill>
                          <a:srgbClr val="FFFFFF"/>
                        </a:solidFill>
                        <a:ln w="6345">
                          <a:solidFill>
                            <a:srgbClr val="000000"/>
                          </a:solidFill>
                          <a:prstDash val="solid"/>
                        </a:ln>
                      </wps:spPr>
                      <wps:txbx>
                        <w:txbxContent>
                          <w:p>
                            <w:pPr>
                              <w:rPr/>
                            </w:pPr>
                            <w:r>
                              <w:t xml:space="preserve">Erschwerte Varianten der</w:t>
                            </w:r>
                          </w:p>
                          <w:p>
                            <w:pPr>
                              <w:rPr/>
                            </w:pPr>
                            <w:r>
                              <w:t xml:space="preserve">Wettkampfbedingungen</w:t>
                            </w:r>
                          </w:p>
                        </w:txbxContent>
                      </wps:txbx>
                      <wps:bodyPr rot="0" spcFirstLastPara="0" vertOverflow="overflow" horzOverflow="overflow" vert="horz" wrap="square" lIns="91440" tIns="45720" rIns="91440" bIns="45720" numCol="1" anchor="ctr" upright="0">
                        <a:noAutofit/>
                      </wps:bodyPr>
                    </wps:wsp>
                  </a:graphicData>
                </a:graphic>
              </wp:anchor>
            </w:drawing>
          </mc:Choice>
          <mc:Fallback>
            <w:pict>
              <v:shape id="Textfeld 6" o:spid="_x0000_s1062" type="#_x0000_t202" style="height:60.95pt;margin-left:252.21pt;margin-top:132.16pt;mso-wrap-distance-bottom:0;mso-wrap-distance-left:9pt;mso-wrap-distance-right:9pt;mso-wrap-distance-top:0;mso-wrap-style:square;position:absolute;v-text-anchor:middle;visibility:visible;width:140.85pt;z-index:251666432" fillcolor="#fff" strokecolor="#000" strokeweight="0.5pt">
                <v:stroke dashstyle="solid"/>
                <w10:bordertop type="single" width="4"/>
                <w10:borderleft type="single" width="4"/>
                <w10:borderbottom type="single" width="4"/>
                <w10:borderright type="single" width="4"/>
                <v:textbox style="layout-flow:horizontal" inset="7.2pt,3.6pt,7.2pt,3.6pt">
                  <w:txbxContent>
                    <w:p>
                      <w:pPr>
                        <w:rPr/>
                      </w:pPr>
                      <w:r>
                        <w:t xml:space="preserve">Erschwerte Varianten der</w:t>
                      </w:r>
                    </w:p>
                    <w:p>
                      <w:pPr>
                        <w:rPr/>
                      </w:pPr>
                      <w:r>
                        <w:t xml:space="preserve">Wettkampfbedingungen</w:t>
                      </w:r>
                    </w:p>
                  </w:txbxContent>
                </v:textbox>
              </v:shape>
            </w:pict>
          </mc:Fallback>
        </mc:AlternateContent>
      </w:r>
      <w:r>
        <w:rPr>
          <w:noProof/>
          <w:lang w:val="de-AT" w:eastAsia="de-AT"/>
        </w:rPr>
        <mc:AlternateContent>
          <mc:Choice Requires="wps">
            <w:drawing>
              <wp:anchor distT="0" distB="0" distL="114300" distR="114300" simplePos="0" relativeHeight="251662336" behindDoc="0" locked="0" layoutInCell="1" allowOverlap="1" hidden="0">
                <wp:simplePos x="0" y="0"/>
                <wp:positionH relativeFrom="column">
                  <wp:posOffset>3199101</wp:posOffset>
                </wp:positionH>
                <wp:positionV relativeFrom="paragraph">
                  <wp:posOffset>318768</wp:posOffset>
                </wp:positionV>
                <wp:extent cx="1776734" cy="862334"/>
                <wp:effectExtent l="0" t="0" r="13966" b="13966"/>
                <wp:wrapNone/>
                <wp:docPr id="10" name="Textfeld 4"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a:off x="0" y="0"/>
                          <a:ext cx="1776734" cy="862334"/>
                        </a:xfrm>
                        <a:prstGeom prst="rect">
                          <a:avLst/>
                        </a:prstGeom>
                        <a:solidFill>
                          <a:srgbClr val="FFFFFF"/>
                        </a:solidFill>
                        <a:ln w="6345">
                          <a:solidFill>
                            <a:srgbClr val="000000"/>
                          </a:solidFill>
                          <a:prstDash val="solid"/>
                        </a:ln>
                      </wps:spPr>
                      <wps:txbx>
                        <w:txbxContent>
                          <w:p>
                            <w:pPr>
                              <w:rPr/>
                            </w:pPr>
                            <w:r>
                              <w:t xml:space="preserve">Methoden zur Variation </w:t>
                            </w:r>
                          </w:p>
                          <w:p>
                            <w:pPr>
                              <w:rPr/>
                            </w:pPr>
                            <w:r>
                              <w:t xml:space="preserve">der </w:t>
                            </w:r>
                            <w:r>
                              <w:rPr>
                                <w:b/>
                                <w:bCs/>
                              </w:rPr>
                              <w:t xml:space="preserve">Übungsbedingungen</w:t>
                            </w:r>
                          </w:p>
                        </w:txbxContent>
                      </wps:txbx>
                      <wps:bodyPr rot="0" spcFirstLastPara="0" vertOverflow="overflow" horzOverflow="overflow" vert="horz" wrap="square" lIns="91440" tIns="45720" rIns="91440" bIns="45720" numCol="1" anchor="ctr" upright="0">
                        <a:noAutofit/>
                      </wps:bodyPr>
                    </wps:wsp>
                  </a:graphicData>
                </a:graphic>
              </wp:anchor>
            </w:drawing>
          </mc:Choice>
          <mc:Fallback>
            <w:pict>
              <v:shape id="Textfeld 4" o:spid="_x0000_s1063" type="#_x0000_t202" style="height:67.9pt;margin-left:251.9pt;margin-top:25.1pt;mso-wrap-distance-bottom:0;mso-wrap-distance-left:9pt;mso-wrap-distance-right:9pt;mso-wrap-distance-top:0;mso-wrap-style:square;position:absolute;v-text-anchor:middle;visibility:visible;width:139.9pt;z-index:251662336" fillcolor="#fff" strokecolor="#000" strokeweight="0.5pt">
                <v:stroke dashstyle="solid"/>
                <w10:bordertop type="single" width="4"/>
                <w10:borderleft type="single" width="4"/>
                <w10:borderbottom type="single" width="4"/>
                <w10:borderright type="single" width="4"/>
                <v:textbox style="layout-flow:horizontal" inset="7.2pt,3.6pt,7.2pt,3.6pt">
                  <w:txbxContent>
                    <w:p>
                      <w:pPr>
                        <w:rPr/>
                      </w:pPr>
                      <w:r>
                        <w:t xml:space="preserve">Methoden zur Variation </w:t>
                      </w:r>
                    </w:p>
                    <w:p>
                      <w:pPr>
                        <w:rPr/>
                      </w:pPr>
                      <w:r>
                        <w:t xml:space="preserve">der </w:t>
                      </w:r>
                      <w:r>
                        <w:rPr>
                          <w:b/>
                          <w:bCs/>
                        </w:rPr>
                        <w:t xml:space="preserve">Übungsbedingungen</w:t>
                      </w:r>
                    </w:p>
                  </w:txbxContent>
                </v:textbox>
              </v:shape>
            </w:pict>
          </mc:Fallback>
        </mc:AlternateContent>
      </w:r>
      <w:r>
        <w:rPr>
          <w:noProof/>
          <w:lang w:val="de-AT" w:eastAsia="de-AT"/>
        </w:rPr>
        <mc:AlternateContent>
          <mc:Choice Requires="wps">
            <w:drawing>
              <wp:anchor distT="0" distB="0" distL="114300" distR="114300" simplePos="0" relativeHeight="251664384" behindDoc="0" locked="0" layoutInCell="1" allowOverlap="1" hidden="0">
                <wp:simplePos x="0" y="0"/>
                <wp:positionH relativeFrom="column">
                  <wp:posOffset>320533</wp:posOffset>
                </wp:positionH>
                <wp:positionV relativeFrom="paragraph">
                  <wp:posOffset>1678335</wp:posOffset>
                </wp:positionV>
                <wp:extent cx="914400" cy="774067"/>
                <wp:effectExtent l="0" t="0" r="19050" b="26033"/>
                <wp:wrapNone/>
                <wp:docPr id="11" name="Textfeld 5"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a:off x="0" y="0"/>
                          <a:ext cx="914400" cy="774067"/>
                        </a:xfrm>
                        <a:prstGeom prst="rect">
                          <a:avLst/>
                        </a:prstGeom>
                        <a:solidFill>
                          <a:srgbClr val="FFFFFF"/>
                        </a:solidFill>
                        <a:ln w="6345">
                          <a:solidFill>
                            <a:srgbClr val="000000"/>
                          </a:solidFill>
                          <a:prstDash val="solid"/>
                        </a:ln>
                      </wps:spPr>
                      <wps:txbx>
                        <w:txbxContent>
                          <w:p>
                            <w:pPr>
                              <w:rPr/>
                            </w:pPr>
                            <w:r>
                              <w:t xml:space="preserve">Trainieren unter Wettkampf-</w:t>
                            </w:r>
                          </w:p>
                          <w:p>
                            <w:pPr>
                              <w:rPr/>
                            </w:pPr>
                            <w:r>
                              <w:t xml:space="preserve">bedingungen</w:t>
                            </w:r>
                          </w:p>
                        </w:txbxContent>
                      </wps:txbx>
                      <wps:bodyPr rot="0" spcFirstLastPara="0" vertOverflow="overflow" horzOverflow="overflow" vert="horz" wrap="none" lIns="91440" tIns="45720" rIns="91440" bIns="45720" numCol="1" anchor="ctr" upright="0">
                        <a:noAutofit/>
                      </wps:bodyPr>
                    </wps:wsp>
                  </a:graphicData>
                </a:graphic>
              </wp:anchor>
            </w:drawing>
          </mc:Choice>
          <mc:Fallback>
            <w:pict>
              <v:shape id="Textfeld 5" o:spid="_x0000_s1064" type="#_x0000_t202" style="height:60.95pt;margin-left:25.24pt;margin-top:132.15pt;mso-wrap-distance-bottom:0;mso-wrap-distance-left:9pt;mso-wrap-distance-right:9pt;mso-wrap-distance-top:0;mso-wrap-style:none;position:absolute;v-text-anchor:middle;visibility:visible;width:1in;z-index:251664384" fillcolor="#fff" strokecolor="#000" strokeweight="0.5pt">
                <v:stroke dashstyle="solid"/>
                <w10:bordertop type="single" width="4"/>
                <w10:borderleft type="single" width="4"/>
                <w10:borderbottom type="single" width="4"/>
                <w10:borderright type="single" width="4"/>
                <v:textbox style="layout-flow:horizontal" inset="7.2pt,3.6pt,7.2pt,3.6pt">
                  <w:txbxContent>
                    <w:p>
                      <w:pPr>
                        <w:rPr/>
                      </w:pPr>
                      <w:r>
                        <w:t xml:space="preserve">Trainieren unter Wettkampf-</w:t>
                      </w:r>
                    </w:p>
                    <w:p>
                      <w:pPr>
                        <w:rPr/>
                      </w:pPr>
                      <w:r>
                        <w:t xml:space="preserve">bedingungen</w:t>
                      </w:r>
                    </w:p>
                  </w:txbxContent>
                </v:textbox>
              </v:shape>
            </w:pict>
          </mc:Fallback>
        </mc:AlternateContent>
      </w:r>
    </w:p>
    <w:p>
      <w:pPr>
        <w:rPr/>
      </w:pPr>
    </w:p>
    <w:p>
      <w:pPr>
        <w:rPr/>
      </w:pPr>
    </w:p>
    <w:p>
      <w:pPr>
        <w:rPr/>
      </w:pPr>
    </w:p>
    <w:p>
      <w:pPr>
        <w:rPr/>
      </w:pPr>
    </w:p>
    <w:p>
      <w:pPr>
        <w:rPr/>
      </w:pPr>
    </w:p>
    <w:p>
      <w:pPr>
        <w:rPr/>
      </w:pPr>
    </w:p>
    <w:p>
      <w:pPr>
        <w:rPr/>
      </w:pPr>
    </w:p>
    <w:p>
      <w:pPr>
        <w:rPr/>
      </w:pPr>
    </w:p>
    <w:p>
      <w:pPr>
        <w:rPr/>
      </w:pPr>
    </w:p>
    <w:p>
      <w:pPr>
        <w:rPr/>
      </w:pPr>
    </w:p>
    <w:p>
      <w:pPr>
        <w:rPr/>
      </w:pPr>
    </w:p>
    <w:p>
      <w:pPr>
        <w:rPr/>
      </w:pPr>
    </w:p>
    <w:p>
      <w:pPr>
        <w:pageBreakBefore/>
        <w:rPr/>
      </w:pPr>
    </w:p>
    <w:p>
      <w:pPr>
        <w:pStyle w:val="Heading2"/>
        <w:rPr/>
      </w:pPr>
      <w:bookmarkStart w:id="23" w:name="_Toc119958377"/>
      <w:r>
        <w:t xml:space="preserve">Das Techniktraining in der Mikrostruktur</w:t>
      </w:r>
      <w:bookmarkEnd w:id="23"/>
    </w:p>
    <w:p>
      <w:pPr>
        <w:rPr/>
      </w:pPr>
      <w:r>
        <w:t xml:space="preserve">Nach einem Techniktraining brauchen die Engramme Zeit sich zu konsolidieren. Dadurch gelten folgende Regel:</w:t>
      </w:r>
    </w:p>
    <w:p>
      <w:pPr>
        <w:rPr/>
      </w:pPr>
    </w:p>
    <w:p>
      <w:pPr>
        <w:pStyle w:val="ListParagraph"/>
        <w:numPr>
          <w:ilvl w:val="0"/>
          <w:numId w:val="11"/>
        </w:numPr>
        <w:rPr/>
      </w:pPr>
      <w:r>
        <w:t xml:space="preserve">Ein Techniktraining benötigt eine anschließende Konsolidierungsphase, in der sich die kreisenden Erregungen zu strukturellen Engrammen verfestigen können. Deshalb bildet ein </w:t>
      </w:r>
      <w:r>
        <w:rPr>
          <w:b/>
          <w:bCs/>
        </w:rPr>
        <w:t xml:space="preserve">Techniktraining den abschließenden Teil einer Trainingseinheit</w:t>
      </w:r>
      <w:r>
        <w:t xml:space="preserve">.</w:t>
      </w:r>
    </w:p>
    <w:p>
      <w:pPr>
        <w:pStyle w:val="ListParagraph"/>
        <w:numPr>
          <w:ilvl w:val="0"/>
          <w:numId w:val="11"/>
        </w:numPr>
        <w:rPr/>
      </w:pPr>
      <w:r>
        <w:t xml:space="preserve">Dann wenn die </w:t>
      </w:r>
      <w:r>
        <w:rPr>
          <w:i/>
          <w:iCs/>
        </w:rPr>
        <w:t xml:space="preserve">Bewegungsintensität</w:t>
      </w:r>
      <w:r>
        <w:t xml:space="preserve"> beim Techniktraining mit vollen Krafteinsätzen durchgeführt werden soll, empfiehlt es sich sogar, </w:t>
      </w:r>
      <w:r>
        <w:rPr>
          <w:i/>
          <w:iCs/>
        </w:rPr>
        <w:t xml:space="preserve">sehr intensive, aber kürzere Schnelligkeits- oder Schnellkraftteile</w:t>
      </w:r>
      <w:r>
        <w:t xml:space="preserve">, die aufgrund eines </w:t>
      </w:r>
      <w:r>
        <w:rPr>
          <w:b/>
          <w:bCs/>
        </w:rPr>
        <w:t xml:space="preserve">geringen Belastungsumfanges nicht ermüdende wirken</w:t>
      </w:r>
      <w:r>
        <w:t xml:space="preserve">, dem Technikteil der Trainingseinheit voranzustellen. </w:t>
      </w:r>
    </w:p>
    <w:p>
      <w:pPr>
        <w:rPr/>
      </w:pPr>
    </w:p>
    <w:p>
      <w:pPr>
        <w:pStyle w:val="Heading2"/>
        <w:rPr/>
      </w:pPr>
      <w:bookmarkStart w:id="24" w:name="_Toc119958378"/>
      <w:r>
        <w:t xml:space="preserve">Das Techniktraining in der Makrostruktur</w:t>
      </w:r>
      <w:bookmarkEnd w:id="24"/>
    </w:p>
    <w:p>
      <w:pPr>
        <w:rPr/>
      </w:pPr>
      <w:r>
        <w:t xml:space="preserve">Hierfür gibt es 3 Arten der Periodisierungsmodelle:</w:t>
      </w:r>
    </w:p>
    <w:p>
      <w:pPr>
        <w:rPr/>
      </w:pPr>
    </w:p>
    <w:p>
      <w:pPr>
        <w:pStyle w:val="ListParagraph"/>
        <w:numPr>
          <w:ilvl w:val="0"/>
          <w:numId w:val="46"/>
        </w:numPr>
        <w:rPr/>
      </w:pPr>
      <w:r>
        <w:t xml:space="preserve">Klassische Periodeneinteilung</w:t>
      </w:r>
    </w:p>
    <w:p>
      <w:pPr>
        <w:pStyle w:val="ListParagraph"/>
        <w:numPr>
          <w:ilvl w:val="0"/>
          <w:numId w:val="46"/>
        </w:numPr>
        <w:rPr/>
      </w:pPr>
      <w:r>
        <w:t xml:space="preserve">Blockbildungen</w:t>
      </w:r>
    </w:p>
    <w:p>
      <w:pPr>
        <w:pStyle w:val="ListParagraph"/>
        <w:numPr>
          <w:ilvl w:val="0"/>
          <w:numId w:val="46"/>
        </w:numPr>
        <w:rPr/>
      </w:pPr>
      <w:r>
        <w:t xml:space="preserve">Sprunghaftem Belastungsaufbau</w:t>
      </w:r>
    </w:p>
    <w:p>
      <w:pPr>
        <w:rPr/>
      </w:pPr>
    </w:p>
    <w:p>
      <w:pPr>
        <w:rPr/>
      </w:pPr>
    </w:p>
    <w:p>
      <w:pPr>
        <w:rPr>
          <w:b/>
          <w:bCs/>
        </w:rPr>
      </w:pPr>
      <w:r>
        <w:rPr>
          <w:b/>
          <w:bCs/>
        </w:rPr>
        <w:t xml:space="preserve">Blocktraining</w:t>
      </w:r>
    </w:p>
    <w:p>
      <w:pPr>
        <w:rPr/>
      </w:pPr>
      <w:r>
        <w:t xml:space="preserve">Beispiel für Blocktraining und Teile eines Mikrozyklus</w:t>
      </w:r>
    </w:p>
    <w:tbl>
      <w:tblPr>
        <w:tblStyle w:val="NormalTable"/>
        <w:tblW w:w="9062" w:type="dxa"/>
        <w:tblCellMar>
          <w:left w:w="10" w:type="dxa"/>
          <w:right w:w="10" w:type="dxa"/>
        </w:tblCellMar>
        <w:tblLook w:val="0000" w:firstRow="0" w:lastRow="0" w:firstColumn="0" w:lastColumn="0" w:noHBand="0" w:noVBand="0"/>
      </w:tblPr>
      <w:tblGrid>
        <w:gridCol w:w="846"/>
        <w:gridCol w:w="2551"/>
        <w:gridCol w:w="2835"/>
        <w:gridCol w:w="2830"/>
      </w:tblGrid>
      <w:tr>
        <w:trPr/>
        <w:tc>
          <w:tcPr>
            <w:tcW w:w="8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Montag</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Dienstag</w:t>
            </w:r>
          </w:p>
        </w:tc>
        <w:tc>
          <w:tcPr>
            <w:tcW w:w="28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Mittwoch</w:t>
            </w:r>
          </w:p>
        </w:tc>
      </w:tr>
      <w:tr>
        <w:trPr/>
        <w:tc>
          <w:tcPr>
            <w:tcW w:w="8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Früh</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Aufwärmung</w:t>
            </w:r>
            <w:r>
              <w:rPr/>
              <w:br/>
            </w:r>
            <w:r>
              <w:t xml:space="preserve">Schnelligkeitstraining</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Aufwärmung</w:t>
            </w:r>
          </w:p>
          <w:p>
            <w:pPr>
              <w:rPr/>
            </w:pPr>
            <w:r>
              <w:t xml:space="preserve">Schnellkraftraining</w:t>
            </w:r>
          </w:p>
          <w:p>
            <w:pPr>
              <w:rPr/>
            </w:pPr>
            <w:r>
              <w:t xml:space="preserve">Technik</w:t>
            </w:r>
            <w:r>
              <w:rPr>
                <w:b/>
                <w:bCs/>
              </w:rPr>
              <w:t xml:space="preserve">erwerbs</w:t>
            </w:r>
            <w:r>
              <w:t xml:space="preserve">training</w:t>
            </w:r>
          </w:p>
        </w:tc>
        <w:tc>
          <w:tcPr>
            <w:tcW w:w="28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Usw. usw. </w:t>
            </w:r>
          </w:p>
        </w:tc>
      </w:tr>
      <w:tr>
        <w:trPr/>
        <w:tc>
          <w:tcPr>
            <w:tcW w:w="8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Abend</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Imitationstraining</w:t>
            </w:r>
            <w:r>
              <w:rPr/>
              <w:br/>
            </w:r>
            <w:r>
              <w:t xml:space="preserve">Technik</w:t>
            </w:r>
            <w:r>
              <w:rPr>
                <w:b/>
                <w:bCs/>
              </w:rPr>
              <w:t xml:space="preserve">erwerbs</w:t>
            </w:r>
            <w:r>
              <w:t xml:space="preserve">training</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Technik</w:t>
            </w:r>
            <w:r>
              <w:rPr>
                <w:b/>
                <w:bCs/>
              </w:rPr>
              <w:t xml:space="preserve">erwerbs</w:t>
            </w:r>
            <w:r>
              <w:t xml:space="preserve">training</w:t>
            </w:r>
          </w:p>
          <w:p>
            <w:pPr>
              <w:rPr/>
            </w:pPr>
            <w:r>
              <w:t xml:space="preserve">Technik</w:t>
            </w:r>
            <w:r>
              <w:rPr>
                <w:b/>
                <w:bCs/>
              </w:rPr>
              <w:t xml:space="preserve">anwendungs</w:t>
            </w:r>
            <w:r>
              <w:t xml:space="preserve">training</w:t>
            </w:r>
          </w:p>
        </w:tc>
        <w:tc>
          <w:tcPr>
            <w:tcW w:w="28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Usw. usw. </w:t>
            </w:r>
          </w:p>
        </w:tc>
      </w:tr>
    </w:tbl>
    <w:p>
      <w:pPr>
        <w:rPr/>
      </w:pPr>
    </w:p>
    <w:p>
      <w:pPr>
        <w:rPr/>
      </w:pPr>
    </w:p>
    <w:p>
      <w:pPr>
        <w:rPr/>
      </w:pPr>
      <w:r>
        <w:t xml:space="preserve">Zwischen in der Früh und am Abend wird bewusst Zeit gelassen um nicht nur den Körper zu regenerieren, sondern um auch bei Extremsportarten wie Skispringen, Biathlon, Freestyle-Skiing, welche </w:t>
      </w:r>
      <w:r>
        <w:rPr>
          <w:b/>
          <w:bCs/>
        </w:rPr>
        <w:t xml:space="preserve">extrem komplexe Techniken</w:t>
      </w:r>
      <w:r>
        <w:t xml:space="preserve"> haben, </w:t>
      </w:r>
      <w:r>
        <w:rPr>
          <w:b/>
          <w:bCs/>
        </w:rPr>
        <w:t xml:space="preserve">anwendungsbezogen</w:t>
      </w:r>
      <w:r>
        <w:t xml:space="preserve"> trainiert werden muss und die Technikdurchführung mit einem </w:t>
      </w:r>
      <w:r>
        <w:rPr>
          <w:b/>
          <w:bCs/>
        </w:rPr>
        <w:t xml:space="preserve">hohen Risiko / enorme psychischen Beanspruchung</w:t>
      </w:r>
      <w:r>
        <w:t xml:space="preserve"> verbunden ist, sich ebenfalls zu erholen. </w:t>
      </w:r>
    </w:p>
    <w:p>
      <w:pPr>
        <w:rPr/>
      </w:pPr>
      <w:r>
        <w:t xml:space="preserve">Zusätzlich wird von einem Tag auf dem anderen Tag über die Nacht dem Körper Zeit zum Konsolidieren gegeben. </w:t>
      </w:r>
    </w:p>
    <w:p>
      <w:pPr>
        <w:rPr/>
      </w:pPr>
    </w:p>
    <w:p>
      <w:pPr>
        <w:pStyle w:val="Heading2"/>
        <w:rPr/>
      </w:pPr>
      <w:bookmarkStart w:id="25" w:name="_Toc119958379"/>
      <w:r>
        <w:t xml:space="preserve">Allgemeine Grundsätze zur Steuerung des Techniktrainings</w:t>
      </w:r>
      <w:bookmarkEnd w:id="25"/>
    </w:p>
    <w:p>
      <w:pPr>
        <w:pStyle w:val="ListParagraph"/>
        <w:numPr>
          <w:ilvl w:val="0"/>
          <w:numId w:val="6"/>
        </w:numPr>
        <w:rPr/>
      </w:pPr>
      <w:r>
        <w:t xml:space="preserve">Bestimmung von </w:t>
      </w:r>
      <w:r>
        <w:rPr>
          <w:b/>
          <w:bCs/>
        </w:rPr>
        <w:t xml:space="preserve">Häufigkeit und Wechselverhältnis</w:t>
      </w:r>
      <w:r>
        <w:t xml:space="preserve"> von Technikerwerbs- und Technikanwendungstraining, das zusätzliche Erlernen von Fertigkeiten und das technische Ergänzungstraining</w:t>
      </w:r>
    </w:p>
    <w:p>
      <w:pPr>
        <w:pStyle w:val="ListParagraph"/>
        <w:numPr>
          <w:ilvl w:val="0"/>
          <w:numId w:val="6"/>
        </w:numPr>
        <w:rPr/>
      </w:pPr>
      <w:r>
        <w:t xml:space="preserve">Festlegung der </w:t>
      </w:r>
      <w:r>
        <w:rPr>
          <w:b/>
          <w:bCs/>
        </w:rPr>
        <w:t xml:space="preserve">methodischen Komponenten</w:t>
      </w:r>
      <w:r>
        <w:t xml:space="preserve"> des Technik</w:t>
      </w:r>
      <w:r>
        <w:rPr>
          <w:b/>
          <w:bCs/>
        </w:rPr>
        <w:t xml:space="preserve">erwerbs</w:t>
      </w:r>
      <w:r>
        <w:t xml:space="preserve">trainings wie die zu trainierende Technikform, die Standardisierungsbedingungen, Bewegungsintensität, Wiederholungszahl</w:t>
      </w:r>
    </w:p>
    <w:p>
      <w:pPr>
        <w:pStyle w:val="ListParagraph"/>
        <w:numPr>
          <w:ilvl w:val="0"/>
          <w:numId w:val="6"/>
        </w:numPr>
        <w:rPr/>
      </w:pPr>
      <w:r>
        <w:t xml:space="preserve">Festlegung der </w:t>
      </w:r>
      <w:r>
        <w:rPr>
          <w:b/>
          <w:bCs/>
        </w:rPr>
        <w:t xml:space="preserve">Methoden</w:t>
      </w:r>
      <w:r>
        <w:t xml:space="preserve"> des Technik</w:t>
      </w:r>
      <w:r>
        <w:rPr>
          <w:b/>
          <w:bCs/>
        </w:rPr>
        <w:t xml:space="preserve">anwendungs</w:t>
      </w:r>
      <w:r>
        <w:t xml:space="preserve">trainings, wie Veränderung der Bedingungen</w:t>
      </w:r>
    </w:p>
    <w:p>
      <w:pPr>
        <w:pStyle w:val="ListParagraph"/>
        <w:numPr>
          <w:ilvl w:val="0"/>
          <w:numId w:val="6"/>
        </w:numPr>
        <w:rPr/>
      </w:pPr>
      <w:r>
        <w:rPr>
          <w:b/>
          <w:bCs/>
        </w:rPr>
        <w:t xml:space="preserve">Konzipierung der Mikrostruktur </w:t>
      </w:r>
      <w:r>
        <w:t xml:space="preserve">mit Anzahl und Aufbau der Trainingseinheiten, die vor allem die dem Training </w:t>
      </w:r>
      <w:r>
        <w:rPr>
          <w:i/>
          <w:iCs/>
        </w:rPr>
        <w:t xml:space="preserve">nachwirkenden Konsolidierungsprozesse</w:t>
      </w:r>
      <w:r>
        <w:t xml:space="preserve"> zu berücksichtigen hat</w:t>
      </w:r>
    </w:p>
    <w:p>
      <w:pPr>
        <w:pStyle w:val="ListParagraph"/>
        <w:numPr>
          <w:ilvl w:val="0"/>
          <w:numId w:val="6"/>
        </w:numPr>
        <w:rPr/>
      </w:pPr>
      <w:r>
        <w:rPr>
          <w:b/>
          <w:bCs/>
        </w:rPr>
        <w:t xml:space="preserve">Periodisierung</w:t>
      </w:r>
      <w:r>
        <w:t xml:space="preserve"> des Techniktrainings mit den </w:t>
      </w:r>
      <w:r>
        <w:rPr>
          <w:b/>
          <w:bCs/>
        </w:rPr>
        <w:t xml:space="preserve">Merkmalen</w:t>
      </w:r>
      <w:r>
        <w:t xml:space="preserve"> zeitliche Einordnung, Blockbildung und Proportionen</w:t>
      </w:r>
    </w:p>
    <w:p>
      <w:pPr>
        <w:rPr/>
      </w:pPr>
    </w:p>
    <w:p>
      <w:pPr>
        <w:pStyle w:val="Heading2"/>
        <w:rPr/>
      </w:pPr>
      <w:bookmarkStart w:id="26" w:name="_Toc119958380"/>
      <w:r>
        <w:t xml:space="preserve">Kondition</w:t>
      </w:r>
      <w:bookmarkEnd w:id="26"/>
    </w:p>
    <w:p>
      <w:pPr>
        <w:rPr/>
      </w:pPr>
      <w:r>
        <w:t xml:space="preserve">Kondition ist eine Komponente des Leistungszustandes. Sie basiert primär auf dem Zusammenwirken energetischer Prozesse des Organismus und der Muskulatur und zeigt sich als Kraft-, Schnelligkeits- Ausdauerfähigkeit sowie Beweglichkeit im Zusammenhang mit den für diese Fähigkeiten erforderlichen psychischen Eigenschaften. </w:t>
      </w:r>
    </w:p>
    <w:p>
      <w:pPr>
        <w:rPr/>
      </w:pPr>
    </w:p>
    <w:p>
      <w:pPr>
        <w:rPr/>
      </w:pPr>
      <w:r>
        <w:t xml:space="preserve">Vergangene Synonyme für Kondition</w:t>
      </w:r>
    </w:p>
    <w:p>
      <w:pPr>
        <w:pStyle w:val="ListParagraph"/>
        <w:numPr>
          <w:ilvl w:val="0"/>
          <w:numId w:val="15"/>
        </w:numPr>
        <w:rPr/>
      </w:pPr>
      <w:r>
        <w:t xml:space="preserve">Körperliche Eigenschaften</w:t>
      </w:r>
    </w:p>
    <w:p>
      <w:pPr>
        <w:pStyle w:val="ListParagraph"/>
        <w:numPr>
          <w:ilvl w:val="0"/>
          <w:numId w:val="15"/>
        </w:numPr>
        <w:rPr/>
      </w:pPr>
      <w:r>
        <w:t xml:space="preserve">Bewegungseigenschaften</w:t>
      </w:r>
    </w:p>
    <w:p>
      <w:pPr>
        <w:pStyle w:val="ListParagraph"/>
        <w:numPr>
          <w:ilvl w:val="0"/>
          <w:numId w:val="15"/>
        </w:numPr>
        <w:rPr/>
      </w:pPr>
      <w:r>
        <w:t xml:space="preserve">Motorische Grundeigenschaften</w:t>
      </w:r>
    </w:p>
    <w:p>
      <w:pPr>
        <w:pStyle w:val="ListParagraph"/>
        <w:numPr>
          <w:ilvl w:val="0"/>
          <w:numId w:val="15"/>
        </w:numPr>
        <w:rPr/>
      </w:pPr>
      <w:r>
        <w:t xml:space="preserve">Motorische Beanspruchungsformen</w:t>
      </w:r>
    </w:p>
    <w:p>
      <w:pPr>
        <w:rPr/>
      </w:pPr>
      <w:r>
        <w:t xml:space="preserve">Aktuelle Bezeichnung in der Neuzeit sind </w:t>
      </w:r>
      <w:r>
        <w:rPr>
          <w:b/>
          <w:bCs/>
        </w:rPr>
        <w:t xml:space="preserve">konditionelle Fähigkeiten</w:t>
      </w:r>
    </w:p>
    <w:p>
      <w:pPr>
        <w:rPr/>
      </w:pPr>
    </w:p>
    <w:p>
      <w:pPr>
        <w:pStyle w:val="Heading2"/>
        <w:rPr/>
      </w:pPr>
      <w:bookmarkStart w:id="27" w:name="_Toc119958381"/>
      <w:r>
        <w:t xml:space="preserve">Maßeinheiten der Kondition</w:t>
      </w:r>
      <w:bookmarkEnd w:id="27"/>
    </w:p>
    <w:tbl>
      <w:tblPr>
        <w:tblStyle w:val="NormalTable"/>
        <w:tblW w:w="9062" w:type="dxa"/>
        <w:tblCellMar>
          <w:left w:w="10" w:type="dxa"/>
          <w:right w:w="10" w:type="dxa"/>
        </w:tblCellMar>
        <w:tblLook w:val="0000" w:firstRow="0" w:lastRow="0" w:firstColumn="0" w:lastColumn="0" w:noHBand="0" w:noVBand="0"/>
      </w:tblPr>
      <w:tblGrid>
        <w:gridCol w:w="2132"/>
        <w:gridCol w:w="2482"/>
        <w:gridCol w:w="2223"/>
        <w:gridCol w:w="2225"/>
      </w:tblGrid>
      <w:tr>
        <w:trPr/>
        <w:tc>
          <w:tcPr>
            <w:tcW w:w="906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jc w:val="center"/>
              <w:rPr/>
            </w:pPr>
            <w:r>
              <w:t xml:space="preserve">Kondition</w:t>
            </w:r>
          </w:p>
        </w:tc>
      </w:tr>
      <w:tr>
        <w:trPr/>
        <w:tc>
          <w:tcPr>
            <w:tcW w:w="21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Kraftfähigkeiten</w:t>
            </w:r>
          </w:p>
        </w:tc>
        <w:tc>
          <w:tcPr>
            <w:tcW w:w="24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Schnelligkeitsfähigkeiten</w:t>
            </w:r>
          </w:p>
        </w:tc>
        <w:tc>
          <w:tcPr>
            <w:tcW w:w="2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Ausdauerfähigkeiten</w:t>
            </w:r>
          </w:p>
        </w:tc>
        <w:tc>
          <w:tcPr>
            <w:tcW w:w="2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Beweglichkeit</w:t>
            </w:r>
          </w:p>
        </w:tc>
      </w:tr>
      <w:tr>
        <w:trPr/>
        <w:tc>
          <w:tcPr>
            <w:tcW w:w="21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Maximalkraft</w:t>
            </w:r>
          </w:p>
        </w:tc>
        <w:tc>
          <w:tcPr>
            <w:tcW w:w="24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Reaktionsschnelligkeit</w:t>
            </w:r>
          </w:p>
        </w:tc>
        <w:tc>
          <w:tcPr>
            <w:tcW w:w="2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Kurzzeitausdauer</w:t>
            </w:r>
          </w:p>
        </w:tc>
        <w:tc>
          <w:tcPr>
            <w:tcW w:w="2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Gelenkbeweglichkeit</w:t>
            </w:r>
          </w:p>
        </w:tc>
      </w:tr>
      <w:tr>
        <w:trPr/>
        <w:tc>
          <w:tcPr>
            <w:tcW w:w="21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Schnellkraft</w:t>
            </w:r>
          </w:p>
        </w:tc>
        <w:tc>
          <w:tcPr>
            <w:tcW w:w="24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Beschleunigungsfähigkeit</w:t>
            </w:r>
          </w:p>
        </w:tc>
        <w:tc>
          <w:tcPr>
            <w:tcW w:w="2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Mittelzeitausdauer</w:t>
            </w:r>
          </w:p>
        </w:tc>
        <w:tc>
          <w:tcPr>
            <w:tcW w:w="2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Dehnungsfähigkeit</w:t>
            </w:r>
          </w:p>
        </w:tc>
      </w:tr>
      <w:tr>
        <w:trPr/>
        <w:tc>
          <w:tcPr>
            <w:tcW w:w="21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Kraftausdauer</w:t>
            </w:r>
          </w:p>
        </w:tc>
        <w:tc>
          <w:tcPr>
            <w:tcW w:w="24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Bewegungsschnelligkeit</w:t>
            </w:r>
          </w:p>
        </w:tc>
        <w:tc>
          <w:tcPr>
            <w:tcW w:w="2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Langzeitausdauer</w:t>
            </w:r>
          </w:p>
        </w:tc>
        <w:tc>
          <w:tcPr>
            <w:tcW w:w="2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p>
        </w:tc>
      </w:tr>
      <w:tr>
        <w:trPr/>
        <w:tc>
          <w:tcPr>
            <w:tcW w:w="21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r>
              <w:t xml:space="preserve">Reaktivkraft</w:t>
            </w:r>
          </w:p>
        </w:tc>
        <w:tc>
          <w:tcPr>
            <w:tcW w:w="24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p>
        </w:tc>
        <w:tc>
          <w:tcPr>
            <w:tcW w:w="2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p>
        </w:tc>
        <w:tc>
          <w:tcPr>
            <w:tcW w:w="2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rPr/>
            </w:pPr>
          </w:p>
        </w:tc>
      </w:tr>
    </w:tbl>
    <w:p>
      <w:pPr>
        <w:pStyle w:val="Heading2"/>
        <w:rPr/>
      </w:pPr>
      <w:r>
        <w:rPr/>
        <w:br/>
      </w:r>
      <w:bookmarkStart w:id="28" w:name="_Toc119958382"/>
      <w:r>
        <w:t xml:space="preserve">Belastungsanforderung</w:t>
      </w:r>
      <w:bookmarkEnd w:id="28"/>
    </w:p>
    <w:p>
      <w:pPr>
        <w:rPr/>
      </w:pPr>
      <w:r>
        <w:t xml:space="preserve">Die Belastungsanforderung ist eine trainingsmethodische Beschreibungsgröße für Arbeitsleistungen im Training. Ihre Komponenten zur Steuerung des Trainings sind die Art der Übungsausführung, der Belastungsumfang, die Belastungsintensität, die Belastungsdauer und die Belastungsdichte. </w:t>
      </w:r>
    </w:p>
    <w:p>
      <w:pPr>
        <w:rPr/>
      </w:pPr>
    </w:p>
    <w:p>
      <w:pPr>
        <w:rPr/>
      </w:pPr>
    </w:p>
    <w:p>
      <w:pPr>
        <w:pageBreakBefore/>
        <w:rPr/>
      </w:pPr>
    </w:p>
    <w:p>
      <w:pPr>
        <w:pStyle w:val="Heading3"/>
        <w:rPr/>
      </w:pPr>
      <w:bookmarkStart w:id="29" w:name="_Toc119958383"/>
      <w:r>
        <w:t xml:space="preserve">Belastungsanforderungen &amp; Belastungswirkungen</w:t>
      </w:r>
      <w:bookmarkEnd w:id="29"/>
    </w:p>
    <w:tbl>
      <w:tblPr>
        <w:tblStyle w:val="NormalTable"/>
        <w:tblW w:w="9042" w:type="dxa"/>
        <w:tblCellMar>
          <w:left w:w="10" w:type="dxa"/>
          <w:right w:w="10" w:type="dxa"/>
        </w:tblCellMar>
        <w:tblLook w:val="0000" w:firstRow="0" w:lastRow="0" w:firstColumn="0" w:lastColumn="0" w:noHBand="0" w:noVBand="0"/>
      </w:tblPr>
      <w:tblGrid>
        <w:gridCol w:w="9042"/>
      </w:tblGrid>
      <w:tr>
        <w:trPr/>
        <w:tc>
          <w:tcPr>
            <w:tcW w:w="9042"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pPr>
              <w:jc w:val="center"/>
              <w:rPr/>
            </w:pPr>
            <w:r>
              <w:t xml:space="preserve">Trainingshäufigkeit / Wettkämpfe</w:t>
            </w:r>
          </w:p>
        </w:tc>
      </w:tr>
      <w:tr>
        <w:trPr/>
        <w:tc>
          <w:tcPr>
            <w:tcW w:w="9042" w:type="dxa"/>
            <w:tcBorders>
              <w:top w:val="single" w:sz="12" w:space="0" w:color="000000"/>
              <w:left w:val="single" w:sz="4" w:space="0" w:color="FFFFFF"/>
              <w:bottom w:val="single" w:sz="4" w:space="0" w:color="000000"/>
              <w:right w:val="single" w:sz="4" w:space="0" w:color="FFFFFF"/>
            </w:tcBorders>
            <w:shd w:val="clear" w:color="auto" w:fill="auto"/>
            <w:tcMar>
              <w:top w:w="0" w:type="dxa"/>
              <w:left w:w="108" w:type="dxa"/>
              <w:bottom w:w="0" w:type="dxa"/>
              <w:right w:w="108" w:type="dxa"/>
            </w:tcMar>
          </w:tcPr>
          <w:p>
            <w:pPr>
              <w:rPr/>
            </w:pPr>
            <w:r>
              <w:rPr>
                <w:noProof/>
                <w:lang w:val="de-AT" w:eastAsia="de-AT"/>
              </w:rPr>
              <mc:AlternateContent>
                <mc:Choice Requires="wps">
                  <w:drawing>
                    <wp:anchor distT="0" distB="0" distL="114300" distR="114300" simplePos="0" relativeHeight="251676672" behindDoc="0" locked="0" layoutInCell="1" allowOverlap="1" hidden="0">
                      <wp:simplePos x="0" y="0"/>
                      <wp:positionH relativeFrom="column">
                        <wp:posOffset>2637842</wp:posOffset>
                      </wp:positionH>
                      <wp:positionV relativeFrom="paragraph">
                        <wp:posOffset>40471</wp:posOffset>
                      </wp:positionV>
                      <wp:extent cx="0" cy="719459"/>
                      <wp:effectExtent l="95250" t="0" r="57150" b="61591"/>
                      <wp:wrapNone/>
                      <wp:docPr id="12" name="Gerade Verbindung mit Pfeil 12"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a:off x="0" y="0"/>
                                <a:ext cx="0" cy="719459"/>
                              </a:xfrm>
                              <a:prstGeom prst="straightConnector1">
                                <a:avLst/>
                              </a:prstGeom>
                              <a:noFill/>
                              <a:ln w="6345" cap="flat">
                                <a:solidFill>
                                  <a:srgbClr val="4472C4"/>
                                </a:solidFill>
                                <a:prstDash val="solid"/>
                                <a:miter lim="0"/>
                                <a:tailEnd type="arrow"/>
                              </a:ln>
                            </wps:spPr>
                            <wps:bodyPr rot="0" spcFirstLastPara="0" vertOverflow="overflow" horzOverflow="overflow" vert="horz" wrap="square" lIns="91440" tIns="45720" rIns="91440" bIns="45720" numCol="1" anchor="t" upright="1">
                              <a:noAutofit/>
                            </wps:bodyPr>
                          </wps:wsp>
                        </a:graphicData>
                      </a:graphic>
                    </wp:anchor>
                  </w:drawing>
                </mc:Choice>
                <mc:Fallback>
                  <w:pict>
                    <v:shape id="Gerade Verbindung mit Pfeil 12" o:spid="_x0000_s1065" type="#_x0000_t32" style="height:56.65pt;margin-left:207.7pt;margin-top:3.19pt;mso-wrap-distance-bottom:0;mso-wrap-distance-left:9pt;mso-wrap-distance-right:9pt;mso-wrap-distance-top:0;mso-wrap-style:square;position:absolute;visibility:visible;width:0;z-index:251676672" filled="f" strokecolor="#4472c4" strokeweight="0.5pt">
                      <v:stroke joinstyle="miter" dashstyle="solid" endcap="flat" endarrow="open"/>
                      <o:lock v:ext="edit" shapetype="t"/>
                      <w10:bordertop type="single" width="4"/>
                      <w10:borderleft type="single" width="4"/>
                      <w10:borderbottom type="single" width="4"/>
                      <w10:borderright type="single" width="4"/>
                    </v:shape>
                  </w:pict>
                </mc:Fallback>
              </mc:AlternateContent>
            </w:r>
          </w:p>
          <w:p>
            <w:pPr>
              <w:rPr/>
            </w:pPr>
          </w:p>
          <w:p>
            <w:pPr>
              <w:jc w:val="center"/>
              <w:rPr/>
            </w:pPr>
          </w:p>
          <w:p>
            <w:pPr>
              <w:rPr/>
            </w:pPr>
          </w:p>
          <w:p>
            <w:pPr>
              <w:rPr/>
            </w:pPr>
          </w:p>
        </w:tc>
      </w:tr>
      <w:tr>
        <w:trPr/>
        <w:tc>
          <w:tcPr>
            <w:tcW w:w="9042" w:type="dxa"/>
            <w:tcBorders>
              <w:top w:val="single" w:sz="48" w:space="0" w:color="000000"/>
              <w:left w:val="single" w:sz="48" w:space="0" w:color="000000"/>
              <w:bottom w:val="single" w:sz="48" w:space="0" w:color="000000"/>
              <w:right w:val="single" w:sz="48" w:space="0" w:color="000000"/>
            </w:tcBorders>
            <w:shd w:val="clear" w:color="auto" w:fill="auto"/>
            <w:tcMar>
              <w:top w:w="0" w:type="dxa"/>
              <w:left w:w="108" w:type="dxa"/>
              <w:bottom w:w="0" w:type="dxa"/>
              <w:right w:w="108" w:type="dxa"/>
            </w:tcMar>
          </w:tcPr>
          <w:p>
            <w:pPr>
              <w:jc w:val="center"/>
              <w:rPr/>
            </w:pPr>
            <w:r>
              <w:t xml:space="preserve">Belastungskomponenten</w:t>
            </w:r>
          </w:p>
          <w:p>
            <w:pPr>
              <w:jc w:val="center"/>
              <w:rPr/>
            </w:pPr>
          </w:p>
          <w:p>
            <w:pPr>
              <w:pStyle w:val="ListParagraph"/>
              <w:numPr>
                <w:ilvl w:val="0"/>
                <w:numId w:val="30"/>
              </w:numPr>
              <w:ind w:left="3290"/>
              <w:rPr/>
            </w:pPr>
            <w:r>
              <w:t xml:space="preserve">Art der Übungsausführung</w:t>
            </w:r>
          </w:p>
          <w:p>
            <w:pPr>
              <w:pStyle w:val="ListParagraph"/>
              <w:numPr>
                <w:ilvl w:val="0"/>
                <w:numId w:val="30"/>
              </w:numPr>
              <w:ind w:left="3290"/>
              <w:rPr/>
            </w:pPr>
            <w:r>
              <w:t xml:space="preserve">Belastungsumfang</w:t>
            </w:r>
          </w:p>
          <w:p>
            <w:pPr>
              <w:pStyle w:val="ListParagraph"/>
              <w:numPr>
                <w:ilvl w:val="0"/>
                <w:numId w:val="30"/>
              </w:numPr>
              <w:ind w:left="3290"/>
              <w:rPr/>
            </w:pPr>
            <w:r>
              <w:t xml:space="preserve">Belastungsintensität</w:t>
            </w:r>
          </w:p>
          <w:p>
            <w:pPr>
              <w:pStyle w:val="ListParagraph"/>
              <w:numPr>
                <w:ilvl w:val="0"/>
                <w:numId w:val="30"/>
              </w:numPr>
              <w:ind w:left="3290"/>
              <w:rPr/>
            </w:pPr>
            <w:r>
              <w:t xml:space="preserve">Belastungsdauer</w:t>
            </w:r>
          </w:p>
          <w:p>
            <w:pPr>
              <w:pStyle w:val="ListParagraph"/>
              <w:numPr>
                <w:ilvl w:val="0"/>
                <w:numId w:val="30"/>
              </w:numPr>
              <w:ind w:left="3290"/>
              <w:rPr/>
            </w:pPr>
            <w:r>
              <w:t xml:space="preserve">Belastungsdichte</w:t>
            </w:r>
          </w:p>
        </w:tc>
      </w:tr>
      <w:tr>
        <w:trPr/>
        <w:tc>
          <w:tcPr>
            <w:tcW w:w="9042" w:type="dxa"/>
            <w:tcBorders>
              <w:top w:val="single" w:sz="48" w:space="0" w:color="000000"/>
              <w:left w:val="single" w:sz="4" w:space="0" w:color="FFFFFF"/>
              <w:bottom w:val="single" w:sz="12" w:space="0" w:color="000000"/>
              <w:right w:val="single" w:sz="12" w:space="0" w:color="FFFFFF"/>
            </w:tcBorders>
            <w:shd w:val="clear" w:color="auto" w:fill="auto"/>
            <w:tcMar>
              <w:top w:w="0" w:type="dxa"/>
              <w:left w:w="108" w:type="dxa"/>
              <w:bottom w:w="0" w:type="dxa"/>
              <w:right w:w="108" w:type="dxa"/>
            </w:tcMar>
          </w:tcPr>
          <w:p>
            <w:pPr>
              <w:rPr/>
            </w:pPr>
            <w:r>
              <w:rPr>
                <w:noProof/>
                <w:lang w:val="de-AT" w:eastAsia="de-AT"/>
              </w:rPr>
              <mc:AlternateContent>
                <mc:Choice Requires="wps">
                  <w:drawing>
                    <wp:anchor distT="0" distB="0" distL="114300" distR="114300" simplePos="0" relativeHeight="251678720" behindDoc="0" locked="0" layoutInCell="1" allowOverlap="1" hidden="0">
                      <wp:simplePos x="0" y="0"/>
                      <wp:positionH relativeFrom="column">
                        <wp:posOffset>2676549</wp:posOffset>
                      </wp:positionH>
                      <wp:positionV relativeFrom="paragraph">
                        <wp:posOffset>48097</wp:posOffset>
                      </wp:positionV>
                      <wp:extent cx="0" cy="719450"/>
                      <wp:effectExtent l="95250" t="0" r="57150" b="61600"/>
                      <wp:wrapNone/>
                      <wp:docPr id="13" name="Gerade Verbindung mit Pfeil 13"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a:off x="0" y="0"/>
                                <a:ext cx="0" cy="719450"/>
                              </a:xfrm>
                              <a:prstGeom prst="straightConnector1">
                                <a:avLst/>
                              </a:prstGeom>
                              <a:noFill/>
                              <a:ln w="6345" cap="flat">
                                <a:solidFill>
                                  <a:srgbClr val="4472C4"/>
                                </a:solidFill>
                                <a:prstDash val="solid"/>
                                <a:miter lim="0"/>
                                <a:tailEnd type="arrow"/>
                              </a:ln>
                            </wps:spPr>
                            <wps:bodyPr rot="0" spcFirstLastPara="0" vertOverflow="overflow" horzOverflow="overflow" vert="horz" wrap="square" lIns="91440" tIns="45720" rIns="91440" bIns="45720" numCol="1" anchor="t" upright="1">
                              <a:noAutofit/>
                            </wps:bodyPr>
                          </wps:wsp>
                        </a:graphicData>
                      </a:graphic>
                    </wp:anchor>
                  </w:drawing>
                </mc:Choice>
                <mc:Fallback>
                  <w:pict>
                    <v:shape id="Gerade Verbindung mit Pfeil 13" o:spid="_x0000_s1066" type="#_x0000_t32" style="height:56.65pt;margin-left:210.75pt;margin-top:3.79pt;mso-wrap-distance-bottom:0;mso-wrap-distance-left:9pt;mso-wrap-distance-right:9pt;mso-wrap-distance-top:0;mso-wrap-style:square;position:absolute;visibility:visible;width:0;z-index:251678720" filled="f" strokecolor="#4472c4" strokeweight="0.5pt">
                      <v:stroke joinstyle="miter" dashstyle="solid" endcap="flat" endarrow="open"/>
                      <o:lock v:ext="edit" shapetype="t"/>
                      <w10:bordertop type="single" width="4"/>
                      <w10:borderleft type="single" width="4"/>
                      <w10:borderbottom type="single" width="4"/>
                      <w10:borderright type="single" width="4"/>
                    </v:shape>
                  </w:pict>
                </mc:Fallback>
              </mc:AlternateContent>
            </w:r>
          </w:p>
          <w:p>
            <w:pPr>
              <w:rPr/>
            </w:pPr>
          </w:p>
          <w:p>
            <w:pPr>
              <w:rPr/>
            </w:pPr>
          </w:p>
          <w:p>
            <w:pPr>
              <w:rPr/>
            </w:pPr>
          </w:p>
          <w:p>
            <w:pPr>
              <w:rPr/>
            </w:pPr>
          </w:p>
        </w:tc>
      </w:tr>
      <w:tr>
        <w:trPr/>
        <w:tc>
          <w:tcPr>
            <w:tcW w:w="9042"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pPr>
              <w:jc w:val="center"/>
              <w:rPr/>
            </w:pPr>
            <w:r>
              <w:t xml:space="preserve">Qualität und Quantität der Reize</w:t>
            </w:r>
          </w:p>
        </w:tc>
      </w:tr>
      <w:tr>
        <w:trPr/>
        <w:tc>
          <w:tcPr>
            <w:tcW w:w="9042" w:type="dxa"/>
            <w:tcBorders>
              <w:top w:val="single" w:sz="12" w:space="0" w:color="000000"/>
              <w:left w:val="single" w:sz="4" w:space="0" w:color="FFFFFF"/>
              <w:bottom w:val="single" w:sz="12" w:space="0" w:color="000000"/>
              <w:right w:val="single" w:sz="4" w:space="0" w:color="FFFFFF"/>
            </w:tcBorders>
            <w:shd w:val="clear" w:color="auto" w:fill="auto"/>
            <w:tcMar>
              <w:top w:w="0" w:type="dxa"/>
              <w:left w:w="108" w:type="dxa"/>
              <w:bottom w:w="0" w:type="dxa"/>
              <w:right w:w="108" w:type="dxa"/>
            </w:tcMar>
          </w:tcPr>
          <w:p>
            <w:pPr>
              <w:jc w:val="center"/>
              <w:rPr/>
            </w:pPr>
            <w:r>
              <w:rPr>
                <w:noProof/>
                <w:lang w:val="de-AT" w:eastAsia="de-AT"/>
              </w:rPr>
              <mc:AlternateContent>
                <mc:Choice Requires="wps">
                  <w:drawing>
                    <wp:anchor distT="0" distB="0" distL="114300" distR="114300" simplePos="0" relativeHeight="251680768" behindDoc="0" locked="0" layoutInCell="1" allowOverlap="1" hidden="0">
                      <wp:simplePos x="0" y="0"/>
                      <wp:positionH relativeFrom="column">
                        <wp:posOffset>2684998</wp:posOffset>
                      </wp:positionH>
                      <wp:positionV relativeFrom="paragraph">
                        <wp:posOffset>53949</wp:posOffset>
                      </wp:positionV>
                      <wp:extent cx="0" cy="719450"/>
                      <wp:effectExtent l="95250" t="0" r="57150" b="61600"/>
                      <wp:wrapNone/>
                      <wp:docPr id="14" name="Gerade Verbindung mit Pfeil 14"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a:off x="0" y="0"/>
                                <a:ext cx="0" cy="719450"/>
                              </a:xfrm>
                              <a:prstGeom prst="straightConnector1">
                                <a:avLst/>
                              </a:prstGeom>
                              <a:noFill/>
                              <a:ln w="6345" cap="flat">
                                <a:solidFill>
                                  <a:srgbClr val="4472C4"/>
                                </a:solidFill>
                                <a:prstDash val="solid"/>
                                <a:miter lim="0"/>
                                <a:tailEnd type="arrow"/>
                              </a:ln>
                            </wps:spPr>
                            <wps:bodyPr rot="0" spcFirstLastPara="0" vertOverflow="overflow" horzOverflow="overflow" vert="horz" wrap="square" lIns="91440" tIns="45720" rIns="91440" bIns="45720" numCol="1" anchor="t" upright="1">
                              <a:noAutofit/>
                            </wps:bodyPr>
                          </wps:wsp>
                        </a:graphicData>
                      </a:graphic>
                    </wp:anchor>
                  </w:drawing>
                </mc:Choice>
                <mc:Fallback>
                  <w:pict>
                    <v:shape id="Gerade Verbindung mit Pfeil 14" o:spid="_x0000_s1067" type="#_x0000_t32" style="height:56.65pt;margin-left:211.42pt;margin-top:4.25pt;mso-wrap-distance-bottom:0;mso-wrap-distance-left:9pt;mso-wrap-distance-right:9pt;mso-wrap-distance-top:0;mso-wrap-style:square;position:absolute;visibility:visible;width:0;z-index:251680768" filled="f" strokecolor="#4472c4" strokeweight="0.5pt">
                      <v:stroke joinstyle="miter" dashstyle="solid" endcap="flat" endarrow="open"/>
                      <o:lock v:ext="edit" shapetype="t"/>
                      <w10:bordertop type="single" width="4"/>
                      <w10:borderleft type="single" width="4"/>
                      <w10:borderbottom type="single" width="4"/>
                      <w10:borderright type="single" width="4"/>
                    </v:shape>
                  </w:pict>
                </mc:Fallback>
              </mc:AlternateContent>
            </w:r>
          </w:p>
          <w:p>
            <w:pPr>
              <w:jc w:val="center"/>
              <w:rPr/>
            </w:pPr>
          </w:p>
          <w:p>
            <w:pPr>
              <w:jc w:val="center"/>
              <w:rPr/>
            </w:pPr>
          </w:p>
          <w:p>
            <w:pPr>
              <w:rPr/>
            </w:pPr>
          </w:p>
          <w:p>
            <w:pPr>
              <w:jc w:val="center"/>
              <w:rPr/>
            </w:pPr>
          </w:p>
        </w:tc>
      </w:tr>
      <w:tr>
        <w:trPr/>
        <w:tc>
          <w:tcPr>
            <w:tcW w:w="9042"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pPr>
              <w:jc w:val="center"/>
              <w:rPr/>
            </w:pPr>
            <w:r>
              <w:t xml:space="preserve">Ausprägung der Beanspruchung</w:t>
            </w:r>
          </w:p>
        </w:tc>
      </w:tr>
    </w:tbl>
    <w:p>
      <w:pPr>
        <w:rPr/>
      </w:pPr>
    </w:p>
    <w:p>
      <w:pPr>
        <w:pStyle w:val="Heading3"/>
        <w:rPr/>
      </w:pPr>
      <w:bookmarkStart w:id="30" w:name="_Toc119958384"/>
      <w:r>
        <w:t xml:space="preserve">Belastungs:</w:t>
      </w:r>
      <w:bookmarkEnd w:id="30"/>
    </w:p>
    <w:p>
      <w:pPr>
        <w:rPr/>
      </w:pPr>
    </w:p>
    <w:p>
      <w:pPr>
        <w:pStyle w:val="ListParagraph"/>
        <w:numPr>
          <w:ilvl w:val="0"/>
          <w:numId w:val="10"/>
        </w:numPr>
        <w:rPr/>
      </w:pPr>
      <w:r>
        <w:t xml:space="preserve">-</w:t>
      </w:r>
      <w:r>
        <w:rPr>
          <w:b/>
          <w:bCs/>
        </w:rPr>
        <w:t xml:space="preserve">umfang</w:t>
      </w:r>
    </w:p>
    <w:p>
      <w:pPr>
        <w:pStyle w:val="ListParagraph"/>
        <w:numPr>
          <w:ilvl w:val="1"/>
          <w:numId w:val="10"/>
        </w:numPr>
        <w:rPr/>
      </w:pPr>
      <w:r>
        <w:t xml:space="preserve">Streckenlänge</w:t>
      </w:r>
    </w:p>
    <w:p>
      <w:pPr>
        <w:pStyle w:val="ListParagraph"/>
        <w:numPr>
          <w:ilvl w:val="1"/>
          <w:numId w:val="10"/>
        </w:numPr>
        <w:rPr/>
      </w:pPr>
      <w:r>
        <w:t xml:space="preserve">Gesamtlast äußerer Widerstände </w:t>
      </w:r>
    </w:p>
    <w:p>
      <w:pPr>
        <w:pStyle w:val="ListParagraph"/>
        <w:numPr>
          <w:ilvl w:val="1"/>
          <w:numId w:val="10"/>
        </w:numPr>
        <w:rPr/>
      </w:pPr>
      <w:r>
        <w:t xml:space="preserve">Häufigkeit an Wiederholungen </w:t>
      </w:r>
    </w:p>
    <w:p>
      <w:pPr>
        <w:pStyle w:val="ListParagraph"/>
        <w:numPr>
          <w:ilvl w:val="1"/>
          <w:numId w:val="10"/>
        </w:numPr>
        <w:rPr/>
      </w:pPr>
      <w:r>
        <w:t xml:space="preserve">Trainingszeiten</w:t>
      </w:r>
    </w:p>
    <w:p>
      <w:pPr>
        <w:ind w:left="708" w:firstLine="708"/>
        <w:rPr/>
      </w:pPr>
    </w:p>
    <w:p>
      <w:pPr>
        <w:ind w:left="708" w:firstLine="708"/>
        <w:rPr/>
      </w:pPr>
      <w:r>
        <w:t xml:space="preserve">Einheiten sind: kg, km, Anzahl der Wiederholungen, Stunden, Minuten</w:t>
      </w:r>
    </w:p>
    <w:p>
      <w:pPr>
        <w:pStyle w:val="ListParagraph"/>
        <w:ind w:left="1068"/>
        <w:rPr/>
      </w:pPr>
    </w:p>
    <w:p>
      <w:pPr>
        <w:pStyle w:val="ListParagraph"/>
        <w:numPr>
          <w:ilvl w:val="0"/>
          <w:numId w:val="10"/>
        </w:numPr>
        <w:rPr/>
      </w:pPr>
      <w:r>
        <w:t xml:space="preserve">-</w:t>
      </w:r>
      <w:r>
        <w:rPr>
          <w:b/>
          <w:bCs/>
        </w:rPr>
        <w:t xml:space="preserve">intensität</w:t>
      </w:r>
    </w:p>
    <w:p>
      <w:pPr>
        <w:pStyle w:val="ListParagraph"/>
        <w:numPr>
          <w:ilvl w:val="1"/>
          <w:numId w:val="10"/>
        </w:numPr>
        <w:rPr/>
      </w:pPr>
      <w:r>
        <w:t xml:space="preserve">Anstrengungsart</w:t>
      </w:r>
    </w:p>
    <w:p>
      <w:pPr>
        <w:pStyle w:val="ListParagraph"/>
        <w:numPr>
          <w:ilvl w:val="1"/>
          <w:numId w:val="10"/>
        </w:numPr>
        <w:rPr/>
      </w:pPr>
      <w:r>
        <w:t xml:space="preserve">Art und Weise der Übungsausführung</w:t>
      </w:r>
    </w:p>
    <w:p>
      <w:pPr>
        <w:pStyle w:val="ListParagraph"/>
        <w:ind w:left="1068"/>
        <w:rPr/>
      </w:pPr>
    </w:p>
    <w:p>
      <w:pPr>
        <w:pStyle w:val="ListParagraph"/>
        <w:numPr>
          <w:ilvl w:val="0"/>
          <w:numId w:val="10"/>
        </w:numPr>
        <w:rPr/>
      </w:pPr>
      <w:r>
        <w:t xml:space="preserve">-</w:t>
      </w:r>
      <w:r>
        <w:rPr>
          <w:b/>
          <w:bCs/>
        </w:rPr>
        <w:t xml:space="preserve">dauer</w:t>
      </w:r>
    </w:p>
    <w:p>
      <w:pPr>
        <w:pStyle w:val="ListParagraph"/>
        <w:numPr>
          <w:ilvl w:val="1"/>
          <w:numId w:val="10"/>
        </w:numPr>
        <w:rPr/>
      </w:pPr>
      <w:r>
        <w:t xml:space="preserve">Zeit der Belastungseinwirkung</w:t>
      </w:r>
    </w:p>
    <w:p>
      <w:pPr>
        <w:pStyle w:val="ListParagraph"/>
        <w:numPr>
          <w:ilvl w:val="1"/>
          <w:numId w:val="10"/>
        </w:numPr>
        <w:rPr/>
      </w:pPr>
      <w:r>
        <w:t xml:space="preserve">Bestimmung der Intensität</w:t>
      </w:r>
    </w:p>
    <w:p>
      <w:pPr>
        <w:pStyle w:val="ListParagraph"/>
        <w:ind w:left="1416"/>
        <w:rPr/>
      </w:pPr>
    </w:p>
    <w:p>
      <w:pPr>
        <w:pStyle w:val="ListParagraph"/>
        <w:ind w:left="1416"/>
        <w:rPr/>
      </w:pPr>
      <w:r>
        <w:t xml:space="preserve">Einheiten sind: Sekunden, Minuten, Stunden</w:t>
      </w:r>
    </w:p>
    <w:p>
      <w:pPr>
        <w:pStyle w:val="ListParagraph"/>
        <w:ind w:left="1416"/>
        <w:rPr/>
      </w:pPr>
    </w:p>
    <w:p>
      <w:pPr>
        <w:pStyle w:val="ListParagraph"/>
        <w:numPr>
          <w:ilvl w:val="0"/>
          <w:numId w:val="10"/>
        </w:numPr>
        <w:rPr/>
      </w:pPr>
      <w:r>
        <w:t xml:space="preserve">-</w:t>
      </w:r>
      <w:r>
        <w:rPr>
          <w:b/>
          <w:bCs/>
        </w:rPr>
        <w:t xml:space="preserve">dichte</w:t>
      </w:r>
    </w:p>
    <w:p>
      <w:pPr>
        <w:pStyle w:val="ListParagraph"/>
        <w:numPr>
          <w:ilvl w:val="1"/>
          <w:numId w:val="10"/>
        </w:numPr>
        <w:rPr/>
      </w:pPr>
      <w:r>
        <w:t xml:space="preserve">Zeitliche Aufeinanderfolge von einzelnen Belastungen</w:t>
      </w:r>
    </w:p>
    <w:p>
      <w:pPr>
        <w:pStyle w:val="ListParagraph"/>
        <w:numPr>
          <w:ilvl w:val="1"/>
          <w:numId w:val="10"/>
        </w:numPr>
        <w:rPr/>
      </w:pPr>
      <w:r>
        <w:t xml:space="preserve">Verhältnis von Belastung und Erholung</w:t>
      </w:r>
    </w:p>
    <w:p>
      <w:pPr>
        <w:ind w:left="1428"/>
        <w:rPr/>
      </w:pPr>
      <w:r>
        <w:t xml:space="preserve">Einheiten sind: Zeitintervalle, Pausen zwischen Einzelbelastungen in Sekunden, Minuten</w:t>
      </w:r>
    </w:p>
    <w:p>
      <w:pPr>
        <w:rPr/>
      </w:pPr>
    </w:p>
    <w:p>
      <w:pPr>
        <w:rPr/>
      </w:pPr>
    </w:p>
    <w:tbl>
      <w:tblPr>
        <w:tblStyle w:val="TableGrid"/>
        <w:tblW w:w="0" w:type="auto"/>
        <w:tblLook w:val="04A0" w:firstRow="1" w:lastRow="0" w:firstColumn="1" w:lastColumn="0" w:noHBand="0" w:noVBand="1"/>
      </w:tblPr>
      <w:tblGrid>
        <w:gridCol w:w="2265"/>
        <w:gridCol w:w="2265"/>
        <w:gridCol w:w="2266"/>
        <w:gridCol w:w="2266"/>
      </w:tblGrid>
      <w:tr w:rsidTr="00145FB9">
        <w:trPr/>
        <w:tc>
          <w:tcPr>
            <w:tcW w:w="2265" w:type="dxa"/>
          </w:tcPr>
          <w:p>
            <w:pPr>
              <w:rPr/>
            </w:pPr>
          </w:p>
        </w:tc>
        <w:tc>
          <w:tcPr>
            <w:tcW w:w="2265" w:type="dxa"/>
          </w:tcPr>
          <w:p>
            <w:pPr>
              <w:jc w:val="center"/>
              <w:rPr/>
            </w:pPr>
            <w:r w:rsidRPr="00145FB9">
              <w:rPr>
                <w:b/>
              </w:rPr>
              <w:t xml:space="preserve">Kraft</w:t>
            </w:r>
            <w:r>
              <w:t xml:space="preserve">training</w:t>
            </w:r>
          </w:p>
        </w:tc>
        <w:tc>
          <w:tcPr>
            <w:tcW w:w="2266" w:type="dxa"/>
          </w:tcPr>
          <w:p>
            <w:pPr>
              <w:jc w:val="center"/>
              <w:rPr/>
            </w:pPr>
            <w:r w:rsidRPr="00145FB9">
              <w:rPr>
                <w:b/>
              </w:rPr>
              <w:t xml:space="preserve">Schnelligkeit</w:t>
            </w:r>
            <w:r>
              <w:t xml:space="preserve">straining</w:t>
            </w:r>
          </w:p>
        </w:tc>
        <w:tc>
          <w:tcPr>
            <w:tcW w:w="2266" w:type="dxa"/>
          </w:tcPr>
          <w:p>
            <w:pPr>
              <w:jc w:val="center"/>
              <w:rPr/>
            </w:pPr>
            <w:r w:rsidRPr="00145FB9">
              <w:rPr>
                <w:b/>
              </w:rPr>
              <w:t xml:space="preserve">Ausdauer</w:t>
            </w:r>
            <w:r>
              <w:t xml:space="preserve">training</w:t>
            </w:r>
          </w:p>
        </w:tc>
      </w:tr>
      <w:tr w:rsidTr="00145FB9">
        <w:trPr/>
        <w:tc>
          <w:tcPr>
            <w:tcW w:w="2265" w:type="dxa"/>
          </w:tcPr>
          <w:p>
            <w:pPr>
              <w:rPr/>
            </w:pPr>
            <w:r>
              <w:t xml:space="preserve">Belastungs</w:t>
            </w:r>
            <w:r w:rsidRPr="00145FB9">
              <w:rPr>
                <w:b/>
              </w:rPr>
              <w:t xml:space="preserve">umfang</w:t>
            </w:r>
          </w:p>
        </w:tc>
        <w:tc>
          <w:tcPr>
            <w:tcW w:w="2265" w:type="dxa"/>
          </w:tcPr>
          <w:p>
            <w:pPr>
              <w:pStyle w:val="ListParagraph"/>
              <w:numPr>
                <w:ilvl w:val="0"/>
                <w:numId w:val="14"/>
              </w:numPr>
              <w:rPr/>
            </w:pPr>
            <w:r>
              <w:t xml:space="preserve">Die Last (kg) die in einer TE mit einer bestimmten Übungsform bewegt wird</w:t>
            </w:r>
          </w:p>
          <w:p>
            <w:pPr>
              <w:pStyle w:val="ListParagraph"/>
              <w:numPr>
                <w:ilvl w:val="0"/>
                <w:numId w:val="14"/>
              </w:numPr>
              <w:rPr/>
            </w:pPr>
            <w:r>
              <w:t xml:space="preserve">Häufigkeiten (f) (Wiederholungen) bestimmter Übungsformen  (Sprünge, Würfe u.a.) </w:t>
            </w:r>
          </w:p>
        </w:tc>
        <w:tc>
          <w:tcPr>
            <w:tcW w:w="2266" w:type="dxa"/>
          </w:tcPr>
          <w:p>
            <w:pPr>
              <w:pStyle w:val="ListParagraph"/>
              <w:numPr>
                <w:ilvl w:val="0"/>
                <w:numId w:val="75"/>
              </w:numPr>
              <w:rPr/>
            </w:pPr>
            <w:r>
              <w:t xml:space="preserve">Die Streckenlängen (m) deren Wiederholungen und Serien, die in einer TE mit einer bestimmten Übungsform absolviert werden. </w:t>
            </w:r>
          </w:p>
          <w:p>
            <w:pPr>
              <w:pStyle w:val="ListParagraph"/>
              <w:numPr>
                <w:ilvl w:val="0"/>
                <w:numId w:val="75"/>
              </w:numPr>
              <w:rPr/>
            </w:pPr>
            <w:r>
              <w:t xml:space="preserve">Häufigkeiten (f) (Wiederholungen) bestimmter Übungsformen</w:t>
            </w:r>
          </w:p>
        </w:tc>
        <w:tc>
          <w:tcPr>
            <w:tcW w:w="2266" w:type="dxa"/>
          </w:tcPr>
          <w:p>
            <w:pPr>
              <w:pStyle w:val="ListParagraph"/>
              <w:numPr>
                <w:ilvl w:val="0"/>
                <w:numId w:val="55"/>
              </w:numPr>
              <w:rPr/>
            </w:pPr>
            <w:r>
              <w:t xml:space="preserve">Die Streckenlänge (m, km), deren Wiederholungen und Serien, die in einer TE mit einer bestimmten Übungsform absolviert werden </w:t>
            </w:r>
          </w:p>
        </w:tc>
      </w:tr>
      <w:tr w:rsidTr="00145FB9">
        <w:trPr/>
        <w:tc>
          <w:tcPr>
            <w:tcW w:w="2265" w:type="dxa"/>
          </w:tcPr>
          <w:p>
            <w:pPr>
              <w:rPr/>
            </w:pPr>
            <w:r>
              <w:t xml:space="preserve">Belastungs</w:t>
            </w:r>
            <w:r w:rsidRPr="00145FB9">
              <w:rPr>
                <w:b/>
              </w:rPr>
              <w:t xml:space="preserve">intensität</w:t>
            </w:r>
          </w:p>
        </w:tc>
        <w:tc>
          <w:tcPr>
            <w:tcW w:w="2265" w:type="dxa"/>
          </w:tcPr>
          <w:p>
            <w:pPr>
              <w:pStyle w:val="ListParagraph"/>
              <w:numPr>
                <w:ilvl w:val="0"/>
                <w:numId w:val="66"/>
              </w:numPr>
              <w:rPr/>
            </w:pPr>
            <w:r>
              <w:t xml:space="preserve">Die Größe des Impulses (Ns) einer Übungsform</w:t>
            </w:r>
          </w:p>
          <w:p>
            <w:pPr>
              <w:pStyle w:val="ListParagraph"/>
              <w:numPr>
                <w:ilvl w:val="0"/>
                <w:numId w:val="66"/>
              </w:numPr>
              <w:rPr/>
            </w:pPr>
            <w:r>
              <w:t xml:space="preserve">Prozent (%%) der konzentr</w:t>
            </w:r>
            <w:r w:rsidR="005E5812">
              <w:rPr/>
              <w:t xml:space="preserve">ischen Maximalkraft</w:t>
            </w:r>
          </w:p>
          <w:p>
            <w:pPr>
              <w:pStyle w:val="ListParagraph"/>
              <w:numPr>
                <w:ilvl w:val="0"/>
                <w:numId w:val="66"/>
              </w:numPr>
              <w:rPr/>
            </w:pPr>
            <w:r>
              <w:t xml:space="preserve">Prozent (%) der isometrischen Maximalkraft</w:t>
            </w:r>
          </w:p>
          <w:p>
            <w:pPr>
              <w:pStyle w:val="ListParagraph"/>
              <w:numPr>
                <w:ilvl w:val="0"/>
                <w:numId w:val="66"/>
              </w:numPr>
              <w:rPr/>
            </w:pPr>
            <w:r>
              <w:t xml:space="preserve">Die Impulsqualität einer Übungsform (bei Sprüngen, Würfen u.a.:  maximal, submaximal) </w:t>
            </w:r>
          </w:p>
        </w:tc>
        <w:tc>
          <w:tcPr>
            <w:tcW w:w="2266" w:type="dxa"/>
          </w:tcPr>
          <w:p>
            <w:pPr>
              <w:pStyle w:val="ListParagraph"/>
              <w:numPr>
                <w:ilvl w:val="0"/>
                <w:numId w:val="48"/>
              </w:numPr>
              <w:rPr/>
            </w:pPr>
            <w:r>
              <w:t xml:space="preserve">Prozent (%), bezogen auf die höchsten Schnelligkeitswerte, bei einer bestimmten Übungsform</w:t>
            </w:r>
          </w:p>
          <w:p>
            <w:pPr>
              <w:pStyle w:val="ListParagraph"/>
              <w:numPr>
                <w:ilvl w:val="0"/>
                <w:numId w:val="48"/>
              </w:numPr>
              <w:rPr/>
            </w:pPr>
            <w:r>
              <w:t xml:space="preserve">Die Impulsqualität einer bestimmten Übungsform (maximal, submaximal) </w:t>
            </w:r>
          </w:p>
          <w:p>
            <w:pPr>
              <w:pStyle w:val="ListParagraph"/>
              <w:numPr>
                <w:ilvl w:val="0"/>
                <w:numId w:val="48"/>
              </w:numPr>
              <w:rPr/>
            </w:pPr>
            <w:r>
              <w:t xml:space="preserve">Die Bewegungsfrequenz (f) innerhalb einer vorgegeben Zeit </w:t>
            </w:r>
          </w:p>
        </w:tc>
        <w:tc>
          <w:tcPr>
            <w:tcW w:w="2266" w:type="dxa"/>
          </w:tcPr>
          <w:p>
            <w:pPr>
              <w:pStyle w:val="ListParagraph"/>
              <w:numPr>
                <w:ilvl w:val="0"/>
                <w:numId w:val="41"/>
              </w:numPr>
              <w:rPr/>
            </w:pPr>
            <w:r>
              <w:t xml:space="preserve">Die Bewegungsgeschwindigkeit (m/s; km/min; km/h)</w:t>
            </w:r>
          </w:p>
          <w:p>
            <w:pPr>
              <w:pStyle w:val="ListParagraph"/>
              <w:numPr>
                <w:ilvl w:val="0"/>
                <w:numId w:val="41"/>
              </w:numPr>
              <w:rPr/>
            </w:pPr>
            <w:r>
              <w:t xml:space="preserve">Die durchschnittliche Herzfrequenz /(HF/min), die auf einer Strecke eingehalten wird </w:t>
            </w:r>
          </w:p>
          <w:p>
            <w:pPr>
              <w:pStyle w:val="ListParagraph"/>
              <w:numPr>
                <w:ilvl w:val="0"/>
                <w:numId w:val="41"/>
              </w:numPr>
              <w:rPr/>
            </w:pPr>
            <w:r>
              <w:t xml:space="preserve">Prozent (%) von einer bestimmten Leistung auf einer Strecke oder von einem anderen Wert</w:t>
            </w:r>
          </w:p>
        </w:tc>
      </w:tr>
      <w:tr w:rsidTr="00145FB9">
        <w:trPr/>
        <w:tc>
          <w:tcPr>
            <w:tcW w:w="2265" w:type="dxa"/>
          </w:tcPr>
          <w:p>
            <w:pPr>
              <w:rPr/>
            </w:pPr>
            <w:r>
              <w:t xml:space="preserve">Belastungs</w:t>
            </w:r>
            <w:r w:rsidRPr="00145FB9">
              <w:rPr>
                <w:b/>
              </w:rPr>
              <w:t xml:space="preserve">dauer</w:t>
            </w:r>
          </w:p>
        </w:tc>
        <w:tc>
          <w:tcPr>
            <w:tcW w:w="2265" w:type="dxa"/>
          </w:tcPr>
          <w:p>
            <w:pPr>
              <w:pStyle w:val="ListParagraph"/>
              <w:numPr>
                <w:ilvl w:val="0"/>
                <w:numId w:val="73"/>
              </w:numPr>
              <w:rPr/>
            </w:pPr>
            <w:r>
              <w:t xml:space="preserve">Die Dauer (s; min) einer</w:t>
            </w:r>
            <w:r w:rsidR="009D1DAE">
              <w:rPr/>
              <w:t xml:space="preserve"> Übungsfolge mit oder ohne fest</w:t>
            </w:r>
            <w:r>
              <w:t xml:space="preserve">gelegte Übungsfrequenz (z.B. beim Circuittraining) </w:t>
            </w:r>
          </w:p>
        </w:tc>
        <w:tc>
          <w:tcPr>
            <w:tcW w:w="2266" w:type="dxa"/>
          </w:tcPr>
          <w:p>
            <w:pPr>
              <w:pStyle w:val="ListParagraph"/>
              <w:numPr>
                <w:ilvl w:val="0"/>
                <w:numId w:val="32"/>
              </w:numPr>
              <w:rPr/>
            </w:pPr>
            <w:r>
              <w:t xml:space="preserve">Die Zeit (s) für das Absolvieren einer Strecke </w:t>
            </w:r>
          </w:p>
          <w:p>
            <w:pPr>
              <w:pStyle w:val="ListParagraph"/>
              <w:numPr>
                <w:ilvl w:val="0"/>
                <w:numId w:val="32"/>
              </w:numPr>
              <w:rPr/>
            </w:pPr>
            <w:r>
              <w:t xml:space="preserve">Die Zeit (s) für eine bestimmte oder unbestimmte Anzahl im Bewegungswiederholungen</w:t>
            </w:r>
          </w:p>
        </w:tc>
        <w:tc>
          <w:tcPr>
            <w:tcW w:w="2266" w:type="dxa"/>
          </w:tcPr>
          <w:p>
            <w:pPr>
              <w:pStyle w:val="ListParagraph"/>
              <w:numPr>
                <w:ilvl w:val="0"/>
                <w:numId w:val="38"/>
              </w:numPr>
              <w:rPr/>
            </w:pPr>
            <w:r>
              <w:t xml:space="preserve">Die Zeit (s; min; h) für das Absolvieren einer Strecke</w:t>
            </w:r>
          </w:p>
        </w:tc>
      </w:tr>
      <w:tr w:rsidTr="00145FB9">
        <w:trPr/>
        <w:tc>
          <w:tcPr>
            <w:tcW w:w="2265" w:type="dxa"/>
          </w:tcPr>
          <w:p>
            <w:pPr>
              <w:rPr/>
            </w:pPr>
            <w:r>
              <w:t xml:space="preserve">Belastungs</w:t>
            </w:r>
            <w:r w:rsidRPr="00145FB9">
              <w:rPr>
                <w:b/>
              </w:rPr>
              <w:t xml:space="preserve">dichte</w:t>
            </w:r>
          </w:p>
        </w:tc>
        <w:tc>
          <w:tcPr>
            <w:tcW w:w="2265" w:type="dxa"/>
          </w:tcPr>
          <w:p>
            <w:pPr>
              <w:pStyle w:val="ListParagraph"/>
              <w:numPr>
                <w:ilvl w:val="0"/>
                <w:numId w:val="67"/>
              </w:numPr>
              <w:rPr/>
            </w:pPr>
            <w:r>
              <w:t xml:space="preserve">Die Pausenzeit (s; min) zwischen Wiederholungen, Serien</w:t>
            </w:r>
          </w:p>
        </w:tc>
        <w:tc>
          <w:tcPr>
            <w:tcW w:w="2266" w:type="dxa"/>
          </w:tcPr>
          <w:p>
            <w:pPr>
              <w:pStyle w:val="ListParagraph"/>
              <w:numPr>
                <w:ilvl w:val="0"/>
                <w:numId w:val="27"/>
              </w:numPr>
              <w:rPr/>
            </w:pPr>
            <w:r>
              <w:t xml:space="preserve">Die Pausenzeit zwischen Teilstrecken, Wiederholungen, Serien, </w:t>
            </w:r>
          </w:p>
          <w:p>
            <w:pPr>
              <w:pStyle w:val="ListParagraph"/>
              <w:numPr>
                <w:ilvl w:val="0"/>
                <w:numId w:val="27"/>
              </w:numPr>
              <w:rPr/>
            </w:pPr>
            <w:r>
              <w:t xml:space="preserve">Ein bestimmtes Verhältnis (1:2; 1:3) zwischen Belastungsdauer und Pausenzeit</w:t>
            </w:r>
          </w:p>
        </w:tc>
        <w:tc>
          <w:tcPr>
            <w:tcW w:w="2266" w:type="dxa"/>
          </w:tcPr>
          <w:p>
            <w:pPr>
              <w:pStyle w:val="ListParagraph"/>
              <w:numPr>
                <w:ilvl w:val="0"/>
                <w:numId w:val="59"/>
              </w:numPr>
              <w:rPr/>
            </w:pPr>
            <w:r>
              <w:t xml:space="preserve">Die Pausenzeit zwischen Teilstrecken, Wiederholungen, Serien</w:t>
            </w:r>
          </w:p>
          <w:p>
            <w:pPr>
              <w:pStyle w:val="ListParagraph"/>
              <w:numPr>
                <w:ilvl w:val="0"/>
                <w:numId w:val="59"/>
              </w:numPr>
              <w:rPr/>
            </w:pPr>
            <w:r>
              <w:t xml:space="preserve">Ein bestimmtes Verhältnis (1:2; 1:3) zwischen Belastungsdauer und Pausenzeit</w:t>
            </w:r>
          </w:p>
        </w:tc>
      </w:tr>
    </w:tbl>
    <w:p>
      <w:pPr>
        <w:rPr/>
      </w:pPr>
    </w:p>
    <w:p>
      <w:pPr>
        <w:rPr/>
      </w:pPr>
    </w:p>
    <w:p>
      <w:pPr>
        <w:rPr>
          <w:rStyle w:val="Überschrift2Zchn"/>
          <w:rFonts w:eastAsia="Calibri"/>
        </w:rPr>
      </w:pPr>
      <w:r w:rsidRPr="00A96F20">
        <w:rPr>
          <w:rStyle w:val="Überschrift2Zchn"/>
          <w:rFonts w:eastAsia="Calibri"/>
        </w:rPr>
        <w:t xml:space="preserve">Superkompensation</w:t>
      </w:r>
    </w:p>
    <w:p>
      <w:pPr>
        <w:rPr/>
      </w:pPr>
      <w:r>
        <w:t xml:space="preserve">Bei bestimmten Belastungsanforderungen werden Reize ausgelöst, die den Stoffwechselmechanismus, die Blut- u. Sauerstoffversorgung und andere Regulationsmechanismen in unterschiedlicher Weise beanspruchen. Eine solche </w:t>
      </w:r>
      <w:r w:rsidRPr="0097022F">
        <w:rPr>
          <w:u w:val="single"/>
        </w:rPr>
        <w:t xml:space="preserve">Belastung</w:t>
      </w:r>
      <w:r>
        <w:t xml:space="preserve"> löst anschließend einen </w:t>
      </w:r>
      <w:r w:rsidRPr="0097022F">
        <w:rPr>
          <w:u w:val="single"/>
        </w:rPr>
        <w:t xml:space="preserve">Ermüdungsprozess</w:t>
      </w:r>
      <w:r>
        <w:t xml:space="preserve"> aus, dem eine </w:t>
      </w:r>
      <w:r w:rsidRPr="0097022F">
        <w:rPr>
          <w:u w:val="single"/>
        </w:rPr>
        <w:t xml:space="preserve">Erholungsphase</w:t>
      </w:r>
      <w:r>
        <w:t xml:space="preserve"> folgt. Dabei weisen die Erholungsprozesse nach einer genügend hohen Beanspruchung ein Überkompensieren auf. </w:t>
      </w:r>
      <w:r w:rsidRPr="0097022F">
        <w:rPr>
          <w:b/>
        </w:rPr>
        <w:t xml:space="preserve">Energiereserven, Stoffwechsel- und Regulationsmechanismen kehren nicht nur zum Ausgangszustand vor der Belastung zurück, sondern überschreiten ihn kurzzeiti</w:t>
      </w:r>
      <w:r w:rsidRPr="0097022F">
        <w:rPr/>
        <w:t xml:space="preserve">g.</w:t>
      </w:r>
      <w:r>
        <w:t xml:space="preserve"> Das hat zur Folge, dass auch die energetische Leistungsfähigkeit des beanspruchten Organsystems kurzzeitig höher ist. Dieser biologische Mechanismus wird als </w:t>
      </w:r>
      <w:r w:rsidRPr="0097022F">
        <w:rPr>
          <w:b/>
          <w:u w:val="single"/>
        </w:rPr>
        <w:t xml:space="preserve">Superkompensation</w:t>
      </w:r>
      <w:r>
        <w:t xml:space="preserve"> bezeichnet. </w:t>
      </w:r>
    </w:p>
    <w:p>
      <w:pPr>
        <w:rPr/>
      </w:pPr>
    </w:p>
    <w:p>
      <w:pPr>
        <w:rPr/>
      </w:pPr>
    </w:p>
    <w:p>
      <w:pPr>
        <w:pStyle w:val="Heading2"/>
        <w:rPr/>
      </w:pPr>
      <w:bookmarkStart w:id="31" w:name="_Toc119958385"/>
      <w:r w:rsidRPr="00845D13">
        <w:rPr/>
        <w:t xml:space="preserve">Leistungspotenzial</w:t>
      </w:r>
      <w:bookmarkEnd w:id="31"/>
    </w:p>
    <w:p>
      <w:pPr>
        <w:rPr/>
      </w:pPr>
      <w:r>
        <w:t xml:space="preserve">Jeder Mensch hat genetisch u. altersbedingt eine individuelle Grenze ausschöpfbarer Anpassungskapazität. Diese wiederum wird als </w:t>
      </w:r>
      <w:r w:rsidRPr="00B52819">
        <w:rPr>
          <w:b/>
        </w:rPr>
        <w:t xml:space="preserve">Anpassungsreserve</w:t>
      </w:r>
      <w:r>
        <w:t xml:space="preserve"> bezeichnet.  Unabhängig von dieser individuellen Anpassungsreserve gibt es zu jeder Zeit eine bestimmte aktuelle </w:t>
      </w:r>
      <w:r w:rsidRPr="00845D13">
        <w:rPr>
          <w:b/>
        </w:rPr>
        <w:t xml:space="preserve">Funktionskapazität</w:t>
      </w:r>
      <w:r>
        <w:t xml:space="preserve">. Sie bestimmt das Gegenwärtige Leistungsniveau und ist das Ergebnis bisheriger Anpassungsprozesse (Trainingseffekte). Diese Kapazität bildet die obere Grenze der aktuellen verfügbaren Funktionsreserve, die als Differenz zwischen der aktuellen Funktionskapazi</w:t>
      </w:r>
      <w:r w:rsidR="00B57ED1">
        <w:rPr/>
        <w:t xml:space="preserve">tät </w:t>
      </w:r>
      <w:r>
        <w:t xml:space="preserve">und der aktuellen Beanspruchung zu sehen ist. </w:t>
      </w:r>
    </w:p>
    <w:p>
      <w:pPr>
        <w:rPr/>
      </w:pPr>
    </w:p>
    <w:p>
      <w:pPr>
        <w:rPr/>
      </w:pPr>
    </w:p>
    <w:p>
      <w:pPr>
        <w:rPr/>
      </w:pPr>
      <w:r>
        <w:br w:type="page"/>
      </w:r>
    </w:p>
    <w:p>
      <w:pPr>
        <w:pStyle w:val="Heading2"/>
        <w:rPr/>
      </w:pPr>
      <w:bookmarkStart w:id="32" w:name="_Toc119958386"/>
      <w:r>
        <w:t xml:space="preserve">Methoden im Konditionstraining</w:t>
      </w:r>
      <w:bookmarkEnd w:id="32"/>
    </w:p>
    <w:p>
      <w:pPr>
        <w:rPr/>
      </w:pPr>
    </w:p>
    <w:tbl>
      <w:tblPr>
        <w:tblStyle w:val="TableGrid"/>
        <w:tblW w:w="0" w:type="auto"/>
        <w:tblLayout w:type="fixed"/>
        <w:tblLook w:val="04A0" w:firstRow="1" w:lastRow="0" w:firstColumn="1" w:lastColumn="0" w:noHBand="0" w:noVBand="1"/>
      </w:tblPr>
      <w:tblGrid>
        <w:gridCol w:w="2263"/>
        <w:gridCol w:w="2410"/>
        <w:gridCol w:w="2126"/>
        <w:gridCol w:w="2263"/>
      </w:tblGrid>
      <w:tr w:rsidTr="005803AA">
        <w:trPr/>
        <w:tc>
          <w:tcPr>
            <w:tcW w:w="2263" w:type="dxa"/>
          </w:tcPr>
          <w:p>
            <w:pPr>
              <w:rPr/>
            </w:pPr>
            <w:r>
              <w:t xml:space="preserve">Ausdauertraining</w:t>
            </w:r>
          </w:p>
        </w:tc>
        <w:tc>
          <w:tcPr>
            <w:tcW w:w="2410" w:type="dxa"/>
          </w:tcPr>
          <w:p>
            <w:pPr>
              <w:rPr/>
            </w:pPr>
            <w:r>
              <w:t xml:space="preserve">Krafttraining</w:t>
            </w:r>
          </w:p>
        </w:tc>
        <w:tc>
          <w:tcPr>
            <w:tcW w:w="2126" w:type="dxa"/>
          </w:tcPr>
          <w:p>
            <w:pPr>
              <w:rPr/>
            </w:pPr>
            <w:r>
              <w:t xml:space="preserve">Schnelligkeitstraining</w:t>
            </w:r>
          </w:p>
        </w:tc>
        <w:tc>
          <w:tcPr>
            <w:tcW w:w="2263" w:type="dxa"/>
          </w:tcPr>
          <w:p>
            <w:pPr>
              <w:rPr/>
            </w:pPr>
            <w:r>
              <w:t xml:space="preserve">Beweglichkeitstraining</w:t>
            </w:r>
          </w:p>
        </w:tc>
      </w:tr>
      <w:tr w:rsidTr="005803AA">
        <w:trPr/>
        <w:tc>
          <w:tcPr>
            <w:tcW w:w="2263" w:type="dxa"/>
          </w:tcPr>
          <w:p>
            <w:pPr>
              <w:pStyle w:val="ListParagraph"/>
              <w:numPr>
                <w:ilvl w:val="0"/>
                <w:numId w:val="9"/>
              </w:numPr>
              <w:rPr>
                <w:sz w:val="18"/>
                <w:szCs w:val="18"/>
              </w:rPr>
            </w:pPr>
            <w:r w:rsidRPr="005C4430">
              <w:rPr>
                <w:sz w:val="18"/>
                <w:szCs w:val="18"/>
              </w:rPr>
              <w:t xml:space="preserve">Dauermethoden</w:t>
            </w:r>
          </w:p>
          <w:p>
            <w:pPr>
              <w:pStyle w:val="ListParagraph"/>
              <w:numPr>
                <w:ilvl w:val="0"/>
                <w:numId w:val="9"/>
              </w:numPr>
              <w:rPr>
                <w:sz w:val="18"/>
                <w:szCs w:val="18"/>
              </w:rPr>
            </w:pPr>
            <w:r w:rsidRPr="005C4430">
              <w:rPr>
                <w:sz w:val="18"/>
                <w:szCs w:val="18"/>
              </w:rPr>
              <w:t xml:space="preserve">Wechselmethoden</w:t>
            </w:r>
          </w:p>
          <w:p>
            <w:pPr>
              <w:pStyle w:val="ListParagraph"/>
              <w:numPr>
                <w:ilvl w:val="0"/>
                <w:numId w:val="9"/>
              </w:numPr>
              <w:rPr>
                <w:sz w:val="18"/>
                <w:szCs w:val="18"/>
              </w:rPr>
            </w:pPr>
            <w:r w:rsidRPr="005C4430">
              <w:rPr>
                <w:sz w:val="18"/>
                <w:szCs w:val="18"/>
              </w:rPr>
              <w:t xml:space="preserve">Intervallmethoden</w:t>
            </w:r>
          </w:p>
          <w:p>
            <w:pPr>
              <w:pStyle w:val="ListParagraph"/>
              <w:numPr>
                <w:ilvl w:val="0"/>
                <w:numId w:val="9"/>
              </w:numPr>
              <w:rPr>
                <w:sz w:val="18"/>
                <w:szCs w:val="18"/>
              </w:rPr>
            </w:pPr>
            <w:r w:rsidRPr="005C4430">
              <w:rPr>
                <w:sz w:val="18"/>
                <w:szCs w:val="18"/>
              </w:rPr>
              <w:t xml:space="preserve">Wiederholungsmethoden</w:t>
            </w:r>
          </w:p>
          <w:p>
            <w:pPr>
              <w:pStyle w:val="ListParagraph"/>
              <w:numPr>
                <w:ilvl w:val="0"/>
                <w:numId w:val="9"/>
              </w:numPr>
              <w:rPr>
                <w:sz w:val="18"/>
                <w:szCs w:val="18"/>
              </w:rPr>
            </w:pPr>
            <w:r w:rsidRPr="005C4430">
              <w:rPr>
                <w:sz w:val="18"/>
                <w:szCs w:val="18"/>
              </w:rPr>
              <w:t xml:space="preserve">Wettkampfmethoden</w:t>
            </w:r>
          </w:p>
          <w:p>
            <w:pPr>
              <w:pStyle w:val="ListParagraph"/>
              <w:numPr>
                <w:ilvl w:val="0"/>
                <w:numId w:val="9"/>
              </w:numPr>
              <w:rPr>
                <w:sz w:val="18"/>
                <w:szCs w:val="18"/>
              </w:rPr>
            </w:pPr>
            <w:r w:rsidRPr="005C4430">
              <w:rPr>
                <w:sz w:val="18"/>
                <w:szCs w:val="18"/>
              </w:rPr>
              <w:t xml:space="preserve">Kontrollmethoden</w:t>
            </w:r>
          </w:p>
          <w:p>
            <w:pPr>
              <w:pStyle w:val="ListParagraph"/>
              <w:numPr>
                <w:ilvl w:val="0"/>
                <w:numId w:val="9"/>
              </w:numPr>
              <w:rPr/>
            </w:pPr>
            <w:r w:rsidRPr="005C4430">
              <w:rPr>
                <w:sz w:val="18"/>
                <w:szCs w:val="18"/>
              </w:rPr>
              <w:t xml:space="preserve">Spielformen</w:t>
            </w:r>
          </w:p>
        </w:tc>
        <w:tc>
          <w:tcPr>
            <w:tcW w:w="2410" w:type="dxa"/>
          </w:tcPr>
          <w:p>
            <w:pPr>
              <w:pStyle w:val="ListParagraph"/>
              <w:numPr>
                <w:ilvl w:val="0"/>
                <w:numId w:val="9"/>
              </w:numPr>
              <w:rPr>
                <w:sz w:val="18"/>
                <w:szCs w:val="18"/>
              </w:rPr>
            </w:pPr>
            <w:r w:rsidRPr="005C4430">
              <w:rPr>
                <w:sz w:val="18"/>
                <w:szCs w:val="18"/>
              </w:rPr>
              <w:t xml:space="preserve">Methoden kurzzeitiger maximaler Krafteinsätze</w:t>
            </w:r>
          </w:p>
          <w:p>
            <w:pPr>
              <w:pStyle w:val="ListParagraph"/>
              <w:numPr>
                <w:ilvl w:val="0"/>
                <w:numId w:val="9"/>
              </w:numPr>
              <w:rPr>
                <w:sz w:val="18"/>
                <w:szCs w:val="18"/>
              </w:rPr>
            </w:pPr>
            <w:r>
              <w:rPr>
                <w:sz w:val="18"/>
                <w:szCs w:val="18"/>
              </w:rPr>
              <w:t xml:space="preserve">Methoden der wiederholten submaximalen Belastungen</w:t>
            </w:r>
          </w:p>
          <w:p>
            <w:pPr>
              <w:pStyle w:val="ListParagraph"/>
              <w:numPr>
                <w:ilvl w:val="0"/>
                <w:numId w:val="9"/>
              </w:numPr>
              <w:rPr>
                <w:sz w:val="18"/>
                <w:szCs w:val="18"/>
              </w:rPr>
            </w:pPr>
            <w:r>
              <w:rPr>
                <w:sz w:val="18"/>
                <w:szCs w:val="18"/>
              </w:rPr>
              <w:t xml:space="preserve">Schnellkrafttrainingsmethoden</w:t>
            </w:r>
          </w:p>
          <w:p>
            <w:pPr>
              <w:pStyle w:val="ListParagraph"/>
              <w:numPr>
                <w:ilvl w:val="0"/>
                <w:numId w:val="9"/>
              </w:numPr>
              <w:rPr>
                <w:sz w:val="18"/>
                <w:szCs w:val="18"/>
              </w:rPr>
            </w:pPr>
            <w:r>
              <w:rPr>
                <w:sz w:val="18"/>
                <w:szCs w:val="18"/>
              </w:rPr>
              <w:t xml:space="preserve">Trainingsmethoden zur Reaktivkraftentwicklung</w:t>
            </w:r>
          </w:p>
          <w:p>
            <w:pPr>
              <w:pStyle w:val="ListParagraph"/>
              <w:numPr>
                <w:ilvl w:val="0"/>
                <w:numId w:val="9"/>
              </w:numPr>
              <w:rPr>
                <w:sz w:val="18"/>
                <w:szCs w:val="18"/>
              </w:rPr>
            </w:pPr>
            <w:r>
              <w:rPr>
                <w:sz w:val="18"/>
                <w:szCs w:val="18"/>
              </w:rPr>
              <w:t xml:space="preserve">Kraftausdauermethoden</w:t>
            </w:r>
          </w:p>
          <w:p>
            <w:pPr>
              <w:pStyle w:val="ListParagraph"/>
              <w:numPr>
                <w:ilvl w:val="0"/>
                <w:numId w:val="9"/>
              </w:numPr>
              <w:rPr>
                <w:sz w:val="18"/>
                <w:szCs w:val="18"/>
              </w:rPr>
            </w:pPr>
            <w:r>
              <w:rPr>
                <w:sz w:val="18"/>
                <w:szCs w:val="18"/>
              </w:rPr>
              <w:t xml:space="preserve">Methoden des speziellen Krafttrainings u.a. </w:t>
            </w:r>
          </w:p>
        </w:tc>
        <w:tc>
          <w:tcPr>
            <w:tcW w:w="2126" w:type="dxa"/>
          </w:tcPr>
          <w:p>
            <w:pPr>
              <w:pStyle w:val="ListParagraph"/>
              <w:numPr>
                <w:ilvl w:val="0"/>
                <w:numId w:val="9"/>
              </w:numPr>
              <w:rPr>
                <w:sz w:val="18"/>
                <w:szCs w:val="18"/>
              </w:rPr>
            </w:pPr>
            <w:r>
              <w:rPr>
                <w:sz w:val="18"/>
                <w:szCs w:val="18"/>
              </w:rPr>
              <w:t xml:space="preserve">Intensive Intervallmethoden</w:t>
            </w:r>
          </w:p>
          <w:p>
            <w:pPr>
              <w:pStyle w:val="ListParagraph"/>
              <w:numPr>
                <w:ilvl w:val="0"/>
                <w:numId w:val="9"/>
              </w:numPr>
              <w:rPr>
                <w:sz w:val="18"/>
                <w:szCs w:val="18"/>
              </w:rPr>
            </w:pPr>
            <w:r>
              <w:rPr>
                <w:sz w:val="18"/>
                <w:szCs w:val="18"/>
              </w:rPr>
              <w:t xml:space="preserve">Wiederholungsmethoden</w:t>
            </w:r>
          </w:p>
          <w:p>
            <w:pPr>
              <w:pStyle w:val="ListParagraph"/>
              <w:numPr>
                <w:ilvl w:val="0"/>
                <w:numId w:val="9"/>
              </w:numPr>
              <w:rPr>
                <w:sz w:val="18"/>
                <w:szCs w:val="18"/>
              </w:rPr>
            </w:pPr>
            <w:r>
              <w:rPr>
                <w:sz w:val="18"/>
                <w:szCs w:val="18"/>
              </w:rPr>
              <w:t xml:space="preserve">Reaktionstrainingsmethoden</w:t>
            </w:r>
          </w:p>
          <w:p>
            <w:pPr>
              <w:pStyle w:val="ListParagraph"/>
              <w:numPr>
                <w:ilvl w:val="0"/>
                <w:numId w:val="9"/>
              </w:numPr>
              <w:rPr>
                <w:sz w:val="18"/>
                <w:szCs w:val="18"/>
              </w:rPr>
            </w:pPr>
            <w:r>
              <w:rPr>
                <w:sz w:val="18"/>
                <w:szCs w:val="18"/>
              </w:rPr>
              <w:t xml:space="preserve">Spielformen</w:t>
            </w:r>
          </w:p>
          <w:p>
            <w:pPr>
              <w:pStyle w:val="ListParagraph"/>
              <w:numPr>
                <w:ilvl w:val="0"/>
                <w:numId w:val="9"/>
              </w:numPr>
              <w:rPr>
                <w:sz w:val="18"/>
                <w:szCs w:val="18"/>
              </w:rPr>
            </w:pPr>
            <w:r>
              <w:rPr>
                <w:sz w:val="18"/>
                <w:szCs w:val="18"/>
              </w:rPr>
              <w:t xml:space="preserve">Wettkampfmethoden</w:t>
            </w:r>
          </w:p>
          <w:p>
            <w:pPr>
              <w:pStyle w:val="ListParagraph"/>
              <w:numPr>
                <w:ilvl w:val="0"/>
                <w:numId w:val="9"/>
              </w:numPr>
              <w:rPr>
                <w:sz w:val="18"/>
                <w:szCs w:val="18"/>
              </w:rPr>
            </w:pPr>
          </w:p>
        </w:tc>
        <w:tc>
          <w:tcPr>
            <w:tcW w:w="2263" w:type="dxa"/>
          </w:tcPr>
          <w:p>
            <w:pPr>
              <w:pStyle w:val="ListParagraph"/>
              <w:numPr>
                <w:ilvl w:val="0"/>
                <w:numId w:val="9"/>
              </w:numPr>
              <w:rPr>
                <w:sz w:val="18"/>
                <w:szCs w:val="18"/>
              </w:rPr>
            </w:pPr>
            <w:r>
              <w:rPr>
                <w:sz w:val="18"/>
                <w:szCs w:val="18"/>
              </w:rPr>
              <w:t xml:space="preserve">Methoden der Gelenk</w:t>
            </w:r>
            <w:r w:rsidR="001E4B80">
              <w:rPr>
                <w:sz w:val="18"/>
                <w:szCs w:val="18"/>
              </w:rPr>
              <w:t xml:space="preserve">s</w:t>
            </w:r>
            <w:r>
              <w:rPr>
                <w:sz w:val="18"/>
                <w:szCs w:val="18"/>
              </w:rPr>
              <w:t xml:space="preserve">beweglich</w:t>
            </w:r>
            <w:r w:rsidR="001E4B80">
              <w:rPr>
                <w:sz w:val="18"/>
                <w:szCs w:val="18"/>
              </w:rPr>
              <w:t xml:space="preserve">keits</w:t>
            </w:r>
            <w:r>
              <w:rPr>
                <w:sz w:val="18"/>
                <w:szCs w:val="18"/>
              </w:rPr>
              <w:t xml:space="preserve">gym</w:t>
            </w:r>
            <w:r w:rsidR="001E4B80">
              <w:rPr>
                <w:sz w:val="18"/>
                <w:szCs w:val="18"/>
              </w:rPr>
              <w:t xml:space="preserve">n</w:t>
            </w:r>
            <w:r>
              <w:rPr>
                <w:sz w:val="18"/>
                <w:szCs w:val="18"/>
              </w:rPr>
              <w:t xml:space="preserve">astik</w:t>
            </w:r>
          </w:p>
          <w:p>
            <w:pPr>
              <w:pStyle w:val="ListParagraph"/>
              <w:numPr>
                <w:ilvl w:val="0"/>
                <w:numId w:val="9"/>
              </w:numPr>
              <w:rPr>
                <w:sz w:val="18"/>
                <w:szCs w:val="18"/>
              </w:rPr>
            </w:pPr>
            <w:r>
              <w:rPr>
                <w:sz w:val="18"/>
                <w:szCs w:val="18"/>
              </w:rPr>
              <w:t xml:space="preserve">Dehnungsmethoden</w:t>
            </w:r>
          </w:p>
        </w:tc>
      </w:tr>
    </w:tbl>
    <w:p>
      <w:pPr>
        <w:rPr/>
      </w:pPr>
    </w:p>
    <w:p>
      <w:pPr>
        <w:rPr/>
      </w:pPr>
    </w:p>
    <w:p>
      <w:pPr>
        <w:pStyle w:val="Heading2"/>
        <w:rPr/>
      </w:pPr>
      <w:bookmarkStart w:id="33" w:name="_Toc119958387"/>
      <w:r>
        <w:t xml:space="preserve">Grundbegriffe des Krafttrainings</w:t>
      </w:r>
      <w:bookmarkEnd w:id="33"/>
    </w:p>
    <w:p>
      <w:pPr>
        <w:rPr/>
      </w:pPr>
    </w:p>
    <w:p>
      <w:pPr>
        <w:pStyle w:val="Heading3"/>
        <w:rPr/>
      </w:pPr>
      <w:bookmarkStart w:id="34" w:name="_Toc119958388"/>
      <w:r>
        <w:t xml:space="preserve">Innervationsfähigkeit</w:t>
      </w:r>
      <w:bookmarkEnd w:id="34"/>
    </w:p>
    <w:p>
      <w:pPr>
        <w:rPr/>
      </w:pPr>
      <w:r>
        <w:t xml:space="preserve">Innervationsfähigkeit ist die Fähigkeit der muskulären Koordination.</w:t>
      </w:r>
    </w:p>
    <w:p>
      <w:pPr>
        <w:rPr/>
      </w:pPr>
      <w:r>
        <w:t xml:space="preserve"> </w:t>
      </w:r>
    </w:p>
    <w:p>
      <w:pPr>
        <w:pStyle w:val="Heading3"/>
        <w:rPr/>
      </w:pPr>
      <w:bookmarkStart w:id="35" w:name="_Toc119958389"/>
      <w:r>
        <w:t xml:space="preserve">Hypertrophie</w:t>
      </w:r>
      <w:bookmarkEnd w:id="35"/>
    </w:p>
    <w:p>
      <w:pPr>
        <w:rPr/>
      </w:pPr>
      <w:r>
        <w:t xml:space="preserve">Hypertrophie ist die Vergrößerung von Gewebe oder Organen</w:t>
      </w:r>
      <w:r>
        <w:rPr>
          <w:rStyle w:val="FootnoteReference"/>
        </w:rPr>
        <w:footnoteReference w:id="12"/>
      </w:r>
      <w:r>
        <w:t xml:space="preserve">. Der optimale hypertrophische Zuwachsbereich liegt bei ca. 10 Wiederholungen. Dabei sollten die Gewichte so gewählt sein, dass die letzten Versuche brennen. </w:t>
      </w:r>
    </w:p>
    <w:p>
      <w:pPr>
        <w:rPr/>
      </w:pPr>
    </w:p>
    <w:p>
      <w:pPr>
        <w:pStyle w:val="Heading3"/>
        <w:rPr/>
      </w:pPr>
      <w:bookmarkStart w:id="36" w:name="_Toc119958390"/>
      <w:r>
        <w:t xml:space="preserve">Kraftfähigkeit</w:t>
      </w:r>
      <w:bookmarkEnd w:id="36"/>
    </w:p>
    <w:p>
      <w:pPr>
        <w:rPr/>
      </w:pPr>
      <w:r>
        <w:t xml:space="preserve">Kraftfähigkeit ist die konditionelle Basis für Muskelleistungen mit Krafteinsätzen, deren Werte über ca. 30% der jeweils individuell realisierbaren Maxima liegen. </w:t>
      </w:r>
      <w:r>
        <w:rPr/>
        <w:br/>
      </w:r>
    </w:p>
    <w:p>
      <w:pPr>
        <w:pStyle w:val="Heading3"/>
        <w:rPr/>
      </w:pPr>
      <w:bookmarkStart w:id="37" w:name="_Toc119958391"/>
      <w:r>
        <w:t xml:space="preserve">Erscheinungsformen der Kraft</w:t>
      </w:r>
      <w:bookmarkEnd w:id="37"/>
    </w:p>
    <w:p>
      <w:pPr>
        <w:pStyle w:val="ListParagraph"/>
        <w:numPr>
          <w:ilvl w:val="0"/>
          <w:numId w:val="17"/>
        </w:numPr>
        <w:rPr/>
      </w:pPr>
      <w:r>
        <w:t xml:space="preserve">Maximalkraft</w:t>
      </w:r>
    </w:p>
    <w:p>
      <w:pPr>
        <w:pStyle w:val="ListParagraph"/>
        <w:numPr>
          <w:ilvl w:val="0"/>
          <w:numId w:val="17"/>
        </w:numPr>
        <w:rPr/>
      </w:pPr>
      <w:r>
        <w:t xml:space="preserve">Schnellkraft</w:t>
      </w:r>
    </w:p>
    <w:p>
      <w:pPr>
        <w:pStyle w:val="ListParagraph"/>
        <w:numPr>
          <w:ilvl w:val="0"/>
          <w:numId w:val="17"/>
        </w:numPr>
        <w:rPr/>
      </w:pPr>
      <w:r>
        <w:t xml:space="preserve">Kraftausdauer</w:t>
      </w:r>
    </w:p>
    <w:p>
      <w:pPr>
        <w:pStyle w:val="ListParagraph"/>
        <w:numPr>
          <w:ilvl w:val="0"/>
          <w:numId w:val="17"/>
        </w:numPr>
        <w:rPr/>
      </w:pPr>
      <w:r>
        <w:t xml:space="preserve">Reaktivkraft</w:t>
      </w:r>
    </w:p>
    <w:p>
      <w:pPr>
        <w:rPr/>
      </w:pPr>
    </w:p>
    <w:p>
      <w:pPr>
        <w:rPr>
          <w:rFonts w:ascii="Calibri Light" w:eastAsia="等线 Light" w:hAnsi="Calibri Light" w:asciiTheme="majorHAnsi" w:eastAsiaTheme="majorEastAsia" w:hAnsiTheme="majorHAnsi" w:cs="Times New Roman" w:cstheme="majorBidi"/>
          <w:i/>
          <w:iCs/>
          <w:color w:val="325592" w:themeColor="accent1" w:themeShade="BF"/>
        </w:rPr>
      </w:pPr>
      <w:r>
        <w:br w:type="page"/>
      </w:r>
    </w:p>
    <w:p>
      <w:pPr>
        <w:pStyle w:val="Heading4"/>
        <w:rPr/>
      </w:pPr>
      <w:r>
        <w:t xml:space="preserve">Maximalkraft</w:t>
      </w:r>
    </w:p>
    <w:p>
      <w:pPr>
        <w:pStyle w:val="ListParagraph"/>
        <w:numPr>
          <w:ilvl w:val="0"/>
          <w:numId w:val="68"/>
        </w:numPr>
        <w:rPr/>
      </w:pPr>
      <w:r>
        <w:t xml:space="preserve">Konzentrisch</w:t>
      </w:r>
      <w:r>
        <w:rPr>
          <w:rStyle w:val="FootnoteReference"/>
        </w:rPr>
        <w:footnoteReference w:id="13"/>
      </w:r>
    </w:p>
    <w:p>
      <w:pPr>
        <w:pStyle w:val="ListParagraph"/>
        <w:numPr>
          <w:ilvl w:val="0"/>
          <w:numId w:val="68"/>
        </w:numPr>
        <w:rPr/>
      </w:pPr>
      <w:r>
        <w:t xml:space="preserve">Isometrisch</w:t>
      </w:r>
    </w:p>
    <w:p>
      <w:pPr>
        <w:pStyle w:val="ListParagraph"/>
        <w:numPr>
          <w:ilvl w:val="0"/>
          <w:numId w:val="68"/>
        </w:numPr>
        <w:rPr/>
      </w:pPr>
      <w:r>
        <w:t xml:space="preserve">Exzentrisch</w:t>
      </w:r>
      <w:r>
        <w:rPr>
          <w:rStyle w:val="FootnoteReference"/>
        </w:rPr>
        <w:footnoteReference w:id="14"/>
      </w:r>
    </w:p>
    <w:p>
      <w:pPr>
        <w:rPr/>
      </w:pPr>
    </w:p>
    <w:p>
      <w:pPr>
        <w:rPr/>
      </w:pPr>
      <w:r>
        <w:t xml:space="preserve">Maximalkraft ist die höchstmögliche Kr</w:t>
      </w:r>
      <w:r w:rsidR="00C07DED">
        <w:rPr/>
        <w:t xml:space="preserve">aft, die das Nerv-Muskelsystem </w:t>
      </w:r>
      <w:r>
        <w:t xml:space="preserve">bei maximaler willkürlicher Kontraktion auszuüben vermag. </w:t>
      </w:r>
    </w:p>
    <w:p>
      <w:pPr>
        <w:rPr/>
      </w:pPr>
    </w:p>
    <w:p>
      <w:pPr>
        <w:pStyle w:val="Heading4"/>
        <w:rPr/>
      </w:pPr>
      <w:r>
        <w:t xml:space="preserve">Schnellkraft</w:t>
      </w:r>
    </w:p>
    <w:p>
      <w:pPr>
        <w:pStyle w:val="ListParagraph"/>
        <w:numPr>
          <w:ilvl w:val="0"/>
          <w:numId w:val="62"/>
        </w:numPr>
        <w:rPr/>
      </w:pPr>
      <w:r>
        <w:t xml:space="preserve">Explosivkraft</w:t>
      </w:r>
      <w:r>
        <w:rPr>
          <w:rStyle w:val="FootnoteReference"/>
        </w:rPr>
        <w:footnoteReference w:id="15"/>
      </w:r>
    </w:p>
    <w:p>
      <w:pPr>
        <w:pStyle w:val="ListParagraph"/>
        <w:numPr>
          <w:ilvl w:val="0"/>
          <w:numId w:val="62"/>
        </w:numPr>
        <w:rPr/>
      </w:pPr>
      <w:r>
        <w:t xml:space="preserve">Kraftstoß</w:t>
      </w:r>
      <w:r>
        <w:rPr>
          <w:rStyle w:val="FootnoteReference"/>
        </w:rPr>
        <w:footnoteReference w:id="16"/>
      </w:r>
    </w:p>
    <w:p>
      <w:pPr>
        <w:pStyle w:val="ListParagraph"/>
        <w:numPr>
          <w:ilvl w:val="0"/>
          <w:numId w:val="62"/>
        </w:numPr>
        <w:rPr/>
      </w:pPr>
      <w:r>
        <w:t xml:space="preserve">Startkraft</w:t>
      </w:r>
      <w:r>
        <w:rPr>
          <w:rStyle w:val="FootnoteReference"/>
        </w:rPr>
        <w:footnoteReference w:id="17"/>
      </w:r>
    </w:p>
    <w:p>
      <w:pPr>
        <w:rPr/>
      </w:pPr>
    </w:p>
    <w:p>
      <w:pPr>
        <w:rPr/>
      </w:pPr>
      <w:r>
        <w:t xml:space="preserve">Schnellkraft ist die Fähigkeit, optimal schnell Kraft zu bilden. </w:t>
      </w:r>
    </w:p>
    <w:p>
      <w:pPr>
        <w:rPr/>
      </w:pPr>
    </w:p>
    <w:p>
      <w:pPr>
        <w:pStyle w:val="Heading4"/>
        <w:rPr/>
      </w:pPr>
      <w:r>
        <w:t xml:space="preserve">Reaktivkraft</w:t>
      </w:r>
    </w:p>
    <w:p>
      <w:pPr>
        <w:rPr/>
      </w:pPr>
      <w:r>
        <w:t xml:space="preserve">Reaktivkraft</w:t>
      </w:r>
      <w:r>
        <w:rPr>
          <w:rStyle w:val="FootnoteReference"/>
        </w:rPr>
        <w:footnoteReference w:id="18"/>
      </w:r>
      <w:r>
        <w:t xml:space="preserve"> ist jene Muskelleistung, die innerhalb eines Dehnungs-Verkürzungs-Zyklus einen erhöhten Kraftstoß generiert. Sie ist abhängig von Maximalkraft, Kraftbildungsgeschwindigkeit und reaktiver Spannungsfähigkeit. </w:t>
      </w:r>
    </w:p>
    <w:p>
      <w:pPr>
        <w:rPr/>
      </w:pPr>
    </w:p>
    <w:p>
      <w:pPr>
        <w:pStyle w:val="Heading4"/>
        <w:rPr/>
      </w:pPr>
      <w:r>
        <w:t xml:space="preserve">Kraftausdauer</w:t>
      </w:r>
    </w:p>
    <w:p>
      <w:pPr>
        <w:rPr/>
      </w:pPr>
      <w:r>
        <w:t xml:space="preserve">Kraftausdauer ist die Fähigkeit bei einer bestimmten Wiederholungszahl von Kraftstößen innerhalb eines definierten Zeitraumes die Verringerung der Kraftstoßhöhen möglichst gering zu halten. </w:t>
      </w:r>
    </w:p>
    <w:p>
      <w:pPr>
        <w:rPr/>
      </w:pPr>
    </w:p>
    <w:p>
      <w:pPr>
        <w:pStyle w:val="Heading3"/>
        <w:rPr/>
      </w:pPr>
      <w:bookmarkStart w:id="38" w:name="_Toc119958392"/>
      <w:r>
        <w:t xml:space="preserve">Muskelschlingen</w:t>
      </w:r>
      <w:bookmarkEnd w:id="38"/>
    </w:p>
    <w:p>
      <w:pPr>
        <w:rPr/>
      </w:pPr>
      <w:r>
        <w:t xml:space="preserve">Muskelschlingen sind eine Kombination aus zusammenschließenden Muskelgruppen. </w:t>
      </w:r>
    </w:p>
    <w:p>
      <w:pPr>
        <w:rPr/>
      </w:pPr>
    </w:p>
    <w:p>
      <w:pPr>
        <w:rPr/>
      </w:pPr>
      <w:r>
        <w:t xml:space="preserve">Für genauere Problematiken bzgl. einzelner Muskelgruppen separat trainieren siehe BS 110. </w:t>
      </w:r>
    </w:p>
    <w:p>
      <w:pPr>
        <w:rPr>
          <w:sz w:val="18"/>
          <w:szCs w:val="18"/>
        </w:rPr>
      </w:pPr>
      <w:r w:rsidRPr="00820180">
        <w:rPr>
          <w:sz w:val="18"/>
          <w:szCs w:val="18"/>
        </w:rPr>
        <w:t xml:space="preserve">Martin D., Carl K., Lehnertz K. (2001) Handbuch Trainingslehre, 3. Auflage, Hofmann Schorndorf, Schorndorf </w:t>
      </w:r>
    </w:p>
    <w:p>
      <w:pPr>
        <w:rPr>
          <w:sz w:val="18"/>
          <w:szCs w:val="18"/>
        </w:rPr>
      </w:pPr>
      <w:r w:rsidRPr="00820180">
        <w:rPr>
          <w:sz w:val="18"/>
          <w:szCs w:val="18"/>
        </w:rPr>
        <w:t xml:space="preserve">ISBN: 3-7780-4003-0</w:t>
      </w:r>
    </w:p>
    <w:p>
      <w:pPr>
        <w:rPr/>
      </w:pPr>
    </w:p>
    <w:p>
      <w:pPr>
        <w:rPr/>
      </w:pPr>
    </w:p>
    <w:p>
      <w:pPr>
        <w:pStyle w:val="Heading3"/>
        <w:rPr/>
      </w:pPr>
      <w:bookmarkStart w:id="39" w:name="_Toc119958393"/>
      <w:r>
        <w:t xml:space="preserve">Mikrostruktur von Kraftleistungen</w:t>
      </w:r>
      <w:bookmarkEnd w:id="39"/>
    </w:p>
    <w:p>
      <w:pPr>
        <w:rPr/>
      </w:pPr>
      <w:r>
        <w:t xml:space="preserve">Skelettmuskel </w:t>
      </w:r>
      <w:r>
        <w:rPr/>
        <w:sym w:font="Wingdings" w:char="F0E0"/>
      </w:r>
      <w:r>
        <w:t xml:space="preserve"> Faserbündel </w:t>
      </w:r>
      <w:r>
        <w:rPr/>
        <w:sym w:font="Wingdings" w:char="F0E0"/>
      </w:r>
      <w:r>
        <w:t xml:space="preserve">Muskelfaser </w:t>
      </w:r>
      <w:r>
        <w:rPr/>
        <w:sym w:font="Wingdings" w:char="F0E0"/>
      </w:r>
      <w:r>
        <w:t xml:space="preserve"> Myofibrille (Anistrope/ Isotrope</w:t>
      </w:r>
      <w:r>
        <w:rPr>
          <w:rStyle w:val="FootnoteReference"/>
        </w:rPr>
        <w:footnoteReference w:id="19"/>
      </w:r>
      <w:r>
        <w:t xml:space="preserve"> Bänder)</w:t>
      </w:r>
      <w:r w:rsidRPr="003F4E74">
        <w:rPr>
          <w:rStyle w:val="FootnoteReference"/>
        </w:rPr>
        <w:t xml:space="preserve"> </w:t>
      </w:r>
      <w:r>
        <w:rPr>
          <w:rStyle w:val="FootnoteReference"/>
        </w:rPr>
        <w:footnoteReference w:id="20"/>
      </w:r>
      <w:r>
        <w:t xml:space="preserve"> </w:t>
      </w:r>
      <w:r>
        <w:rPr/>
        <w:sym w:font="Wingdings" w:char="F0E0"/>
      </w:r>
      <w:r>
        <w:t xml:space="preserve"> Myofilamente (dünne</w:t>
      </w:r>
      <w:r>
        <w:rPr>
          <w:rStyle w:val="FootnoteReference"/>
        </w:rPr>
        <w:footnoteReference w:id="21"/>
      </w:r>
      <w:r>
        <w:t xml:space="preserve"> und dicke</w:t>
      </w:r>
      <w:r>
        <w:rPr>
          <w:rStyle w:val="FootnoteReference"/>
        </w:rPr>
        <w:footnoteReference w:id="22"/>
      </w:r>
      <w:r>
        <w:t xml:space="preserve"> Filamente) </w:t>
      </w:r>
    </w:p>
    <w:p>
      <w:pPr>
        <w:rPr/>
      </w:pPr>
    </w:p>
    <w:p>
      <w:pPr>
        <w:rPr/>
      </w:pPr>
      <w:r>
        <w:t xml:space="preserve">S-Klasse BS111 – 115</w:t>
      </w:r>
    </w:p>
    <w:p>
      <w:pPr>
        <w:rPr>
          <w:sz w:val="18"/>
          <w:szCs w:val="18"/>
        </w:rPr>
      </w:pPr>
      <w:r w:rsidRPr="00820180">
        <w:rPr>
          <w:sz w:val="18"/>
          <w:szCs w:val="18"/>
        </w:rPr>
        <w:t xml:space="preserve">Martin D., Carl K., Lehnertz K. (2001) Handbuch Trainingslehre, 3. Auflage, Hofmann Schorndorf, Schorndorf </w:t>
      </w:r>
    </w:p>
    <w:p>
      <w:pPr>
        <w:rPr>
          <w:sz w:val="18"/>
          <w:szCs w:val="18"/>
        </w:rPr>
      </w:pPr>
      <w:r w:rsidRPr="00820180">
        <w:rPr>
          <w:sz w:val="18"/>
          <w:szCs w:val="18"/>
        </w:rPr>
        <w:t xml:space="preserve">ISBN: 3-7780-4003-0</w:t>
      </w:r>
    </w:p>
    <w:p>
      <w:pPr>
        <w:rPr/>
      </w:pPr>
    </w:p>
    <w:p>
      <w:pPr>
        <w:rPr/>
      </w:pPr>
    </w:p>
    <w:p>
      <w:pPr>
        <w:rPr/>
      </w:pPr>
    </w:p>
    <w:p>
      <w:pPr>
        <w:pStyle w:val="Heading3"/>
        <w:rPr/>
      </w:pPr>
      <w:bookmarkStart w:id="40" w:name="_Toc119958394"/>
      <w:r>
        <w:t xml:space="preserve">Muskelinnervation und Muskelfasertypen</w:t>
      </w:r>
      <w:bookmarkEnd w:id="40"/>
      <w:r>
        <w:t xml:space="preserve"> </w:t>
      </w:r>
    </w:p>
    <w:p>
      <w:pPr>
        <w:rPr/>
      </w:pPr>
      <w:r>
        <w:t xml:space="preserve"> S – Klasse BS 116 – 118 </w:t>
      </w:r>
    </w:p>
    <w:p>
      <w:pPr>
        <w:rPr>
          <w:sz w:val="18"/>
          <w:szCs w:val="18"/>
        </w:rPr>
      </w:pPr>
      <w:r w:rsidRPr="00820180">
        <w:rPr>
          <w:sz w:val="18"/>
          <w:szCs w:val="18"/>
        </w:rPr>
        <w:t xml:space="preserve">Martin D., Carl K., Lehnertz K. (2001) Handbuch Trainingslehre, 3. Auflage, Hofmann Schorndorf, Schorndorf </w:t>
      </w:r>
    </w:p>
    <w:p>
      <w:pPr>
        <w:rPr>
          <w:sz w:val="18"/>
          <w:szCs w:val="18"/>
        </w:rPr>
      </w:pPr>
      <w:r w:rsidRPr="00820180">
        <w:rPr>
          <w:sz w:val="18"/>
          <w:szCs w:val="18"/>
        </w:rPr>
        <w:t xml:space="preserve">ISBN: 3-7780-4003-0</w:t>
      </w:r>
    </w:p>
    <w:p>
      <w:pPr>
        <w:rPr/>
      </w:pPr>
    </w:p>
    <w:p>
      <w:pPr>
        <w:rPr/>
      </w:pPr>
    </w:p>
    <w:p>
      <w:pPr>
        <w:pStyle w:val="Heading3"/>
        <w:rPr/>
      </w:pPr>
      <w:bookmarkStart w:id="41" w:name="_Toc119958395"/>
      <w:r>
        <w:t xml:space="preserve">Leistungsdiagnostische Verfahren zur Bestimmung der Kraftfähigkeiten</w:t>
      </w:r>
      <w:bookmarkEnd w:id="41"/>
    </w:p>
    <w:p>
      <w:pPr>
        <w:rPr/>
      </w:pPr>
      <w:r>
        <w:t xml:space="preserve">Die Leistungsdiagnostik hat im Krafttraining folgende Aufgaben</w:t>
      </w:r>
    </w:p>
    <w:p>
      <w:pPr>
        <w:pStyle w:val="ListParagraph"/>
        <w:numPr>
          <w:ilvl w:val="0"/>
          <w:numId w:val="29"/>
        </w:numPr>
        <w:rPr/>
      </w:pPr>
      <w:r>
        <w:t xml:space="preserve">Bestimmen des gegenwärtigen Leistungszustandes</w:t>
      </w:r>
    </w:p>
    <w:p>
      <w:pPr>
        <w:pStyle w:val="ListParagraph"/>
        <w:numPr>
          <w:ilvl w:val="0"/>
          <w:numId w:val="29"/>
        </w:numPr>
        <w:rPr/>
      </w:pPr>
      <w:r>
        <w:t xml:space="preserve">Analysieren der Veränderungen von Komponenten des Leistungszustandes</w:t>
      </w:r>
    </w:p>
    <w:p>
      <w:pPr>
        <w:pStyle w:val="ListParagraph"/>
        <w:numPr>
          <w:ilvl w:val="0"/>
          <w:numId w:val="29"/>
        </w:numPr>
        <w:rPr/>
      </w:pPr>
      <w:r>
        <w:t xml:space="preserve">Erkennen von Wechselwirkungen </w:t>
      </w:r>
    </w:p>
    <w:p>
      <w:pPr>
        <w:pStyle w:val="ListParagraph"/>
        <w:numPr>
          <w:ilvl w:val="0"/>
          <w:numId w:val="29"/>
        </w:numPr>
        <w:rPr/>
      </w:pPr>
      <w:r>
        <w:t xml:space="preserve">Zur Bestimmung der genauen Widerstandslast (Belastungsintensität) </w:t>
      </w:r>
    </w:p>
    <w:p>
      <w:pPr>
        <w:rPr/>
      </w:pPr>
    </w:p>
    <w:p>
      <w:pPr>
        <w:pStyle w:val="Heading3"/>
        <w:rPr/>
      </w:pPr>
      <w:bookmarkStart w:id="42" w:name="_Toc119958396"/>
      <w:r>
        <w:t xml:space="preserve">Bestimmung der Muskelleistungsschwelle</w:t>
      </w:r>
      <w:bookmarkEnd w:id="42"/>
    </w:p>
    <w:p>
      <w:pPr>
        <w:rPr/>
      </w:pPr>
      <w:r>
        <w:t xml:space="preserve">Als Muskelleistungss</w:t>
      </w:r>
      <w:r w:rsidR="00242520">
        <w:rPr/>
        <w:t xml:space="preserve">chwelle</w:t>
      </w:r>
      <w:r>
        <w:rPr>
          <w:rStyle w:val="FootnoteReference"/>
        </w:rPr>
        <w:footnoteReference w:id="23"/>
      </w:r>
      <w:r w:rsidR="00242520">
        <w:rPr/>
        <w:t xml:space="preserve"> (MLS) wird der Kulminationspunkt in der Leistungs-Last(Gewicht)-Kurve bezeichnet. Die Last (das Gewicht) mit der die maximale Leistung erreicht wird, heißt Schwellenlast(-gewicht). </w:t>
      </w:r>
    </w:p>
    <w:p>
      <w:pPr>
        <w:rPr/>
      </w:pPr>
    </w:p>
    <w:p>
      <w:pPr>
        <w:pStyle w:val="Heading3"/>
        <w:rPr/>
      </w:pPr>
      <w:bookmarkStart w:id="43" w:name="_Toc119958397"/>
      <w:r>
        <w:t xml:space="preserve">Methoden des Krafttrainings</w:t>
      </w:r>
      <w:bookmarkEnd w:id="43"/>
    </w:p>
    <w:p>
      <w:pPr>
        <w:rPr/>
      </w:pPr>
      <w:r>
        <w:t xml:space="preserve">Zusammenhang von Zielen und Methoden</w:t>
      </w:r>
    </w:p>
    <w:p>
      <w:pPr>
        <w:rPr/>
      </w:pPr>
    </w:p>
    <w:p>
      <w:pPr>
        <w:rPr/>
      </w:pPr>
    </w:p>
    <w:tbl>
      <w:tblPr>
        <w:tblStyle w:val="TableGrid"/>
        <w:tblW w:w="0" w:type="auto"/>
        <w:tblLook w:val="04A0" w:firstRow="1" w:lastRow="0" w:firstColumn="1" w:lastColumn="0" w:noHBand="0" w:noVBand="1"/>
      </w:tblPr>
      <w:tblGrid>
        <w:gridCol w:w="2265"/>
        <w:gridCol w:w="2266"/>
        <w:gridCol w:w="2265"/>
        <w:gridCol w:w="2266"/>
      </w:tblGrid>
      <w:tr w:rsidTr="00D92A8E">
        <w:trPr/>
        <w:tc>
          <w:tcPr>
            <w:tcW w:w="4531" w:type="dxa"/>
            <w:gridSpan w:val="2"/>
          </w:tcPr>
          <w:p>
            <w:pPr>
              <w:jc w:val="center"/>
              <w:rPr>
                <w:b/>
              </w:rPr>
            </w:pPr>
            <w:r w:rsidRPr="00D92A8E">
              <w:rPr>
                <w:b/>
              </w:rPr>
              <w:t xml:space="preserve">Verbesserung der Innervationsfähigkeit</w:t>
            </w:r>
          </w:p>
          <w:p>
            <w:pPr>
              <w:jc w:val="center"/>
              <w:rPr/>
            </w:pPr>
            <w:r w:rsidRPr="00D92A8E">
              <w:rPr>
                <w:b/>
              </w:rPr>
              <w:t xml:space="preserve">der Muskulatur</w:t>
            </w:r>
          </w:p>
        </w:tc>
        <w:tc>
          <w:tcPr>
            <w:tcW w:w="4531" w:type="dxa"/>
            <w:gridSpan w:val="2"/>
          </w:tcPr>
          <w:p>
            <w:pPr>
              <w:jc w:val="center"/>
              <w:rPr>
                <w:b/>
              </w:rPr>
            </w:pPr>
            <w:r w:rsidRPr="00D92A8E">
              <w:rPr>
                <w:b/>
              </w:rPr>
              <w:t xml:space="preserve">Erweiterung des Energiepotenzials</w:t>
            </w:r>
          </w:p>
          <w:p>
            <w:pPr>
              <w:jc w:val="center"/>
              <w:rPr/>
            </w:pPr>
            <w:r w:rsidRPr="00D92A8E">
              <w:rPr>
                <w:b/>
              </w:rPr>
              <w:t xml:space="preserve">der Muskulatur</w:t>
            </w:r>
          </w:p>
        </w:tc>
      </w:tr>
      <w:tr w:rsidTr="00D92A8E">
        <w:trPr/>
        <w:tc>
          <w:tcPr>
            <w:tcW w:w="4531" w:type="dxa"/>
            <w:gridSpan w:val="2"/>
          </w:tcPr>
          <w:p>
            <w:pPr>
              <w:rPr/>
            </w:pPr>
            <w:r>
              <w:rPr>
                <w:noProof/>
                <w:lang w:val="de-AT" w:eastAsia="de-AT"/>
              </w:rPr>
              <mc:AlternateContent>
                <mc:Choice Requires="wps">
                  <w:drawing>
                    <wp:anchor distT="0" distB="0" distL="114300" distR="114300" simplePos="0" relativeHeight="251694080" behindDoc="0" locked="0" layoutInCell="1" allowOverlap="1" hidden="0">
                      <wp:simplePos x="0" y="0"/>
                      <wp:positionH relativeFrom="column">
                        <wp:posOffset>656590</wp:posOffset>
                      </wp:positionH>
                      <wp:positionV relativeFrom="paragraph">
                        <wp:posOffset>77549</wp:posOffset>
                      </wp:positionV>
                      <wp:extent cx="0" cy="579290"/>
                      <wp:effectExtent l="76200" t="0" r="57150" b="49530"/>
                      <wp:wrapNone/>
                      <wp:docPr id="15" name="Gerade Verbindung mit Pfeil 23"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a:off x="0" y="0"/>
                                <a:ext cx="0" cy="579290"/>
                              </a:xfrm>
                              <a:prstGeom prst="straightConnector1">
                                <a:avLst/>
                              </a:prstGeom>
                              <a:ln w="6350">
                                <a:solidFill>
                                  <a:schemeClr val="accent1"/>
                                </a:solidFill>
                                <a:miter lim="0"/>
                                <a:tailEnd type="triangle"/>
                              </a:ln>
                            </wps:spPr>
                            <wps:style>
                              <a:lnRef idx="1">
                                <a:schemeClr val="accent1"/>
                              </a:lnRef>
                              <a:fillRef idx="0"/>
                              <a:effectRef idx="0">
                                <a:schemeClr val="accent1"/>
                              </a:effectRef>
                              <a:fontRef idx="minor">
                                <a:schemeClr val="tx1"/>
                              </a:fontRef>
                            </wps:style>
                            <wps:bodyPr rot="0" spcFirstLastPara="0" vertOverflow="overflow" horzOverflow="overflow" vert="horz" wrap="square" lIns="91440" tIns="45720" rIns="91440" bIns="45720" numCol="1" anchor="t" upright="1">
                              <a:noAutofit/>
                            </wps:bodyPr>
                          </wps:wsp>
                        </a:graphicData>
                      </a:graphic>
                    </wp:anchor>
                  </w:drawing>
                </mc:Choice>
                <mc:Fallback>
                  <w:pict>
                    <v:shape id="Gerade Verbindung mit Pfeil 23" o:spid="_x0000_s1068" type="#_x0000_t32" style="height:45.61pt;margin-left:51.7pt;margin-top:6.11pt;mso-wrap-distance-bottom:0;mso-wrap-distance-left:9pt;mso-wrap-distance-right:9pt;mso-wrap-distance-top:0;mso-wrap-style:square;position:absolute;visibility:visible;width:0;z-index:251694080" strokecolor="#4472c4" strokeweight="0.5pt">
                      <v:stroke joinstyle="miter" endarrow="block"/>
                      <o:lock v:ext="edit" shapetype="t"/>
                    </v:shape>
                  </w:pict>
                </mc:Fallback>
              </mc:AlternateContent>
            </w:r>
            <w:r>
              <w:rPr>
                <w:noProof/>
                <w:lang w:val="de-AT" w:eastAsia="de-AT"/>
              </w:rPr>
              <mc:AlternateContent>
                <mc:Choice Requires="wps">
                  <w:drawing>
                    <wp:anchor distT="0" distB="0" distL="114300" distR="114300" simplePos="0" relativeHeight="251692032" behindDoc="0" locked="0" layoutInCell="1" allowOverlap="1" hidden="0">
                      <wp:simplePos x="0" y="0"/>
                      <wp:positionH relativeFrom="column">
                        <wp:posOffset>2053309</wp:posOffset>
                      </wp:positionH>
                      <wp:positionV relativeFrom="paragraph">
                        <wp:posOffset>78947</wp:posOffset>
                      </wp:positionV>
                      <wp:extent cx="0" cy="579290"/>
                      <wp:effectExtent l="76200" t="0" r="57150" b="49530"/>
                      <wp:wrapNone/>
                      <wp:docPr id="16" name="Gerade Verbindung mit Pfeil 22"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a:off x="0" y="0"/>
                                <a:ext cx="0" cy="579290"/>
                              </a:xfrm>
                              <a:prstGeom prst="straightConnector1">
                                <a:avLst/>
                              </a:prstGeom>
                              <a:ln w="6350">
                                <a:solidFill>
                                  <a:schemeClr val="accent1"/>
                                </a:solidFill>
                                <a:miter lim="0"/>
                                <a:tailEnd type="triangle"/>
                              </a:ln>
                            </wps:spPr>
                            <wps:style>
                              <a:lnRef idx="1">
                                <a:schemeClr val="accent1"/>
                              </a:lnRef>
                              <a:fillRef idx="0"/>
                              <a:effectRef idx="0">
                                <a:schemeClr val="accent1"/>
                              </a:effectRef>
                              <a:fontRef idx="minor">
                                <a:schemeClr val="tx1"/>
                              </a:fontRef>
                            </wps:style>
                            <wps:bodyPr rot="0" spcFirstLastPara="0" vertOverflow="overflow" horzOverflow="overflow" vert="horz" wrap="square" lIns="91440" tIns="45720" rIns="91440" bIns="45720" numCol="1" anchor="t" upright="1">
                              <a:noAutofit/>
                            </wps:bodyPr>
                          </wps:wsp>
                        </a:graphicData>
                      </a:graphic>
                    </wp:anchor>
                  </w:drawing>
                </mc:Choice>
                <mc:Fallback>
                  <w:pict>
                    <v:shape id="Gerade Verbindung mit Pfeil 22" o:spid="_x0000_s1069" type="#_x0000_t32" style="height:45.61pt;margin-left:161.68pt;margin-top:6.22pt;mso-wrap-distance-bottom:0;mso-wrap-distance-left:9pt;mso-wrap-distance-right:9pt;mso-wrap-distance-top:0;mso-wrap-style:square;position:absolute;visibility:visible;width:0;z-index:251692032" strokecolor="#4472c4" strokeweight="0.5pt">
                      <v:stroke joinstyle="miter" endarrow="block"/>
                      <o:lock v:ext="edit" shapetype="t"/>
                    </v:shape>
                  </w:pict>
                </mc:Fallback>
              </mc:AlternateContent>
            </w:r>
          </w:p>
          <w:p>
            <w:pPr>
              <w:rPr/>
            </w:pPr>
          </w:p>
          <w:p>
            <w:pPr>
              <w:rPr/>
            </w:pPr>
          </w:p>
          <w:p>
            <w:pPr>
              <w:rPr/>
            </w:pPr>
          </w:p>
        </w:tc>
        <w:tc>
          <w:tcPr>
            <w:tcW w:w="4531" w:type="dxa"/>
            <w:gridSpan w:val="2"/>
          </w:tcPr>
          <w:p>
            <w:pPr>
              <w:rPr/>
            </w:pPr>
            <w:r>
              <w:rPr>
                <w:noProof/>
                <w:lang w:val="de-AT" w:eastAsia="de-AT"/>
              </w:rPr>
              <mc:AlternateContent>
                <mc:Choice Requires="wps">
                  <w:drawing>
                    <wp:anchor distT="0" distB="0" distL="114300" distR="114300" simplePos="0" relativeHeight="251687936" behindDoc="0" locked="0" layoutInCell="1" allowOverlap="1" hidden="0">
                      <wp:simplePos x="0" y="0"/>
                      <wp:positionH relativeFrom="column">
                        <wp:posOffset>583285</wp:posOffset>
                      </wp:positionH>
                      <wp:positionV relativeFrom="paragraph">
                        <wp:posOffset>48844</wp:posOffset>
                      </wp:positionV>
                      <wp:extent cx="14630" cy="607162"/>
                      <wp:effectExtent l="57150" t="0" r="61595" b="59690"/>
                      <wp:wrapNone/>
                      <wp:docPr id="17" name="Gerade Verbindung mit Pfeil 17"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a:off x="0" y="0"/>
                                <a:ext cx="14630" cy="607162"/>
                              </a:xfrm>
                              <a:prstGeom prst="straightConnector1">
                                <a:avLst/>
                              </a:prstGeom>
                              <a:ln w="6350">
                                <a:solidFill>
                                  <a:schemeClr val="accent1"/>
                                </a:solidFill>
                                <a:miter lim="0"/>
                                <a:tailEnd type="triangle"/>
                              </a:ln>
                            </wps:spPr>
                            <wps:style>
                              <a:lnRef idx="1">
                                <a:schemeClr val="accent1"/>
                              </a:lnRef>
                              <a:fillRef idx="0"/>
                              <a:effectRef idx="0">
                                <a:schemeClr val="accent1"/>
                              </a:effectRef>
                              <a:fontRef idx="minor">
                                <a:schemeClr val="tx1"/>
                              </a:fontRef>
                            </wps:style>
                            <wps:bodyPr rot="0" spcFirstLastPara="0" vertOverflow="overflow" horzOverflow="overflow" vert="horz" wrap="square" lIns="91440" tIns="45720" rIns="91440" bIns="45720" numCol="1" anchor="t" upright="1">
                              <a:noAutofit/>
                            </wps:bodyPr>
                          </wps:wsp>
                        </a:graphicData>
                      </a:graphic>
                    </wp:anchor>
                  </w:drawing>
                </mc:Choice>
                <mc:Fallback>
                  <w:pict>
                    <v:shape id="Gerade Verbindung mit Pfeil 17" o:spid="_x0000_s1070" type="#_x0000_t32" style="height:47.81pt;margin-left:45.93pt;margin-top:3.85pt;mso-wrap-distance-bottom:0;mso-wrap-distance-left:9pt;mso-wrap-distance-right:9pt;mso-wrap-distance-top:0;mso-wrap-style:square;position:absolute;visibility:visible;width:1.15pt;z-index:251687936" strokecolor="#4472c4" strokeweight="0.5pt">
                      <v:stroke joinstyle="miter" endarrow="block"/>
                      <o:lock v:ext="edit" shapetype="t"/>
                    </v:shape>
                  </w:pict>
                </mc:Fallback>
              </mc:AlternateContent>
            </w:r>
            <w:r>
              <w:rPr>
                <w:noProof/>
                <w:lang w:val="de-AT" w:eastAsia="de-AT"/>
              </w:rPr>
              <mc:AlternateContent>
                <mc:Choice Requires="wps">
                  <w:drawing>
                    <wp:anchor distT="0" distB="0" distL="114300" distR="114300" simplePos="0" relativeHeight="251689984" behindDoc="0" locked="0" layoutInCell="1" allowOverlap="1" hidden="0">
                      <wp:simplePos x="0" y="0"/>
                      <wp:positionH relativeFrom="column">
                        <wp:posOffset>2025040</wp:posOffset>
                      </wp:positionH>
                      <wp:positionV relativeFrom="paragraph">
                        <wp:posOffset>51841</wp:posOffset>
                      </wp:positionV>
                      <wp:extent cx="14630" cy="607162"/>
                      <wp:effectExtent l="57150" t="0" r="61595" b="59690"/>
                      <wp:wrapNone/>
                      <wp:docPr id="18" name="Gerade Verbindung mit Pfeil 18"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a:off x="0" y="0"/>
                                <a:ext cx="14630" cy="607162"/>
                              </a:xfrm>
                              <a:prstGeom prst="straightConnector1">
                                <a:avLst/>
                              </a:prstGeom>
                              <a:ln w="6350">
                                <a:solidFill>
                                  <a:schemeClr val="accent1"/>
                                </a:solidFill>
                                <a:miter lim="0"/>
                                <a:tailEnd type="triangle"/>
                              </a:ln>
                            </wps:spPr>
                            <wps:style>
                              <a:lnRef idx="1">
                                <a:schemeClr val="accent1"/>
                              </a:lnRef>
                              <a:fillRef idx="0"/>
                              <a:effectRef idx="0">
                                <a:schemeClr val="accent1"/>
                              </a:effectRef>
                              <a:fontRef idx="minor">
                                <a:schemeClr val="tx1"/>
                              </a:fontRef>
                            </wps:style>
                            <wps:bodyPr rot="0" spcFirstLastPara="0" vertOverflow="overflow" horzOverflow="overflow" vert="horz" wrap="square" lIns="91440" tIns="45720" rIns="91440" bIns="45720" numCol="1" anchor="t" upright="1">
                              <a:noAutofit/>
                            </wps:bodyPr>
                          </wps:wsp>
                        </a:graphicData>
                      </a:graphic>
                    </wp:anchor>
                  </w:drawing>
                </mc:Choice>
                <mc:Fallback>
                  <w:pict>
                    <v:shape id="Gerade Verbindung mit Pfeil 18" o:spid="_x0000_s1071" type="#_x0000_t32" style="height:47.81pt;margin-left:159.45pt;margin-top:4.08pt;mso-wrap-distance-bottom:0;mso-wrap-distance-left:9pt;mso-wrap-distance-right:9pt;mso-wrap-distance-top:0;mso-wrap-style:square;position:absolute;visibility:visible;width:1.15pt;z-index:251689984" strokecolor="#4472c4" strokeweight="0.5pt">
                      <v:stroke joinstyle="miter" endarrow="block"/>
                      <o:lock v:ext="edit" shapetype="t"/>
                    </v:shape>
                  </w:pict>
                </mc:Fallback>
              </mc:AlternateContent>
            </w:r>
          </w:p>
        </w:tc>
      </w:tr>
      <w:tr w:rsidTr="00F969B8">
        <w:trPr/>
        <w:tc>
          <w:tcPr>
            <w:tcW w:w="2265" w:type="dxa"/>
          </w:tcPr>
          <w:p>
            <w:pPr>
              <w:jc w:val="center"/>
              <w:rPr/>
            </w:pPr>
            <w:r>
              <w:t xml:space="preserve">Erhöhung der</w:t>
            </w:r>
          </w:p>
          <w:p>
            <w:pPr>
              <w:jc w:val="center"/>
              <w:rPr/>
            </w:pPr>
            <w:r>
              <w:t xml:space="preserve">Kraftbildungs- </w:t>
            </w:r>
          </w:p>
          <w:p>
            <w:pPr>
              <w:jc w:val="center"/>
              <w:rPr/>
            </w:pPr>
            <w:r>
              <w:rPr>
                <w:noProof/>
                <w:lang w:val="de-AT" w:eastAsia="de-AT"/>
              </w:rPr>
              <mc:AlternateContent>
                <mc:Choice Requires="wps">
                  <w:drawing>
                    <wp:anchor distT="0" distB="0" distL="114300" distR="114300" simplePos="0" relativeHeight="251695104" behindDoc="0" locked="0" layoutInCell="1" allowOverlap="1" hidden="0">
                      <wp:simplePos x="0" y="0"/>
                      <wp:positionH relativeFrom="column">
                        <wp:posOffset>616278</wp:posOffset>
                      </wp:positionH>
                      <wp:positionV relativeFrom="paragraph">
                        <wp:posOffset>176530</wp:posOffset>
                      </wp:positionV>
                      <wp:extent cx="3657" cy="841248"/>
                      <wp:effectExtent l="76200" t="38100" r="73025" b="16510"/>
                      <wp:wrapNone/>
                      <wp:docPr id="19" name="Gerade Verbindung mit Pfeil 24"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flipV="1">
                                <a:off x="0" y="0"/>
                                <a:ext cx="3657" cy="841248"/>
                              </a:xfrm>
                              <a:prstGeom prst="straightConnector1">
                                <a:avLst/>
                              </a:prstGeom>
                              <a:ln w="6350">
                                <a:solidFill>
                                  <a:schemeClr val="accent1"/>
                                </a:solidFill>
                                <a:miter lim="0"/>
                                <a:tailEnd type="triangle"/>
                              </a:ln>
                            </wps:spPr>
                            <wps:style>
                              <a:lnRef idx="1">
                                <a:schemeClr val="accent1"/>
                              </a:lnRef>
                              <a:fillRef idx="0"/>
                              <a:effectRef idx="0">
                                <a:schemeClr val="accent1"/>
                              </a:effectRef>
                              <a:fontRef idx="minor">
                                <a:schemeClr val="tx1"/>
                              </a:fontRef>
                            </wps:style>
                            <wps:bodyPr rot="0" spcFirstLastPara="0" vertOverflow="overflow" horzOverflow="overflow" vert="horz" wrap="square" lIns="91440" tIns="45720" rIns="91440" bIns="45720" numCol="1" anchor="t" upright="1">
                              <a:noAutofit/>
                            </wps:bodyPr>
                          </wps:wsp>
                        </a:graphicData>
                      </a:graphic>
                    </wp:anchor>
                  </w:drawing>
                </mc:Choice>
                <mc:Fallback>
                  <w:pict>
                    <v:shape id="Gerade Verbindung mit Pfeil 24" o:spid="_x0000_s1072" type="#_x0000_t32" style="flip:y;height:66.24pt;margin-left:48.53pt;margin-top:13.9pt;mso-wrap-distance-bottom:0;mso-wrap-distance-left:9pt;mso-wrap-distance-right:9pt;mso-wrap-distance-top:0;mso-wrap-style:square;position:absolute;visibility:visible;width:0.29pt;z-index:251695104" strokecolor="#4472c4" strokeweight="0.5pt">
                      <v:stroke joinstyle="miter" endarrow="block"/>
                      <o:lock v:ext="edit" shapetype="t"/>
                    </v:shape>
                  </w:pict>
                </mc:Fallback>
              </mc:AlternateContent>
            </w:r>
            <w:r w:rsidR="00442B63">
              <w:rPr/>
              <w:t xml:space="preserve">Geschwindigkeit</w:t>
            </w:r>
          </w:p>
        </w:tc>
        <w:tc>
          <w:tcPr>
            <w:tcW w:w="2266" w:type="dxa"/>
          </w:tcPr>
          <w:p>
            <w:pPr>
              <w:jc w:val="center"/>
              <w:rPr/>
            </w:pPr>
            <w:r>
              <w:t xml:space="preserve">Optimierung der</w:t>
            </w:r>
          </w:p>
          <w:p>
            <w:pPr>
              <w:jc w:val="center"/>
              <w:rPr/>
            </w:pPr>
            <w:r>
              <w:t xml:space="preserve">Intermuskulären</w:t>
            </w:r>
          </w:p>
          <w:p>
            <w:pPr>
              <w:jc w:val="center"/>
              <w:rPr/>
            </w:pPr>
            <w:r>
              <w:t xml:space="preserve">Koordination</w:t>
            </w:r>
          </w:p>
        </w:tc>
        <w:tc>
          <w:tcPr>
            <w:tcW w:w="2265" w:type="dxa"/>
          </w:tcPr>
          <w:p>
            <w:pPr>
              <w:jc w:val="center"/>
              <w:rPr/>
            </w:pPr>
            <w:r>
              <w:t xml:space="preserve">Hypertrophie der</w:t>
            </w:r>
          </w:p>
          <w:p>
            <w:pPr>
              <w:jc w:val="center"/>
              <w:rPr/>
            </w:pPr>
          </w:p>
        </w:tc>
        <w:tc>
          <w:tcPr>
            <w:tcW w:w="2266" w:type="dxa"/>
          </w:tcPr>
          <w:p>
            <w:pPr>
              <w:jc w:val="center"/>
              <w:rPr/>
            </w:pPr>
            <w:r>
              <w:t xml:space="preserve">Verbesserung des Energieflusses im Muskel</w:t>
            </w:r>
          </w:p>
        </w:tc>
      </w:tr>
      <w:tr w:rsidTr="00D92A8E">
        <w:trPr/>
        <w:tc>
          <w:tcPr>
            <w:tcW w:w="4531" w:type="dxa"/>
            <w:gridSpan w:val="2"/>
          </w:tcPr>
          <w:p>
            <w:pPr>
              <w:rPr/>
            </w:pPr>
            <w:r>
              <w:rPr>
                <w:noProof/>
                <w:lang w:val="de-AT" w:eastAsia="de-AT"/>
              </w:rPr>
              <mc:AlternateContent>
                <mc:Choice Requires="wps">
                  <w:drawing>
                    <wp:anchor distT="0" distB="0" distL="114300" distR="114300" simplePos="0" relativeHeight="251704320" behindDoc="0" locked="0" layoutInCell="1" allowOverlap="1" hidden="0">
                      <wp:simplePos x="0" y="0"/>
                      <wp:positionH relativeFrom="column">
                        <wp:posOffset>620426</wp:posOffset>
                      </wp:positionH>
                      <wp:positionV relativeFrom="paragraph">
                        <wp:posOffset>6331</wp:posOffset>
                      </wp:positionV>
                      <wp:extent cx="1476855" cy="833526"/>
                      <wp:effectExtent l="0" t="38100" r="47625" b="24130"/>
                      <wp:wrapNone/>
                      <wp:docPr id="20" name="Gerade Verbindung mit Pfeil 32"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flipV="1">
                                <a:off x="0" y="0"/>
                                <a:ext cx="1476855" cy="833526"/>
                              </a:xfrm>
                              <a:prstGeom prst="straightConnector1">
                                <a:avLst/>
                              </a:prstGeom>
                              <a:ln w="6350">
                                <a:solidFill>
                                  <a:schemeClr val="accent1"/>
                                </a:solidFill>
                                <a:miter lim="0"/>
                                <a:tailEnd type="triangle"/>
                              </a:ln>
                            </wps:spPr>
                            <wps:style>
                              <a:lnRef idx="1">
                                <a:schemeClr val="accent1"/>
                              </a:lnRef>
                              <a:fillRef idx="0"/>
                              <a:effectRef idx="0">
                                <a:schemeClr val="accent1"/>
                              </a:effectRef>
                              <a:fontRef idx="minor">
                                <a:schemeClr val="tx1"/>
                              </a:fontRef>
                            </wps:style>
                            <wps:bodyPr rot="0" spcFirstLastPara="0" vertOverflow="overflow" horzOverflow="overflow" vert="horz" wrap="square" lIns="91440" tIns="45720" rIns="91440" bIns="45720" numCol="1" anchor="t" upright="1">
                              <a:noAutofit/>
                            </wps:bodyPr>
                          </wps:wsp>
                        </a:graphicData>
                      </a:graphic>
                      <wp14:sizeRelH relativeFrom="margin">
                        <wp14:pctWidth>0</wp14:pctWidth>
                      </wp14:sizeRelH>
                      <wp14:sizeRelV relativeFrom="margin">
                        <wp14:pctHeight>0</wp14:pctHeight>
                      </wp14:sizeRelV>
                    </wp:anchor>
                  </w:drawing>
                </mc:Choice>
                <mc:Fallback>
                  <w:pict>
                    <v:shape id="Gerade Verbindung mit Pfeil 32" o:spid="_x0000_s1073" type="#_x0000_t32" style="flip:y;height:65.63pt;margin-left:48.85pt;margin-top:0.5pt;mso-height-percent:0;mso-height-relative:margin;mso-width-percent:0;mso-width-relative:margin;mso-wrap-distance-bottom:0;mso-wrap-distance-left:9pt;mso-wrap-distance-right:9pt;mso-wrap-distance-top:0;mso-wrap-style:square;position:absolute;visibility:visible;width:116.29pt;z-index:251704320" strokecolor="#4472c4" strokeweight="0.5pt">
                      <v:stroke joinstyle="miter" endarrow="block"/>
                      <o:lock v:ext="edit" shapetype="t"/>
                    </v:shape>
                  </w:pict>
                </mc:Fallback>
              </mc:AlternateContent>
            </w:r>
            <w:r>
              <w:rPr>
                <w:noProof/>
                <w:lang w:val="de-AT" w:eastAsia="de-AT"/>
              </w:rPr>
              <mc:AlternateContent>
                <mc:Choice Requires="wps">
                  <w:drawing>
                    <wp:anchor distT="0" distB="0" distL="114300" distR="114300" simplePos="0" relativeHeight="251703296" behindDoc="0" locked="0" layoutInCell="1" allowOverlap="1" hidden="0">
                      <wp:simplePos x="0" y="0"/>
                      <wp:positionH relativeFrom="column">
                        <wp:posOffset>616308</wp:posOffset>
                      </wp:positionH>
                      <wp:positionV relativeFrom="paragraph">
                        <wp:posOffset>-1915</wp:posOffset>
                      </wp:positionV>
                      <wp:extent cx="1477165" cy="844243"/>
                      <wp:effectExtent l="38100" t="38100" r="27940" b="32385"/>
                      <wp:wrapNone/>
                      <wp:docPr id="21" name="Gerade Verbindung mit Pfeil 31"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flipH="1" flipV="1">
                                <a:off x="0" y="0"/>
                                <a:ext cx="1477165" cy="844243"/>
                              </a:xfrm>
                              <a:prstGeom prst="straightConnector1">
                                <a:avLst/>
                              </a:prstGeom>
                              <a:ln w="6350">
                                <a:solidFill>
                                  <a:schemeClr val="accent1"/>
                                </a:solidFill>
                                <a:miter lim="0"/>
                                <a:tailEnd type="triangle"/>
                              </a:ln>
                            </wps:spPr>
                            <wps:style>
                              <a:lnRef idx="1">
                                <a:schemeClr val="accent1"/>
                              </a:lnRef>
                              <a:fillRef idx="0"/>
                              <a:effectRef idx="0">
                                <a:schemeClr val="accent1"/>
                              </a:effectRef>
                              <a:fontRef idx="minor">
                                <a:schemeClr val="tx1"/>
                              </a:fontRef>
                            </wps:style>
                            <wps:bodyPr rot="0" spcFirstLastPara="0" vertOverflow="overflow" horzOverflow="overflow" vert="horz" wrap="square" lIns="91440" tIns="45720" rIns="91440" bIns="45720" numCol="1" anchor="t" upright="1">
                              <a:noAutofit/>
                            </wps:bodyPr>
                          </wps:wsp>
                        </a:graphicData>
                      </a:graphic>
                      <wp14:sizeRelH relativeFrom="margin">
                        <wp14:pctWidth>0</wp14:pctWidth>
                      </wp14:sizeRelH>
                      <wp14:sizeRelV relativeFrom="margin">
                        <wp14:pctHeight>0</wp14:pctHeight>
                      </wp14:sizeRelV>
                    </wp:anchor>
                  </w:drawing>
                </mc:Choice>
                <mc:Fallback>
                  <w:pict>
                    <v:shape id="Gerade Verbindung mit Pfeil 31" o:spid="_x0000_s1074" type="#_x0000_t32" style="flip:x y;height:66.48pt;margin-left:48.53pt;margin-top:-0.15pt;mso-height-percent:0;mso-height-relative:margin;mso-width-percent:0;mso-width-relative:margin;mso-wrap-distance-bottom:0;mso-wrap-distance-left:9pt;mso-wrap-distance-right:9pt;mso-wrap-distance-top:0;mso-wrap-style:square;position:absolute;visibility:visible;width:116.31pt;z-index:251703296" strokecolor="#4472c4" strokeweight="0.5pt">
                      <v:stroke joinstyle="miter" endarrow="block"/>
                      <o:lock v:ext="edit" shapetype="t"/>
                    </v:shape>
                  </w:pict>
                </mc:Fallback>
              </mc:AlternateContent>
            </w:r>
            <w:r>
              <w:rPr>
                <w:noProof/>
                <w:lang w:val="de-AT" w:eastAsia="de-AT"/>
              </w:rPr>
              <mc:AlternateContent>
                <mc:Choice Requires="wps">
                  <w:drawing>
                    <wp:anchor distT="0" distB="0" distL="114300" distR="114300" simplePos="0" relativeHeight="251697152" behindDoc="0" locked="0" layoutInCell="1" allowOverlap="1" hidden="0">
                      <wp:simplePos x="0" y="0"/>
                      <wp:positionH relativeFrom="column">
                        <wp:posOffset>2098675</wp:posOffset>
                      </wp:positionH>
                      <wp:positionV relativeFrom="paragraph">
                        <wp:posOffset>4445</wp:posOffset>
                      </wp:positionV>
                      <wp:extent cx="3657" cy="841248"/>
                      <wp:effectExtent l="76200" t="38100" r="73025" b="16510"/>
                      <wp:wrapNone/>
                      <wp:docPr id="22" name="Gerade Verbindung mit Pfeil 27"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flipV="1">
                                <a:off x="0" y="0"/>
                                <a:ext cx="3657" cy="841248"/>
                              </a:xfrm>
                              <a:prstGeom prst="straightConnector1">
                                <a:avLst/>
                              </a:prstGeom>
                              <a:ln w="6350">
                                <a:solidFill>
                                  <a:schemeClr val="accent1"/>
                                </a:solidFill>
                                <a:miter lim="0"/>
                                <a:tailEnd type="triangle"/>
                              </a:ln>
                            </wps:spPr>
                            <wps:style>
                              <a:lnRef idx="1">
                                <a:schemeClr val="accent1"/>
                              </a:lnRef>
                              <a:fillRef idx="0"/>
                              <a:effectRef idx="0">
                                <a:schemeClr val="accent1"/>
                              </a:effectRef>
                              <a:fontRef idx="minor">
                                <a:schemeClr val="tx1"/>
                              </a:fontRef>
                            </wps:style>
                            <wps:bodyPr rot="0" spcFirstLastPara="0" vertOverflow="overflow" horzOverflow="overflow" vert="horz" wrap="square" lIns="91440" tIns="45720" rIns="91440" bIns="45720" numCol="1" anchor="t" upright="1">
                              <a:noAutofit/>
                            </wps:bodyPr>
                          </wps:wsp>
                        </a:graphicData>
                      </a:graphic>
                    </wp:anchor>
                  </w:drawing>
                </mc:Choice>
                <mc:Fallback>
                  <w:pict>
                    <v:shape id="Gerade Verbindung mit Pfeil 27" o:spid="_x0000_s1075" type="#_x0000_t32" style="flip:y;height:66.24pt;margin-left:165.25pt;margin-top:0.35pt;mso-wrap-distance-bottom:0;mso-wrap-distance-left:9pt;mso-wrap-distance-right:9pt;mso-wrap-distance-top:0;mso-wrap-style:square;position:absolute;visibility:visible;width:0.29pt;z-index:251697152" strokecolor="#4472c4" strokeweight="0.5pt">
                      <v:stroke joinstyle="miter" endarrow="block"/>
                      <o:lock v:ext="edit" shapetype="t"/>
                    </v:shape>
                  </w:pict>
                </mc:Fallback>
              </mc:AlternateContent>
            </w:r>
          </w:p>
          <w:p>
            <w:pPr>
              <w:rPr/>
            </w:pPr>
          </w:p>
          <w:p>
            <w:pPr>
              <w:rPr/>
            </w:pPr>
          </w:p>
          <w:p>
            <w:pPr>
              <w:jc w:val="both"/>
              <w:rPr/>
            </w:pPr>
          </w:p>
          <w:p>
            <w:pPr>
              <w:rPr/>
            </w:pPr>
          </w:p>
        </w:tc>
        <w:tc>
          <w:tcPr>
            <w:tcW w:w="4531" w:type="dxa"/>
            <w:gridSpan w:val="2"/>
          </w:tcPr>
          <w:p>
            <w:pPr>
              <w:rPr/>
            </w:pPr>
            <w:r>
              <w:rPr>
                <w:noProof/>
                <w:lang w:val="de-AT" w:eastAsia="de-AT"/>
              </w:rPr>
              <mc:AlternateContent>
                <mc:Choice Requires="wps">
                  <w:drawing>
                    <wp:anchor distT="0" distB="0" distL="114300" distR="114300" simplePos="0" relativeHeight="251702272" behindDoc="0" locked="0" layoutInCell="1" allowOverlap="1" hidden="0">
                      <wp:simplePos x="0" y="0"/>
                      <wp:positionH relativeFrom="column">
                        <wp:posOffset>632238</wp:posOffset>
                      </wp:positionH>
                      <wp:positionV relativeFrom="paragraph">
                        <wp:posOffset>6361</wp:posOffset>
                      </wp:positionV>
                      <wp:extent cx="1439869" cy="829638"/>
                      <wp:effectExtent l="0" t="38100" r="46355" b="27940"/>
                      <wp:wrapNone/>
                      <wp:docPr id="23" name="Gerade Verbindung mit Pfeil 30"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flipV="1">
                                <a:off x="0" y="0"/>
                                <a:ext cx="1439869" cy="829638"/>
                              </a:xfrm>
                              <a:prstGeom prst="straightConnector1">
                                <a:avLst/>
                              </a:prstGeom>
                              <a:ln w="6350">
                                <a:solidFill>
                                  <a:schemeClr val="accent1"/>
                                </a:solidFill>
                                <a:miter lim="0"/>
                                <a:tailEnd type="triangle"/>
                              </a:ln>
                            </wps:spPr>
                            <wps:style>
                              <a:lnRef idx="1">
                                <a:schemeClr val="accent1"/>
                              </a:lnRef>
                              <a:fillRef idx="0"/>
                              <a:effectRef idx="0">
                                <a:schemeClr val="accent1"/>
                              </a:effectRef>
                              <a:fontRef idx="minor">
                                <a:schemeClr val="tx1"/>
                              </a:fontRef>
                            </wps:style>
                            <wps:bodyPr rot="0" spcFirstLastPara="0" vertOverflow="overflow" horzOverflow="overflow" vert="horz" wrap="square" lIns="91440" tIns="45720" rIns="91440" bIns="45720" numCol="1" anchor="t" upright="1">
                              <a:noAutofit/>
                            </wps:bodyPr>
                          </wps:wsp>
                        </a:graphicData>
                      </a:graphic>
                      <wp14:sizeRelH relativeFrom="margin">
                        <wp14:pctWidth>0</wp14:pctWidth>
                      </wp14:sizeRelH>
                      <wp14:sizeRelV relativeFrom="margin">
                        <wp14:pctHeight>0</wp14:pctHeight>
                      </wp14:sizeRelV>
                    </wp:anchor>
                  </w:drawing>
                </mc:Choice>
                <mc:Fallback>
                  <w:pict>
                    <v:shape id="Gerade Verbindung mit Pfeil 30" o:spid="_x0000_s1076" type="#_x0000_t32" style="flip:y;height:65.33pt;margin-left:49.78pt;margin-top:0.5pt;mso-height-percent:0;mso-height-relative:margin;mso-width-percent:0;mso-width-relative:margin;mso-wrap-distance-bottom:0;mso-wrap-distance-left:9pt;mso-wrap-distance-right:9pt;mso-wrap-distance-top:0;mso-wrap-style:square;position:absolute;visibility:visible;width:113.38pt;z-index:251702272" strokecolor="#4472c4" strokeweight="0.5pt">
                      <v:stroke joinstyle="miter" endarrow="block"/>
                      <o:lock v:ext="edit" shapetype="t"/>
                    </v:shape>
                  </w:pict>
                </mc:Fallback>
              </mc:AlternateContent>
            </w:r>
            <w:r>
              <w:rPr>
                <w:noProof/>
                <w:lang w:val="de-AT" w:eastAsia="de-AT"/>
              </w:rPr>
              <mc:AlternateContent>
                <mc:Choice Requires="wps">
                  <w:drawing>
                    <wp:anchor distT="0" distB="0" distL="114300" distR="114300" simplePos="0" relativeHeight="251701248" behindDoc="0" locked="0" layoutInCell="1" allowOverlap="1" hidden="0">
                      <wp:simplePos x="0" y="0"/>
                      <wp:positionH relativeFrom="column">
                        <wp:posOffset>2076875</wp:posOffset>
                      </wp:positionH>
                      <wp:positionV relativeFrom="paragraph">
                        <wp:posOffset>-1371</wp:posOffset>
                      </wp:positionV>
                      <wp:extent cx="3657" cy="841248"/>
                      <wp:effectExtent l="76200" t="38100" r="73025" b="16510"/>
                      <wp:wrapNone/>
                      <wp:docPr id="24" name="Gerade Verbindung mit Pfeil 29"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flipV="1">
                                <a:off x="0" y="0"/>
                                <a:ext cx="3657" cy="841248"/>
                              </a:xfrm>
                              <a:prstGeom prst="straightConnector1">
                                <a:avLst/>
                              </a:prstGeom>
                              <a:ln w="6350">
                                <a:solidFill>
                                  <a:schemeClr val="accent1"/>
                                </a:solidFill>
                                <a:miter lim="0"/>
                                <a:tailEnd type="triangle"/>
                              </a:ln>
                            </wps:spPr>
                            <wps:style>
                              <a:lnRef idx="1">
                                <a:schemeClr val="accent1"/>
                              </a:lnRef>
                              <a:fillRef idx="0"/>
                              <a:effectRef idx="0">
                                <a:schemeClr val="accent1"/>
                              </a:effectRef>
                              <a:fontRef idx="minor">
                                <a:schemeClr val="tx1"/>
                              </a:fontRef>
                            </wps:style>
                            <wps:bodyPr rot="0" spcFirstLastPara="0" vertOverflow="overflow" horzOverflow="overflow" vert="horz" wrap="square" lIns="91440" tIns="45720" rIns="91440" bIns="45720" numCol="1" anchor="t" upright="1">
                              <a:noAutofit/>
                            </wps:bodyPr>
                          </wps:wsp>
                        </a:graphicData>
                      </a:graphic>
                    </wp:anchor>
                  </w:drawing>
                </mc:Choice>
                <mc:Fallback>
                  <w:pict>
                    <v:shape id="Gerade Verbindung mit Pfeil 29" o:spid="_x0000_s1077" type="#_x0000_t32" style="flip:y;height:66.24pt;margin-left:163.53pt;margin-top:-0.11pt;mso-wrap-distance-bottom:0;mso-wrap-distance-left:9pt;mso-wrap-distance-right:9pt;mso-wrap-distance-top:0;mso-wrap-style:square;position:absolute;visibility:visible;width:0.29pt;z-index:251701248" strokecolor="#4472c4" strokeweight="0.5pt">
                      <v:stroke joinstyle="miter" endarrow="block"/>
                      <o:lock v:ext="edit" shapetype="t"/>
                    </v:shape>
                  </w:pict>
                </mc:Fallback>
              </mc:AlternateContent>
            </w:r>
            <w:r>
              <w:rPr>
                <w:noProof/>
                <w:lang w:val="de-AT" w:eastAsia="de-AT"/>
              </w:rPr>
              <mc:AlternateContent>
                <mc:Choice Requires="wps">
                  <w:drawing>
                    <wp:anchor distT="0" distB="0" distL="114300" distR="114300" simplePos="0" relativeHeight="251699200" behindDoc="0" locked="0" layoutInCell="1" allowOverlap="1" hidden="0">
                      <wp:simplePos x="0" y="0"/>
                      <wp:positionH relativeFrom="column">
                        <wp:posOffset>623044</wp:posOffset>
                      </wp:positionH>
                      <wp:positionV relativeFrom="paragraph">
                        <wp:posOffset>8424</wp:posOffset>
                      </wp:positionV>
                      <wp:extent cx="3657" cy="841248"/>
                      <wp:effectExtent l="76200" t="38100" r="73025" b="16510"/>
                      <wp:wrapNone/>
                      <wp:docPr id="25" name="Gerade Verbindung mit Pfeil 28"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flipV="1">
                                <a:off x="0" y="0"/>
                                <a:ext cx="3657" cy="841248"/>
                              </a:xfrm>
                              <a:prstGeom prst="straightConnector1">
                                <a:avLst/>
                              </a:prstGeom>
                              <a:ln w="6350">
                                <a:solidFill>
                                  <a:schemeClr val="accent1"/>
                                </a:solidFill>
                                <a:miter lim="0"/>
                                <a:tailEnd type="triangle"/>
                              </a:ln>
                            </wps:spPr>
                            <wps:style>
                              <a:lnRef idx="1">
                                <a:schemeClr val="accent1"/>
                              </a:lnRef>
                              <a:fillRef idx="0"/>
                              <a:effectRef idx="0">
                                <a:schemeClr val="accent1"/>
                              </a:effectRef>
                              <a:fontRef idx="minor">
                                <a:schemeClr val="tx1"/>
                              </a:fontRef>
                            </wps:style>
                            <wps:bodyPr rot="0" spcFirstLastPara="0" vertOverflow="overflow" horzOverflow="overflow" vert="horz" wrap="square" lIns="91440" tIns="45720" rIns="91440" bIns="45720" numCol="1" anchor="t" upright="1">
                              <a:noAutofit/>
                            </wps:bodyPr>
                          </wps:wsp>
                        </a:graphicData>
                      </a:graphic>
                    </wp:anchor>
                  </w:drawing>
                </mc:Choice>
                <mc:Fallback>
                  <w:pict>
                    <v:shape id="Gerade Verbindung mit Pfeil 28" o:spid="_x0000_s1078" type="#_x0000_t32" style="flip:y;height:66.24pt;margin-left:49.06pt;margin-top:0.66pt;mso-wrap-distance-bottom:0;mso-wrap-distance-left:9pt;mso-wrap-distance-right:9pt;mso-wrap-distance-top:0;mso-wrap-style:square;position:absolute;visibility:visible;width:0.29pt;z-index:251699200" strokecolor="#4472c4" strokeweight="0.5pt">
                      <v:stroke joinstyle="miter" endarrow="block"/>
                      <o:lock v:ext="edit" shapetype="t"/>
                    </v:shape>
                  </w:pict>
                </mc:Fallback>
              </mc:AlternateContent>
            </w:r>
          </w:p>
        </w:tc>
      </w:tr>
      <w:tr w:rsidTr="00F969B8">
        <w:trPr/>
        <w:tc>
          <w:tcPr>
            <w:tcW w:w="2265" w:type="dxa"/>
          </w:tcPr>
          <w:p>
            <w:pPr>
              <w:rPr/>
            </w:pPr>
            <w:r>
              <w:t xml:space="preserve">Schellkraftmethoden</w:t>
            </w:r>
          </w:p>
          <w:p>
            <w:pPr>
              <w:pStyle w:val="ListParagraph"/>
              <w:numPr>
                <w:ilvl w:val="0"/>
                <w:numId w:val="36"/>
              </w:numPr>
              <w:rPr/>
            </w:pPr>
            <w:r>
              <w:t xml:space="preserve">Methoden zur Optimierung des Dehnungs- und Verkürzungs-zyklus</w:t>
            </w:r>
          </w:p>
        </w:tc>
        <w:tc>
          <w:tcPr>
            <w:tcW w:w="2266" w:type="dxa"/>
          </w:tcPr>
          <w:p>
            <w:pPr>
              <w:jc w:val="center"/>
              <w:rPr/>
            </w:pPr>
            <w:r>
              <w:t xml:space="preserve">Maximalkraft-</w:t>
            </w:r>
          </w:p>
          <w:p>
            <w:pPr>
              <w:jc w:val="center"/>
              <w:rPr/>
            </w:pPr>
            <w:r>
              <w:t xml:space="preserve">Methoden zur </w:t>
            </w:r>
            <w:r>
              <w:rPr/>
              <w:br/>
            </w:r>
            <w:r>
              <w:t xml:space="preserve">Verbesserung</w:t>
            </w:r>
          </w:p>
          <w:p>
            <w:pPr>
              <w:jc w:val="center"/>
              <w:rPr/>
            </w:pPr>
            <w:r>
              <w:t xml:space="preserve">der Aktivierungs-</w:t>
            </w:r>
          </w:p>
          <w:p>
            <w:pPr>
              <w:jc w:val="center"/>
              <w:rPr/>
            </w:pPr>
            <w:r>
              <w:t xml:space="preserve">fähigkeit</w:t>
            </w:r>
          </w:p>
          <w:p>
            <w:pPr>
              <w:jc w:val="center"/>
              <w:rPr/>
            </w:pPr>
            <w:r>
              <w:t xml:space="preserve">der Muskulatur</w:t>
            </w:r>
          </w:p>
        </w:tc>
        <w:tc>
          <w:tcPr>
            <w:tcW w:w="2265" w:type="dxa"/>
          </w:tcPr>
          <w:p>
            <w:pPr>
              <w:jc w:val="center"/>
              <w:rPr/>
            </w:pPr>
            <w:r>
              <w:t xml:space="preserve">Maximalkraft-</w:t>
            </w:r>
          </w:p>
          <w:p>
            <w:pPr>
              <w:jc w:val="center"/>
              <w:rPr/>
            </w:pPr>
            <w:r>
              <w:t xml:space="preserve">Methoden zur</w:t>
            </w:r>
          </w:p>
          <w:p>
            <w:pPr>
              <w:jc w:val="center"/>
              <w:rPr/>
            </w:pPr>
            <w:r>
              <w:t xml:space="preserve">Vergrößerung des Muskelquerschnittes</w:t>
            </w:r>
          </w:p>
        </w:tc>
        <w:tc>
          <w:tcPr>
            <w:tcW w:w="2266" w:type="dxa"/>
          </w:tcPr>
          <w:p>
            <w:pPr>
              <w:jc w:val="center"/>
              <w:rPr/>
            </w:pPr>
            <w:r>
              <w:t xml:space="preserve">Kraft</w:t>
            </w:r>
            <w:r w:rsidR="005550C2">
              <w:rPr/>
              <w:t xml:space="preserve">ausdauer-</w:t>
            </w:r>
          </w:p>
          <w:p>
            <w:pPr>
              <w:jc w:val="center"/>
              <w:rPr/>
            </w:pPr>
            <w:r>
              <w:t xml:space="preserve">methoden</w:t>
            </w:r>
          </w:p>
          <w:p>
            <w:pPr>
              <w:jc w:val="center"/>
              <w:rPr/>
            </w:pPr>
          </w:p>
        </w:tc>
      </w:tr>
    </w:tbl>
    <w:p>
      <w:pPr>
        <w:rPr/>
      </w:pPr>
      <w:r>
        <w:rPr/>
        <w:br/>
      </w:r>
      <w:r>
        <w:t xml:space="preserve">Die Methoden des Krafttrainings werden </w:t>
      </w:r>
      <w:r w:rsidRPr="005C347F">
        <w:rPr>
          <w:u w:val="single"/>
        </w:rPr>
        <w:t xml:space="preserve">nicht</w:t>
      </w:r>
      <w:r>
        <w:t xml:space="preserve"> nach ihrer </w:t>
      </w:r>
      <w:r w:rsidRPr="005C347F">
        <w:rPr>
          <w:u w:val="single"/>
        </w:rPr>
        <w:t xml:space="preserve">Belastungsstruktur</w:t>
      </w:r>
      <w:r>
        <w:t xml:space="preserve">, </w:t>
      </w:r>
      <w:r w:rsidRPr="005C347F">
        <w:rPr>
          <w:b/>
        </w:rPr>
        <w:t xml:space="preserve">sondern</w:t>
      </w:r>
      <w:r>
        <w:t xml:space="preserve"> nach ihrer </w:t>
      </w:r>
      <w:r w:rsidRPr="005C347F">
        <w:rPr>
          <w:b/>
        </w:rPr>
        <w:t xml:space="preserve">Trainingswirkung</w:t>
      </w:r>
      <w:r>
        <w:t xml:space="preserve">. </w:t>
      </w:r>
    </w:p>
    <w:p>
      <w:pPr>
        <w:rPr/>
      </w:pPr>
      <w:r>
        <w:t xml:space="preserve">Die </w:t>
      </w:r>
      <w:r w:rsidRPr="00A15381">
        <w:rPr>
          <w:b/>
        </w:rPr>
        <w:t xml:space="preserve">Erweiterung</w:t>
      </w:r>
      <w:r>
        <w:t xml:space="preserve"> des </w:t>
      </w:r>
      <w:r w:rsidRPr="00A15381">
        <w:rPr>
          <w:b/>
        </w:rPr>
        <w:t xml:space="preserve">Energiepotentials</w:t>
      </w:r>
      <w:r>
        <w:t xml:space="preserve"> hängt vor allem von der </w:t>
      </w:r>
      <w:r w:rsidRPr="00A15381">
        <w:rPr>
          <w:u w:val="single"/>
        </w:rPr>
        <w:t xml:space="preserve">Vergrößerung des Muskelquerschnittes (Maximalkraft) </w:t>
      </w:r>
      <w:r>
        <w:t xml:space="preserve">und einer </w:t>
      </w:r>
      <w:r w:rsidRPr="00A15381">
        <w:rPr>
          <w:u w:val="single"/>
        </w:rPr>
        <w:t xml:space="preserve">Verbesserung der Kraftausdauer</w:t>
      </w:r>
      <w:r>
        <w:t xml:space="preserve"> ab. </w:t>
      </w:r>
    </w:p>
    <w:p>
      <w:pPr>
        <w:rPr/>
      </w:pPr>
      <w:r>
        <w:t xml:space="preserve">Die </w:t>
      </w:r>
      <w:r w:rsidRPr="002A0C35">
        <w:rPr>
          <w:b/>
        </w:rPr>
        <w:t xml:space="preserve">Verbesserung</w:t>
      </w:r>
      <w:r>
        <w:t xml:space="preserve"> der </w:t>
      </w:r>
      <w:r w:rsidRPr="002A0C35">
        <w:rPr>
          <w:b/>
        </w:rPr>
        <w:t xml:space="preserve">Innervationsfähigkeit</w:t>
      </w:r>
      <w:r>
        <w:t xml:space="preserve"> dagegen wird von einer </w:t>
      </w:r>
      <w:r w:rsidRPr="002A0C35">
        <w:rPr>
          <w:u w:val="single"/>
        </w:rPr>
        <w:t xml:space="preserve">Verbesserung der willkürlichen Aktivierungsfähigkeit</w:t>
      </w:r>
      <w:r>
        <w:t xml:space="preserve"> der Muskulatur und von der </w:t>
      </w:r>
      <w:r w:rsidRPr="002A0C35">
        <w:rPr>
          <w:u w:val="single"/>
        </w:rPr>
        <w:t xml:space="preserve">Kraftbildungsgeschwindigkeit (Schnellkraftfähigkeiten)</w:t>
      </w:r>
      <w:r>
        <w:t xml:space="preserve"> bestimmt. </w:t>
      </w:r>
    </w:p>
    <w:p>
      <w:pPr>
        <w:rPr/>
      </w:pPr>
    </w:p>
    <w:p>
      <w:pPr>
        <w:pStyle w:val="Heading3"/>
        <w:rPr/>
      </w:pPr>
      <w:bookmarkStart w:id="44" w:name="_Toc119958398"/>
      <w:r>
        <w:t xml:space="preserve">Maximaler Impuls</w:t>
      </w:r>
      <w:bookmarkEnd w:id="44"/>
    </w:p>
    <w:p>
      <w:pPr>
        <w:rPr/>
      </w:pPr>
      <w:r>
        <w:t xml:space="preserve">Der maximaler Impulsdient als Indikator für die maximale Muskelleistung. Ermittelt wird dieser: </w:t>
      </w:r>
    </w:p>
    <w:p>
      <w:pPr>
        <w:pStyle w:val="ListParagraph"/>
        <w:numPr>
          <w:ilvl w:val="0"/>
          <w:numId w:val="18"/>
        </w:numPr>
        <w:rPr/>
      </w:pPr>
      <w:r>
        <w:t xml:space="preserve">Bei ca. 60-70% des konzentrischen Lastmaximums</w:t>
      </w:r>
      <w:r>
        <w:rPr>
          <w:rStyle w:val="FootnoteReference"/>
        </w:rPr>
        <w:footnoteReference w:id="24"/>
      </w:r>
      <w:r>
        <w:t xml:space="preserve"> </w:t>
      </w:r>
      <w:r>
        <w:rPr>
          <w:rStyle w:val="FootnoteReference"/>
        </w:rPr>
        <w:footnoteReference w:id="25"/>
      </w:r>
      <w:r>
        <w:t xml:space="preserve">(kg)</w:t>
      </w:r>
    </w:p>
    <w:p>
      <w:pPr>
        <w:pStyle w:val="ListParagraph"/>
        <w:numPr>
          <w:ilvl w:val="0"/>
          <w:numId w:val="18"/>
        </w:numPr>
        <w:rPr/>
      </w:pPr>
      <w:r>
        <w:t xml:space="preserve">Bewegt mit der willensmäßigen maximal durchführbaren Geschwindigkeit </w:t>
      </w:r>
    </w:p>
    <w:p>
      <w:pPr>
        <w:rPr/>
      </w:pPr>
    </w:p>
    <w:p>
      <w:pPr>
        <w:pStyle w:val="Heading4"/>
        <w:rPr/>
      </w:pPr>
      <w:r>
        <w:t xml:space="preserve">Belastungsumfang</w:t>
      </w:r>
    </w:p>
    <w:p>
      <w:pPr>
        <w:rPr/>
      </w:pPr>
      <w:r>
        <w:t xml:space="preserve">Belastungsumfang = Anzahl der Wiederholungen * Sätze</w:t>
      </w:r>
      <w:r>
        <w:rPr>
          <w:rStyle w:val="FootnoteReference"/>
        </w:rPr>
        <w:footnoteReference w:id="26"/>
      </w:r>
      <w:r>
        <w:t xml:space="preserve"> * Last (kg) </w:t>
      </w:r>
    </w:p>
    <w:p>
      <w:pPr>
        <w:rPr/>
      </w:pPr>
    </w:p>
    <w:p>
      <w:pPr>
        <w:pStyle w:val="Heading4"/>
        <w:rPr/>
      </w:pPr>
      <w:r w:rsidRPr="006D611F">
        <w:rPr/>
        <w:t xml:space="preserve">Belastungsdichte </w:t>
      </w:r>
    </w:p>
    <w:p>
      <w:pPr>
        <w:rPr/>
      </w:pPr>
      <w:r>
        <w:t xml:space="preserve">Optimale Pausenlänge</w:t>
      </w:r>
      <w:r>
        <w:rPr/>
        <w:br/>
      </w:r>
      <w:r>
        <w:rPr/>
        <w:br/>
      </w:r>
      <w:r w:rsidR="00986E8B">
        <w:rPr/>
        <w:t xml:space="preserve">1) Schnellkraft</w:t>
      </w:r>
      <w:r>
        <w:rPr>
          <w:rStyle w:val="FootnoteReference"/>
        </w:rPr>
        <w:footnoteReference w:id="27"/>
      </w:r>
      <w:r w:rsidR="00986E8B">
        <w:rPr/>
        <w:t xml:space="preserve"> -, Reaktivkraft- u. Maximalkrafttraining</w:t>
      </w:r>
      <w:r>
        <w:t xml:space="preserve"> </w:t>
      </w:r>
      <w:r>
        <w:rPr/>
        <w:sym w:font="Wingdings" w:char="F0E0"/>
      </w:r>
      <w:r>
        <w:t xml:space="preserve"> </w:t>
      </w:r>
      <w:r w:rsidR="00986E8B">
        <w:rPr/>
        <w:t xml:space="preserve">Konzentrationspausen 10</w:t>
      </w:r>
      <w:r w:rsidR="00630C5D">
        <w:rPr/>
        <w:t xml:space="preserve">+</w:t>
      </w:r>
      <w:r w:rsidR="00986E8B">
        <w:rPr/>
        <w:t xml:space="preserve"> Sekunden. </w:t>
      </w:r>
    </w:p>
    <w:p>
      <w:pPr>
        <w:rPr/>
      </w:pPr>
      <w:r>
        <w:t xml:space="preserve">2) Kraftausdauertraining </w:t>
      </w:r>
      <w:r>
        <w:rPr/>
        <w:sym w:font="Wingdings" w:char="F0E0"/>
      </w:r>
      <w:r>
        <w:t xml:space="preserve"> Wiederholungen nahezu ohne Pausen (höchstens 3 Sekunden) </w:t>
      </w:r>
    </w:p>
    <w:p>
      <w:pPr>
        <w:rPr/>
      </w:pPr>
      <w:r>
        <w:t xml:space="preserve">3) Maximalkrafttraining </w:t>
      </w:r>
      <w:r>
        <w:rPr/>
        <w:sym w:font="Wingdings" w:char="F0E0"/>
      </w:r>
      <w:r>
        <w:t xml:space="preserve"> Verbesserung des Muskelquerschnitts, WH-Pausen v. 4-8 Sekunden</w:t>
      </w:r>
    </w:p>
    <w:p>
      <w:pPr>
        <w:rPr/>
      </w:pPr>
    </w:p>
    <w:p>
      <w:pPr>
        <w:rPr/>
      </w:pPr>
      <w:r>
        <w:t xml:space="preserve">Serienpausen haben eine Länge von 3-4 Minuten Pausen. </w:t>
      </w:r>
    </w:p>
    <w:p>
      <w:pPr>
        <w:rPr/>
      </w:pPr>
    </w:p>
    <w:p>
      <w:pPr>
        <w:rPr>
          <w:rFonts w:ascii="Calibri Light" w:eastAsia="Times New Roman" w:hAnsi="Calibri Light"/>
          <w:color w:val="2F5496"/>
          <w:sz w:val="26"/>
          <w:szCs w:val="26"/>
        </w:rPr>
      </w:pPr>
      <w:r>
        <w:br w:type="page"/>
      </w:r>
    </w:p>
    <w:p>
      <w:pPr>
        <w:pStyle w:val="Heading2"/>
        <w:rPr/>
        <w:sectPr>
          <w:pgSz w:w="11906" w:h="16838" w:orient="portrait"/>
          <w:pgMar w:top="1134" w:right="1417" w:bottom="1417" w:left="1417" w:header="720" w:footer="720" w:gutter="0"/>
          <w:cols w:num="1" w:space="720">
            <w:col w:w="9072" w:space="720"/>
          </w:cols>
        </w:sectPr>
      </w:pPr>
    </w:p>
    <w:p>
      <w:pPr>
        <w:pStyle w:val="Heading2"/>
        <w:rPr/>
      </w:pPr>
      <w:bookmarkStart w:id="45" w:name="_Toc119958399"/>
      <w:r>
        <w:t xml:space="preserve">Maximalkrafttrainingsmethoden zur Vergrößerung des Muskelquerschnitts</w:t>
      </w:r>
      <w:bookmarkEnd w:id="45"/>
      <w:r>
        <w:t xml:space="preserve"> </w:t>
      </w:r>
    </w:p>
    <w:p>
      <w:pPr>
        <w:rPr/>
      </w:pPr>
    </w:p>
    <w:tbl>
      <w:tblPr>
        <w:tblStyle w:val="TableGrid"/>
        <w:tblW w:w="0" w:type="auto"/>
        <w:tblLook w:val="04A0" w:firstRow="1" w:lastRow="0" w:firstColumn="1" w:lastColumn="0" w:noHBand="0" w:noVBand="1"/>
      </w:tblPr>
      <w:tblGrid>
        <w:gridCol w:w="574"/>
        <w:gridCol w:w="1944"/>
        <w:gridCol w:w="2352"/>
        <w:gridCol w:w="2351"/>
        <w:gridCol w:w="2351"/>
        <w:gridCol w:w="2352"/>
        <w:gridCol w:w="2352"/>
      </w:tblGrid>
      <w:tr w:rsidTr="00C97AC3">
        <w:trPr/>
        <w:tc>
          <w:tcPr>
            <w:tcW w:w="2509" w:type="dxa"/>
            <w:gridSpan w:val="2"/>
          </w:tcPr>
          <w:p>
            <w:pPr>
              <w:rPr/>
            </w:pPr>
          </w:p>
        </w:tc>
        <w:tc>
          <w:tcPr>
            <w:tcW w:w="2353" w:type="dxa"/>
          </w:tcPr>
          <w:p>
            <w:pPr>
              <w:jc w:val="center"/>
              <w:rPr/>
            </w:pPr>
            <w:r>
              <w:t xml:space="preserve">Standardmethode I</w:t>
            </w:r>
          </w:p>
          <w:p>
            <w:pPr>
              <w:jc w:val="center"/>
              <w:rPr/>
            </w:pPr>
            <w:r>
              <w:t xml:space="preserve">Konstante Lasten</w:t>
            </w:r>
          </w:p>
        </w:tc>
        <w:tc>
          <w:tcPr>
            <w:tcW w:w="2353" w:type="dxa"/>
          </w:tcPr>
          <w:p>
            <w:pPr>
              <w:jc w:val="center"/>
              <w:rPr/>
            </w:pPr>
            <w:r>
              <w:t xml:space="preserve">Standardmethode II</w:t>
            </w:r>
          </w:p>
          <w:p>
            <w:pPr>
              <w:jc w:val="center"/>
              <w:rPr/>
            </w:pPr>
            <w:r>
              <w:t xml:space="preserve">Progressiv</w:t>
            </w:r>
          </w:p>
          <w:p>
            <w:pPr>
              <w:jc w:val="center"/>
              <w:rPr/>
            </w:pPr>
            <w:r>
              <w:t xml:space="preserve">Ansteigende Lasten</w:t>
            </w:r>
          </w:p>
        </w:tc>
        <w:tc>
          <w:tcPr>
            <w:tcW w:w="2353" w:type="dxa"/>
          </w:tcPr>
          <w:p>
            <w:pPr>
              <w:jc w:val="center"/>
              <w:rPr/>
            </w:pPr>
            <w:r>
              <w:t xml:space="preserve">Bodybuilding-</w:t>
            </w:r>
          </w:p>
          <w:p>
            <w:pPr>
              <w:jc w:val="center"/>
              <w:rPr/>
            </w:pPr>
            <w:r>
              <w:t xml:space="preserve">methode I</w:t>
            </w:r>
          </w:p>
          <w:p>
            <w:pPr>
              <w:jc w:val="center"/>
              <w:rPr/>
            </w:pPr>
            <w:r>
              <w:t xml:space="preserve">(exzessiv)</w:t>
            </w:r>
          </w:p>
        </w:tc>
        <w:tc>
          <w:tcPr>
            <w:tcW w:w="2354" w:type="dxa"/>
          </w:tcPr>
          <w:p>
            <w:pPr>
              <w:jc w:val="center"/>
              <w:rPr/>
            </w:pPr>
            <w:r>
              <w:t xml:space="preserve">Bodybuilding-</w:t>
            </w:r>
          </w:p>
          <w:p>
            <w:pPr>
              <w:jc w:val="center"/>
              <w:rPr/>
            </w:pPr>
            <w:r>
              <w:t xml:space="preserve">methode II</w:t>
            </w:r>
          </w:p>
          <w:p>
            <w:pPr>
              <w:jc w:val="center"/>
              <w:rPr/>
            </w:pPr>
            <w:r>
              <w:t xml:space="preserve">(intensiv)</w:t>
            </w:r>
          </w:p>
        </w:tc>
        <w:tc>
          <w:tcPr>
            <w:tcW w:w="2354" w:type="dxa"/>
          </w:tcPr>
          <w:p>
            <w:pPr>
              <w:jc w:val="center"/>
              <w:rPr/>
            </w:pPr>
            <w:r>
              <w:t xml:space="preserve">Isometrische </w:t>
            </w:r>
          </w:p>
          <w:p>
            <w:pPr>
              <w:jc w:val="center"/>
              <w:rPr/>
            </w:pPr>
            <w:r>
              <w:t xml:space="preserve">Methoden</w:t>
            </w:r>
          </w:p>
        </w:tc>
      </w:tr>
      <w:tr w:rsidTr="003004BA">
        <w:trPr/>
        <w:tc>
          <w:tcPr>
            <w:tcW w:w="2509" w:type="dxa"/>
            <w:gridSpan w:val="2"/>
          </w:tcPr>
          <w:p>
            <w:pPr>
              <w:rPr/>
            </w:pPr>
            <w:r>
              <w:t xml:space="preserve">Kontraktionsformen</w:t>
            </w:r>
          </w:p>
          <w:p>
            <w:pPr>
              <w:pStyle w:val="ListParagraph"/>
              <w:numPr>
                <w:ilvl w:val="0"/>
                <w:numId w:val="30"/>
              </w:numPr>
              <w:rPr/>
            </w:pPr>
            <w:r>
              <w:t xml:space="preserve">Konzentrisch</w:t>
            </w:r>
          </w:p>
          <w:p>
            <w:pPr>
              <w:pStyle w:val="ListParagraph"/>
              <w:numPr>
                <w:ilvl w:val="0"/>
                <w:numId w:val="30"/>
              </w:numPr>
              <w:rPr/>
            </w:pPr>
            <w:r>
              <w:t xml:space="preserve">Isometrisch</w:t>
            </w:r>
          </w:p>
          <w:p>
            <w:pPr>
              <w:pStyle w:val="ListParagraph"/>
              <w:numPr>
                <w:ilvl w:val="0"/>
                <w:numId w:val="30"/>
              </w:numPr>
              <w:rPr/>
            </w:pPr>
            <w:r>
              <w:t xml:space="preserve">Exzentrisch </w:t>
            </w:r>
          </w:p>
        </w:tc>
        <w:tc>
          <w:tcPr>
            <w:tcW w:w="2353" w:type="dxa"/>
            <w:vAlign w:val="center"/>
          </w:tcPr>
          <w:p>
            <w:pPr>
              <w:jc w:val="center"/>
              <w:rPr/>
            </w:pPr>
            <w:r>
              <w:t xml:space="preserve">konzentrisch</w:t>
            </w:r>
          </w:p>
        </w:tc>
        <w:tc>
          <w:tcPr>
            <w:tcW w:w="2353" w:type="dxa"/>
            <w:vAlign w:val="center"/>
          </w:tcPr>
          <w:p>
            <w:pPr>
              <w:jc w:val="center"/>
              <w:rPr/>
            </w:pPr>
            <w:r>
              <w:t xml:space="preserve">konzentrisch</w:t>
            </w:r>
          </w:p>
        </w:tc>
        <w:tc>
          <w:tcPr>
            <w:tcW w:w="2353" w:type="dxa"/>
            <w:vAlign w:val="center"/>
          </w:tcPr>
          <w:p>
            <w:pPr>
              <w:jc w:val="center"/>
              <w:rPr/>
            </w:pPr>
            <w:r>
              <w:t xml:space="preserve">konzentrisch</w:t>
            </w:r>
          </w:p>
        </w:tc>
        <w:tc>
          <w:tcPr>
            <w:tcW w:w="2354" w:type="dxa"/>
            <w:vAlign w:val="center"/>
          </w:tcPr>
          <w:p>
            <w:pPr>
              <w:jc w:val="center"/>
              <w:rPr/>
            </w:pPr>
            <w:r>
              <w:t xml:space="preserve">konzentrisch</w:t>
            </w:r>
          </w:p>
        </w:tc>
        <w:tc>
          <w:tcPr>
            <w:tcW w:w="2354" w:type="dxa"/>
            <w:vAlign w:val="center"/>
          </w:tcPr>
          <w:p>
            <w:pPr>
              <w:jc w:val="center"/>
              <w:rPr/>
            </w:pPr>
            <w:r>
              <w:t xml:space="preserve">isometisch</w:t>
            </w:r>
          </w:p>
        </w:tc>
      </w:tr>
      <w:tr w:rsidTr="003004BA">
        <w:trPr>
          <w:cantSplit/>
          <w:trHeight w:val="1092"/>
        </w:trPr>
        <w:tc>
          <w:tcPr>
            <w:tcW w:w="565" w:type="dxa"/>
            <w:vMerge w:val="restart"/>
            <w:textDirection w:val="btLr"/>
            <w:vAlign w:val="center"/>
          </w:tcPr>
          <w:p>
            <w:pPr>
              <w:ind w:left="113" w:right="113"/>
              <w:jc w:val="center"/>
              <w:rPr>
                <w:b/>
                <w:sz w:val="28"/>
                <w:szCs w:val="28"/>
              </w:rPr>
            </w:pPr>
            <w:r w:rsidRPr="00C97AC3">
              <w:rPr>
                <w:b/>
                <w:sz w:val="28"/>
                <w:szCs w:val="28"/>
              </w:rPr>
              <w:t xml:space="preserve">Intensität</w:t>
            </w:r>
          </w:p>
        </w:tc>
        <w:tc>
          <w:tcPr>
            <w:tcW w:w="1944" w:type="dxa"/>
          </w:tcPr>
          <w:p>
            <w:pPr>
              <w:rPr/>
            </w:pPr>
            <w:r>
              <w:t xml:space="preserve">Geschwindigkeit</w:t>
            </w:r>
          </w:p>
          <w:p>
            <w:pPr>
              <w:pStyle w:val="ListParagraph"/>
              <w:numPr>
                <w:ilvl w:val="0"/>
                <w:numId w:val="30"/>
              </w:numPr>
              <w:rPr/>
            </w:pPr>
            <w:r>
              <w:t xml:space="preserve">schnell</w:t>
            </w:r>
          </w:p>
          <w:p>
            <w:pPr>
              <w:pStyle w:val="ListParagraph"/>
              <w:numPr>
                <w:ilvl w:val="0"/>
                <w:numId w:val="30"/>
              </w:numPr>
              <w:rPr/>
            </w:pPr>
            <w:r>
              <w:t xml:space="preserve">zügig</w:t>
            </w:r>
          </w:p>
          <w:p>
            <w:pPr>
              <w:pStyle w:val="ListParagraph"/>
              <w:numPr>
                <w:ilvl w:val="0"/>
                <w:numId w:val="30"/>
              </w:numPr>
              <w:rPr/>
            </w:pPr>
            <w:r>
              <w:t xml:space="preserve">langsam</w:t>
            </w:r>
          </w:p>
        </w:tc>
        <w:tc>
          <w:tcPr>
            <w:tcW w:w="2353" w:type="dxa"/>
            <w:vAlign w:val="center"/>
          </w:tcPr>
          <w:p>
            <w:pPr>
              <w:jc w:val="center"/>
              <w:rPr/>
            </w:pPr>
            <w:r>
              <w:t xml:space="preserve">zügig</w:t>
            </w:r>
          </w:p>
        </w:tc>
        <w:tc>
          <w:tcPr>
            <w:tcW w:w="2353" w:type="dxa"/>
            <w:vAlign w:val="center"/>
          </w:tcPr>
          <w:p>
            <w:pPr>
              <w:jc w:val="center"/>
              <w:rPr/>
            </w:pPr>
            <w:r>
              <w:t xml:space="preserve">zügig</w:t>
            </w:r>
          </w:p>
        </w:tc>
        <w:tc>
          <w:tcPr>
            <w:tcW w:w="2353" w:type="dxa"/>
            <w:vAlign w:val="center"/>
          </w:tcPr>
          <w:p>
            <w:pPr>
              <w:jc w:val="center"/>
              <w:rPr/>
            </w:pPr>
            <w:r>
              <w:t xml:space="preserve">langsam</w:t>
            </w:r>
          </w:p>
        </w:tc>
        <w:tc>
          <w:tcPr>
            <w:tcW w:w="2354" w:type="dxa"/>
            <w:vAlign w:val="center"/>
          </w:tcPr>
          <w:p>
            <w:pPr>
              <w:jc w:val="center"/>
              <w:rPr/>
            </w:pPr>
            <w:r>
              <w:t xml:space="preserve">zügig</w:t>
            </w:r>
          </w:p>
        </w:tc>
        <w:tc>
          <w:tcPr>
            <w:tcW w:w="2354" w:type="dxa"/>
            <w:vAlign w:val="center"/>
          </w:tcPr>
          <w:p>
            <w:pPr>
              <w:jc w:val="center"/>
              <w:rPr/>
            </w:pPr>
          </w:p>
        </w:tc>
      </w:tr>
      <w:tr w:rsidTr="003004BA">
        <w:trPr>
          <w:cantSplit/>
          <w:trHeight w:val="383"/>
        </w:trPr>
        <w:tc>
          <w:tcPr>
            <w:tcW w:w="565" w:type="dxa"/>
            <w:vMerge/>
            <w:textDirection w:val="btLr"/>
          </w:tcPr>
          <w:p>
            <w:pPr>
              <w:ind w:left="113" w:right="113"/>
              <w:rPr>
                <w:b/>
                <w:sz w:val="28"/>
                <w:szCs w:val="28"/>
              </w:rPr>
            </w:pPr>
          </w:p>
        </w:tc>
        <w:tc>
          <w:tcPr>
            <w:tcW w:w="1944" w:type="dxa"/>
          </w:tcPr>
          <w:p>
            <w:pPr>
              <w:rPr/>
            </w:pPr>
            <w:r>
              <w:t xml:space="preserve">Lastgröße %</w:t>
            </w:r>
          </w:p>
        </w:tc>
        <w:tc>
          <w:tcPr>
            <w:tcW w:w="2353" w:type="dxa"/>
            <w:vAlign w:val="center"/>
          </w:tcPr>
          <w:p>
            <w:pPr>
              <w:jc w:val="center"/>
              <w:rPr/>
            </w:pPr>
            <w:r>
              <w:t xml:space="preserve">80%</w:t>
            </w:r>
          </w:p>
        </w:tc>
        <w:tc>
          <w:tcPr>
            <w:tcW w:w="2353" w:type="dxa"/>
            <w:vAlign w:val="center"/>
          </w:tcPr>
          <w:p>
            <w:pPr>
              <w:jc w:val="center"/>
              <w:rPr/>
            </w:pPr>
            <w:r>
              <w:t xml:space="preserve">70% – 80% – 85% - 90%</w:t>
            </w:r>
          </w:p>
        </w:tc>
        <w:tc>
          <w:tcPr>
            <w:tcW w:w="2353" w:type="dxa"/>
            <w:vAlign w:val="center"/>
          </w:tcPr>
          <w:p>
            <w:pPr>
              <w:jc w:val="center"/>
              <w:rPr/>
            </w:pPr>
            <w:r>
              <w:t xml:space="preserve">60% – 70%</w:t>
            </w:r>
          </w:p>
        </w:tc>
        <w:tc>
          <w:tcPr>
            <w:tcW w:w="2354" w:type="dxa"/>
            <w:vAlign w:val="center"/>
          </w:tcPr>
          <w:p>
            <w:pPr>
              <w:jc w:val="center"/>
              <w:rPr/>
            </w:pPr>
            <w:r>
              <w:t xml:space="preserve">85% - 95%</w:t>
            </w:r>
          </w:p>
        </w:tc>
        <w:tc>
          <w:tcPr>
            <w:tcW w:w="2354" w:type="dxa"/>
            <w:vAlign w:val="center"/>
          </w:tcPr>
          <w:p>
            <w:pPr>
              <w:jc w:val="center"/>
              <w:rPr/>
            </w:pPr>
            <w:r>
              <w:t xml:space="preserve">100%</w:t>
            </w:r>
          </w:p>
        </w:tc>
      </w:tr>
      <w:tr w:rsidTr="003004BA">
        <w:trPr>
          <w:cantSplit/>
          <w:trHeight w:val="460"/>
        </w:trPr>
        <w:tc>
          <w:tcPr>
            <w:tcW w:w="565" w:type="dxa"/>
            <w:vMerge w:val="restart"/>
            <w:textDirection w:val="btLr"/>
            <w:vAlign w:val="center"/>
          </w:tcPr>
          <w:p>
            <w:pPr>
              <w:ind w:left="113" w:right="113"/>
              <w:jc w:val="center"/>
              <w:rPr>
                <w:b/>
                <w:sz w:val="28"/>
                <w:szCs w:val="28"/>
              </w:rPr>
            </w:pPr>
            <w:r w:rsidRPr="00C97AC3">
              <w:rPr>
                <w:b/>
                <w:sz w:val="28"/>
                <w:szCs w:val="28"/>
              </w:rPr>
              <w:t xml:space="preserve">Umfang</w:t>
            </w:r>
          </w:p>
        </w:tc>
        <w:tc>
          <w:tcPr>
            <w:tcW w:w="1944" w:type="dxa"/>
            <w:vAlign w:val="center"/>
          </w:tcPr>
          <w:p>
            <w:pPr>
              <w:rPr/>
            </w:pPr>
            <w:r>
              <w:t xml:space="preserve">Wiederholungen</w:t>
            </w:r>
          </w:p>
        </w:tc>
        <w:tc>
          <w:tcPr>
            <w:tcW w:w="2353" w:type="dxa"/>
            <w:vAlign w:val="center"/>
          </w:tcPr>
          <w:p>
            <w:pPr>
              <w:jc w:val="center"/>
              <w:rPr/>
            </w:pPr>
            <w:r>
              <w:t xml:space="preserve">8 – 10 </w:t>
            </w:r>
          </w:p>
        </w:tc>
        <w:tc>
          <w:tcPr>
            <w:tcW w:w="2353" w:type="dxa"/>
            <w:vAlign w:val="center"/>
          </w:tcPr>
          <w:p>
            <w:pPr>
              <w:jc w:val="center"/>
              <w:rPr/>
            </w:pPr>
            <w:r>
              <w:t xml:space="preserve">10 –</w:t>
            </w:r>
            <w:r w:rsidR="008A4E42">
              <w:rPr/>
              <w:t xml:space="preserve"> 10 – 7</w:t>
            </w:r>
            <w:r w:rsidR="00C553A2">
              <w:rPr/>
              <w:t xml:space="preserve"> </w:t>
            </w:r>
            <w:r>
              <w:t xml:space="preserve">– 5  </w:t>
            </w:r>
          </w:p>
        </w:tc>
        <w:tc>
          <w:tcPr>
            <w:tcW w:w="2353" w:type="dxa"/>
            <w:vAlign w:val="center"/>
          </w:tcPr>
          <w:p>
            <w:pPr>
              <w:jc w:val="center"/>
              <w:rPr/>
            </w:pPr>
            <w:r>
              <w:t xml:space="preserve">15 – 20</w:t>
            </w:r>
          </w:p>
        </w:tc>
        <w:tc>
          <w:tcPr>
            <w:tcW w:w="2354" w:type="dxa"/>
            <w:vAlign w:val="center"/>
          </w:tcPr>
          <w:p>
            <w:pPr>
              <w:jc w:val="center"/>
              <w:rPr/>
            </w:pPr>
            <w:r>
              <w:t xml:space="preserve">5 – 8 </w:t>
            </w:r>
          </w:p>
        </w:tc>
        <w:tc>
          <w:tcPr>
            <w:tcW w:w="2354" w:type="dxa"/>
            <w:vAlign w:val="center"/>
          </w:tcPr>
          <w:p>
            <w:pPr>
              <w:jc w:val="center"/>
              <w:rPr/>
            </w:pPr>
            <w:r>
              <w:t xml:space="preserve">1</w:t>
            </w:r>
          </w:p>
        </w:tc>
      </w:tr>
      <w:tr w:rsidTr="003004BA">
        <w:trPr>
          <w:cantSplit/>
          <w:trHeight w:val="552"/>
        </w:trPr>
        <w:tc>
          <w:tcPr>
            <w:tcW w:w="565" w:type="dxa"/>
            <w:vMerge/>
            <w:textDirection w:val="btLr"/>
            <w:vAlign w:val="center"/>
          </w:tcPr>
          <w:p>
            <w:pPr>
              <w:ind w:left="113" w:right="113"/>
              <w:jc w:val="center"/>
              <w:rPr>
                <w:b/>
                <w:sz w:val="28"/>
                <w:szCs w:val="28"/>
              </w:rPr>
            </w:pPr>
          </w:p>
        </w:tc>
        <w:tc>
          <w:tcPr>
            <w:tcW w:w="1944" w:type="dxa"/>
            <w:vAlign w:val="center"/>
          </w:tcPr>
          <w:p>
            <w:pPr>
              <w:rPr/>
            </w:pPr>
            <w:r>
              <w:t xml:space="preserve">Serien</w:t>
            </w:r>
          </w:p>
        </w:tc>
        <w:tc>
          <w:tcPr>
            <w:tcW w:w="2353" w:type="dxa"/>
            <w:vAlign w:val="center"/>
          </w:tcPr>
          <w:p>
            <w:pPr>
              <w:jc w:val="center"/>
              <w:rPr/>
            </w:pPr>
            <w:r>
              <w:t xml:space="preserve">3</w:t>
            </w:r>
          </w:p>
        </w:tc>
        <w:tc>
          <w:tcPr>
            <w:tcW w:w="2353" w:type="dxa"/>
            <w:vAlign w:val="center"/>
          </w:tcPr>
          <w:p>
            <w:pPr>
              <w:jc w:val="center"/>
              <w:rPr/>
            </w:pPr>
            <w:r>
              <w:t xml:space="preserve">1 – 1 – 1 – 1 </w:t>
            </w:r>
          </w:p>
        </w:tc>
        <w:tc>
          <w:tcPr>
            <w:tcW w:w="2353" w:type="dxa"/>
            <w:vAlign w:val="center"/>
          </w:tcPr>
          <w:p>
            <w:pPr>
              <w:jc w:val="center"/>
              <w:rPr/>
            </w:pPr>
            <w:r>
              <w:t xml:space="preserve">3 – 5 </w:t>
            </w:r>
          </w:p>
        </w:tc>
        <w:tc>
          <w:tcPr>
            <w:tcW w:w="2354" w:type="dxa"/>
            <w:vAlign w:val="center"/>
          </w:tcPr>
          <w:p>
            <w:pPr>
              <w:jc w:val="center"/>
              <w:rPr/>
            </w:pPr>
            <w:r>
              <w:t xml:space="preserve">3 – 5</w:t>
            </w:r>
          </w:p>
        </w:tc>
        <w:tc>
          <w:tcPr>
            <w:tcW w:w="2354" w:type="dxa"/>
            <w:vAlign w:val="center"/>
          </w:tcPr>
          <w:p>
            <w:pPr>
              <w:jc w:val="center"/>
              <w:rPr/>
            </w:pPr>
            <w:r>
              <w:t xml:space="preserve">3 – 5</w:t>
            </w:r>
          </w:p>
        </w:tc>
      </w:tr>
      <w:tr w:rsidTr="003004BA">
        <w:trPr>
          <w:cantSplit/>
          <w:trHeight w:val="468"/>
        </w:trPr>
        <w:tc>
          <w:tcPr>
            <w:tcW w:w="565" w:type="dxa"/>
            <w:vMerge/>
            <w:textDirection w:val="btLr"/>
            <w:vAlign w:val="center"/>
          </w:tcPr>
          <w:p>
            <w:pPr>
              <w:ind w:left="113" w:right="113"/>
              <w:jc w:val="center"/>
              <w:rPr>
                <w:b/>
                <w:sz w:val="28"/>
                <w:szCs w:val="28"/>
              </w:rPr>
            </w:pPr>
          </w:p>
        </w:tc>
        <w:tc>
          <w:tcPr>
            <w:tcW w:w="1944" w:type="dxa"/>
            <w:vAlign w:val="center"/>
          </w:tcPr>
          <w:p>
            <w:pPr>
              <w:rPr/>
            </w:pPr>
            <w:r>
              <w:t xml:space="preserve">Belastungsdauer</w:t>
            </w:r>
          </w:p>
        </w:tc>
        <w:tc>
          <w:tcPr>
            <w:tcW w:w="2353" w:type="dxa"/>
            <w:vAlign w:val="center"/>
          </w:tcPr>
          <w:p>
            <w:pPr>
              <w:jc w:val="center"/>
              <w:rPr/>
            </w:pPr>
          </w:p>
        </w:tc>
        <w:tc>
          <w:tcPr>
            <w:tcW w:w="2353" w:type="dxa"/>
            <w:vAlign w:val="center"/>
          </w:tcPr>
          <w:p>
            <w:pPr>
              <w:jc w:val="center"/>
              <w:rPr/>
            </w:pPr>
          </w:p>
        </w:tc>
        <w:tc>
          <w:tcPr>
            <w:tcW w:w="2353" w:type="dxa"/>
            <w:vAlign w:val="center"/>
          </w:tcPr>
          <w:p>
            <w:pPr>
              <w:jc w:val="center"/>
              <w:rPr/>
            </w:pPr>
          </w:p>
        </w:tc>
        <w:tc>
          <w:tcPr>
            <w:tcW w:w="2354" w:type="dxa"/>
            <w:vAlign w:val="center"/>
          </w:tcPr>
          <w:p>
            <w:pPr>
              <w:jc w:val="center"/>
              <w:rPr/>
            </w:pPr>
          </w:p>
        </w:tc>
        <w:tc>
          <w:tcPr>
            <w:tcW w:w="2354" w:type="dxa"/>
            <w:vAlign w:val="center"/>
          </w:tcPr>
          <w:p>
            <w:pPr>
              <w:jc w:val="center"/>
              <w:rPr/>
            </w:pPr>
          </w:p>
        </w:tc>
      </w:tr>
      <w:tr w:rsidTr="003004BA">
        <w:trPr>
          <w:cantSplit/>
          <w:trHeight w:val="1219"/>
        </w:trPr>
        <w:tc>
          <w:tcPr>
            <w:tcW w:w="565" w:type="dxa"/>
            <w:vMerge w:val="restart"/>
            <w:textDirection w:val="btLr"/>
            <w:vAlign w:val="center"/>
          </w:tcPr>
          <w:p>
            <w:pPr>
              <w:ind w:left="113" w:right="113"/>
              <w:jc w:val="center"/>
              <w:rPr>
                <w:b/>
                <w:sz w:val="28"/>
                <w:szCs w:val="28"/>
              </w:rPr>
            </w:pPr>
            <w:r w:rsidRPr="00C97AC3">
              <w:rPr>
                <w:b/>
                <w:sz w:val="28"/>
                <w:szCs w:val="28"/>
              </w:rPr>
              <w:t xml:space="preserve">Dichte</w:t>
            </w:r>
          </w:p>
        </w:tc>
        <w:tc>
          <w:tcPr>
            <w:tcW w:w="1944" w:type="dxa"/>
          </w:tcPr>
          <w:p>
            <w:pPr>
              <w:rPr>
                <w:sz w:val="18"/>
                <w:szCs w:val="18"/>
              </w:rPr>
            </w:pPr>
            <w:r w:rsidRPr="007520C4">
              <w:rPr>
                <w:sz w:val="18"/>
                <w:szCs w:val="18"/>
              </w:rPr>
              <w:t xml:space="preserve">Pausen zwischen </w:t>
            </w:r>
          </w:p>
          <w:p>
            <w:pPr>
              <w:rPr>
                <w:sz w:val="18"/>
                <w:szCs w:val="18"/>
              </w:rPr>
            </w:pPr>
            <w:r w:rsidRPr="007520C4">
              <w:rPr>
                <w:sz w:val="18"/>
                <w:szCs w:val="18"/>
              </w:rPr>
              <w:t xml:space="preserve">Wiederholungen</w:t>
            </w:r>
          </w:p>
          <w:p>
            <w:pPr>
              <w:rPr>
                <w:sz w:val="18"/>
                <w:szCs w:val="18"/>
              </w:rPr>
            </w:pPr>
          </w:p>
          <w:p>
            <w:pPr>
              <w:rPr>
                <w:sz w:val="18"/>
                <w:szCs w:val="18"/>
              </w:rPr>
            </w:pPr>
            <w:r>
              <w:rPr>
                <w:sz w:val="18"/>
                <w:szCs w:val="18"/>
              </w:rPr>
              <w:t xml:space="preserve">-  </w:t>
            </w:r>
            <w:r w:rsidRPr="007520C4">
              <w:rPr>
                <w:sz w:val="18"/>
                <w:szCs w:val="18"/>
              </w:rPr>
              <w:t xml:space="preserve">4 – 10 Sekunden</w:t>
            </w:r>
          </w:p>
          <w:p>
            <w:pPr>
              <w:rPr>
                <w:sz w:val="18"/>
                <w:szCs w:val="18"/>
              </w:rPr>
            </w:pPr>
            <w:r>
              <w:rPr>
                <w:sz w:val="18"/>
                <w:szCs w:val="18"/>
              </w:rPr>
              <w:t xml:space="preserve">- </w:t>
            </w:r>
            <w:r w:rsidRPr="007520C4">
              <w:rPr>
                <w:sz w:val="18"/>
                <w:szCs w:val="18"/>
              </w:rPr>
              <w:t xml:space="preserve">kontinuierlich</w:t>
            </w:r>
          </w:p>
          <w:p>
            <w:pPr>
              <w:rPr>
                <w:sz w:val="18"/>
                <w:szCs w:val="18"/>
              </w:rPr>
            </w:pPr>
          </w:p>
        </w:tc>
        <w:tc>
          <w:tcPr>
            <w:tcW w:w="2353" w:type="dxa"/>
            <w:vAlign w:val="center"/>
          </w:tcPr>
          <w:p>
            <w:pPr>
              <w:jc w:val="center"/>
              <w:rPr/>
            </w:pPr>
            <w:r>
              <w:t xml:space="preserve">4 – 10 s</w:t>
            </w:r>
          </w:p>
        </w:tc>
        <w:tc>
          <w:tcPr>
            <w:tcW w:w="2353" w:type="dxa"/>
            <w:vAlign w:val="center"/>
          </w:tcPr>
          <w:p>
            <w:pPr>
              <w:jc w:val="center"/>
              <w:rPr/>
            </w:pPr>
            <w:r>
              <w:t xml:space="preserve">4 – 10 s</w:t>
            </w:r>
          </w:p>
        </w:tc>
        <w:tc>
          <w:tcPr>
            <w:tcW w:w="2353" w:type="dxa"/>
            <w:vAlign w:val="center"/>
          </w:tcPr>
          <w:p>
            <w:pPr>
              <w:jc w:val="center"/>
              <w:rPr/>
            </w:pPr>
            <w:r>
              <w:t xml:space="preserve">kontinuierlich</w:t>
            </w:r>
          </w:p>
        </w:tc>
        <w:tc>
          <w:tcPr>
            <w:tcW w:w="2354" w:type="dxa"/>
            <w:vAlign w:val="center"/>
          </w:tcPr>
          <w:p>
            <w:pPr>
              <w:jc w:val="center"/>
              <w:rPr/>
            </w:pPr>
            <w:r>
              <w:t xml:space="preserve">4 – 10 s</w:t>
            </w:r>
          </w:p>
        </w:tc>
        <w:tc>
          <w:tcPr>
            <w:tcW w:w="2354" w:type="dxa"/>
            <w:vAlign w:val="center"/>
          </w:tcPr>
          <w:p>
            <w:pPr>
              <w:jc w:val="center"/>
              <w:rPr/>
            </w:pPr>
          </w:p>
        </w:tc>
      </w:tr>
      <w:tr w:rsidTr="0046008C">
        <w:trPr>
          <w:cantSplit/>
          <w:trHeight w:val="131"/>
        </w:trPr>
        <w:tc>
          <w:tcPr>
            <w:tcW w:w="565" w:type="dxa"/>
            <w:vMerge/>
            <w:textDirection w:val="btLr"/>
            <w:vAlign w:val="center"/>
          </w:tcPr>
          <w:p>
            <w:pPr>
              <w:ind w:left="113" w:right="113"/>
              <w:jc w:val="center"/>
              <w:rPr>
                <w:b/>
                <w:sz w:val="28"/>
                <w:szCs w:val="28"/>
              </w:rPr>
            </w:pPr>
          </w:p>
        </w:tc>
        <w:tc>
          <w:tcPr>
            <w:tcW w:w="1944" w:type="dxa"/>
          </w:tcPr>
          <w:p>
            <w:pPr>
              <w:rPr/>
            </w:pPr>
            <w:r>
              <w:t xml:space="preserve">Serienpause</w:t>
            </w:r>
          </w:p>
        </w:tc>
        <w:tc>
          <w:tcPr>
            <w:tcW w:w="2353" w:type="dxa"/>
          </w:tcPr>
          <w:p>
            <w:pPr>
              <w:rPr/>
            </w:pPr>
            <w:r>
              <w:rPr>
                <w:rFonts w:cs="Calibri"/>
              </w:rPr>
              <w:t xml:space="preserve">≥</w:t>
            </w:r>
            <w:r>
              <w:t xml:space="preserve"> 3 min</w:t>
            </w:r>
          </w:p>
        </w:tc>
        <w:tc>
          <w:tcPr>
            <w:tcW w:w="2353" w:type="dxa"/>
          </w:tcPr>
          <w:p>
            <w:pPr>
              <w:rPr/>
            </w:pPr>
            <w:r>
              <w:rPr>
                <w:rFonts w:cs="Calibri"/>
              </w:rPr>
              <w:t xml:space="preserve">≥</w:t>
            </w:r>
            <w:r w:rsidR="0046008C">
              <w:rPr>
                <w:rFonts w:cs="Calibri"/>
              </w:rPr>
              <w:t xml:space="preserve"> </w:t>
            </w:r>
            <w:r w:rsidR="0046008C">
              <w:rPr/>
              <w:t xml:space="preserve">3 min</w:t>
            </w:r>
          </w:p>
        </w:tc>
        <w:tc>
          <w:tcPr>
            <w:tcW w:w="2353" w:type="dxa"/>
          </w:tcPr>
          <w:p>
            <w:pPr>
              <w:rPr/>
            </w:pPr>
            <w:r>
              <w:rPr>
                <w:rFonts w:cs="Calibri"/>
              </w:rPr>
              <w:t xml:space="preserve">≥</w:t>
            </w:r>
            <w:r w:rsidR="0046008C">
              <w:rPr>
                <w:rFonts w:cs="Calibri"/>
              </w:rPr>
              <w:t xml:space="preserve"> </w:t>
            </w:r>
            <w:r w:rsidR="0046008C">
              <w:rPr/>
              <w:t xml:space="preserve">2 min</w:t>
            </w:r>
          </w:p>
        </w:tc>
        <w:tc>
          <w:tcPr>
            <w:tcW w:w="2354" w:type="dxa"/>
          </w:tcPr>
          <w:p>
            <w:pPr>
              <w:rPr/>
            </w:pPr>
            <w:r>
              <w:rPr>
                <w:rFonts w:cs="Calibri"/>
              </w:rPr>
              <w:t xml:space="preserve">≥</w:t>
            </w:r>
            <w:r w:rsidR="0046008C">
              <w:rPr>
                <w:rFonts w:cs="Calibri"/>
              </w:rPr>
              <w:t xml:space="preserve"> </w:t>
            </w:r>
            <w:r w:rsidR="0046008C">
              <w:rPr/>
              <w:t xml:space="preserve">3 min</w:t>
            </w:r>
          </w:p>
        </w:tc>
        <w:tc>
          <w:tcPr>
            <w:tcW w:w="2354" w:type="dxa"/>
          </w:tcPr>
          <w:p>
            <w:pPr>
              <w:rPr/>
            </w:pPr>
            <w:r>
              <w:t xml:space="preserve">&gt;= 3 min</w:t>
            </w:r>
          </w:p>
        </w:tc>
      </w:tr>
    </w:tbl>
    <w:p>
      <w:pPr>
        <w:rPr/>
      </w:pPr>
      <w:r>
        <w:t xml:space="preserve"> </w:t>
      </w:r>
    </w:p>
    <w:p>
      <w:pPr>
        <w:rPr/>
      </w:pPr>
      <w:r>
        <w:t xml:space="preserve">Hier sind Methoden der wiederholten submaximalen Belastungen, die bis zur lokalen Erschöpfung führen am effektivsten.  </w:t>
      </w:r>
    </w:p>
    <w:p>
      <w:pPr>
        <w:rPr/>
        <w:sectPr w:rsidSect="00C97AC3">
          <w:pgSz w:w="16838" w:h="11906" w:orient="landscape"/>
          <w:pgMar w:top="1418" w:right="1134" w:bottom="1418" w:left="1418" w:header="720" w:footer="720" w:gutter="0"/>
          <w:cols w:num="1" w:space="720">
            <w:col w:w="14286" w:space="720"/>
          </w:cols>
        </w:sectPr>
      </w:pPr>
      <w:r>
        <w:t xml:space="preserve">Bei den </w:t>
      </w:r>
      <w:r w:rsidRPr="00BE1FCD">
        <w:rPr>
          <w:b/>
        </w:rPr>
        <w:t xml:space="preserve">Standardmethoden</w:t>
      </w:r>
      <w:r>
        <w:t xml:space="preserve"> I und II werden hauptsächlich Übungsmethoden eingesetzt, bei denen </w:t>
      </w:r>
      <w:r w:rsidRPr="00BE1FCD">
        <w:rPr>
          <w:b/>
        </w:rPr>
        <w:t xml:space="preserve">Muskelschlingen</w:t>
      </w:r>
      <w:r>
        <w:t xml:space="preserve"> an der Übungsdurchführung beteiligt sind, bei den </w:t>
      </w:r>
      <w:r w:rsidRPr="00BE1FCD">
        <w:rPr>
          <w:b/>
        </w:rPr>
        <w:t xml:space="preserve">Bodybuilding</w:t>
      </w:r>
      <w:r>
        <w:t xml:space="preserve">-Methoden sind meist nur </w:t>
      </w:r>
      <w:r w:rsidRPr="00BE1FCD">
        <w:rPr>
          <w:b/>
        </w:rPr>
        <w:t xml:space="preserve">Muskelgruppen</w:t>
      </w:r>
      <w:r>
        <w:t xml:space="preserve"> beteiligt. </w:t>
      </w:r>
      <w:r>
        <w:br w:type="page"/>
      </w:r>
    </w:p>
    <w:p>
      <w:pPr>
        <w:pStyle w:val="Heading2"/>
        <w:rPr/>
      </w:pPr>
      <w:bookmarkStart w:id="46" w:name="_Toc119958400"/>
      <w:r>
        <w:t xml:space="preserve">Maximalkrafttrainingsmethoden zur Verbesserung der Innervationsfähigkeiten der Muskulatur</w:t>
      </w:r>
      <w:bookmarkEnd w:id="46"/>
    </w:p>
    <w:tbl>
      <w:tblPr>
        <w:tblStyle w:val="TableGrid"/>
        <w:tblW w:w="14116" w:type="dxa"/>
        <w:tblLook w:val="04A0" w:firstRow="1" w:lastRow="0" w:firstColumn="1" w:lastColumn="0" w:noHBand="0" w:noVBand="1"/>
      </w:tblPr>
      <w:tblGrid>
        <w:gridCol w:w="668"/>
        <w:gridCol w:w="2303"/>
        <w:gridCol w:w="2786"/>
        <w:gridCol w:w="2786"/>
        <w:gridCol w:w="2786"/>
        <w:gridCol w:w="2787"/>
      </w:tblGrid>
      <w:tr w:rsidTr="004C241F">
        <w:trPr>
          <w:trHeight w:val="1099"/>
        </w:trPr>
        <w:tc>
          <w:tcPr>
            <w:tcW w:w="2971" w:type="dxa"/>
            <w:gridSpan w:val="2"/>
          </w:tcPr>
          <w:p>
            <w:pPr>
              <w:rPr/>
            </w:pPr>
          </w:p>
        </w:tc>
        <w:tc>
          <w:tcPr>
            <w:tcW w:w="2786" w:type="dxa"/>
          </w:tcPr>
          <w:p>
            <w:pPr>
              <w:jc w:val="center"/>
              <w:rPr/>
            </w:pPr>
            <w:r>
              <w:t xml:space="preserve">Maximale Krafteinsätze</w:t>
            </w:r>
          </w:p>
        </w:tc>
        <w:tc>
          <w:tcPr>
            <w:tcW w:w="2786" w:type="dxa"/>
          </w:tcPr>
          <w:p>
            <w:pPr>
              <w:jc w:val="center"/>
              <w:rPr/>
            </w:pPr>
            <w:r>
              <w:t xml:space="preserve">Submaximale Krafteinsätze</w:t>
            </w:r>
          </w:p>
        </w:tc>
        <w:tc>
          <w:tcPr>
            <w:tcW w:w="2786" w:type="dxa"/>
          </w:tcPr>
          <w:p>
            <w:pPr>
              <w:jc w:val="center"/>
              <w:rPr/>
            </w:pPr>
            <w:r>
              <w:t xml:space="preserve">Belastungsmethode nach dem Prinzip der Muskelleistungsschwelle</w:t>
            </w:r>
          </w:p>
        </w:tc>
        <w:tc>
          <w:tcPr>
            <w:tcW w:w="2787" w:type="dxa"/>
          </w:tcPr>
          <w:p>
            <w:pPr>
              <w:jc w:val="center"/>
              <w:rPr/>
            </w:pPr>
            <w:r>
              <w:t xml:space="preserve">Pyramidenmethode</w:t>
            </w:r>
          </w:p>
        </w:tc>
      </w:tr>
      <w:tr w:rsidTr="004C241F">
        <w:trPr>
          <w:trHeight w:val="1099"/>
        </w:trPr>
        <w:tc>
          <w:tcPr>
            <w:tcW w:w="2971" w:type="dxa"/>
            <w:gridSpan w:val="2"/>
          </w:tcPr>
          <w:p>
            <w:pPr>
              <w:rPr/>
            </w:pPr>
            <w:r>
              <w:t xml:space="preserve">Kontraktionsformen </w:t>
            </w:r>
          </w:p>
          <w:p>
            <w:pPr>
              <w:pStyle w:val="ListParagraph"/>
              <w:numPr>
                <w:ilvl w:val="0"/>
                <w:numId w:val="30"/>
              </w:numPr>
              <w:rPr/>
            </w:pPr>
            <w:r>
              <w:t xml:space="preserve">konzentrisch</w:t>
            </w:r>
          </w:p>
          <w:p>
            <w:pPr>
              <w:pStyle w:val="ListParagraph"/>
              <w:numPr>
                <w:ilvl w:val="0"/>
                <w:numId w:val="30"/>
              </w:numPr>
              <w:rPr/>
            </w:pPr>
            <w:r>
              <w:t xml:space="preserve">isometrisch</w:t>
            </w:r>
          </w:p>
          <w:p>
            <w:pPr>
              <w:pStyle w:val="ListParagraph"/>
              <w:numPr>
                <w:ilvl w:val="0"/>
                <w:numId w:val="30"/>
              </w:numPr>
              <w:rPr/>
            </w:pPr>
            <w:r>
              <w:t xml:space="preserve">exzentrisch</w:t>
            </w:r>
          </w:p>
        </w:tc>
        <w:tc>
          <w:tcPr>
            <w:tcW w:w="2786" w:type="dxa"/>
            <w:vAlign w:val="center"/>
          </w:tcPr>
          <w:p>
            <w:pPr>
              <w:jc w:val="center"/>
              <w:rPr/>
            </w:pPr>
            <w:r>
              <w:t xml:space="preserve">konzentrisch</w:t>
            </w:r>
          </w:p>
        </w:tc>
        <w:tc>
          <w:tcPr>
            <w:tcW w:w="2786" w:type="dxa"/>
            <w:vAlign w:val="center"/>
          </w:tcPr>
          <w:p>
            <w:pPr>
              <w:jc w:val="center"/>
              <w:rPr/>
            </w:pPr>
            <w:r>
              <w:t xml:space="preserve">konzentrisch</w:t>
            </w:r>
          </w:p>
        </w:tc>
        <w:tc>
          <w:tcPr>
            <w:tcW w:w="2786" w:type="dxa"/>
            <w:vAlign w:val="center"/>
          </w:tcPr>
          <w:p>
            <w:pPr>
              <w:jc w:val="center"/>
              <w:rPr/>
            </w:pPr>
            <w:r>
              <w:t xml:space="preserve">konzentrisch</w:t>
            </w:r>
          </w:p>
        </w:tc>
        <w:tc>
          <w:tcPr>
            <w:tcW w:w="2787" w:type="dxa"/>
            <w:vAlign w:val="center"/>
          </w:tcPr>
          <w:p>
            <w:pPr>
              <w:jc w:val="center"/>
              <w:rPr/>
            </w:pPr>
            <w:r>
              <w:t xml:space="preserve">konzentrisch</w:t>
            </w:r>
          </w:p>
        </w:tc>
      </w:tr>
      <w:tr w:rsidTr="001C126D">
        <w:trPr>
          <w:cantSplit/>
          <w:trHeight w:val="1116"/>
        </w:trPr>
        <w:tc>
          <w:tcPr>
            <w:tcW w:w="668" w:type="dxa"/>
            <w:vMerge w:val="restart"/>
            <w:textDirection w:val="btLr"/>
            <w:vAlign w:val="center"/>
          </w:tcPr>
          <w:p>
            <w:pPr>
              <w:ind w:left="113" w:right="113"/>
              <w:jc w:val="center"/>
              <w:rPr>
                <w:b/>
                <w:sz w:val="28"/>
                <w:szCs w:val="28"/>
              </w:rPr>
            </w:pPr>
            <w:r w:rsidRPr="00C97AC3">
              <w:rPr>
                <w:b/>
                <w:sz w:val="28"/>
                <w:szCs w:val="28"/>
              </w:rPr>
              <w:t xml:space="preserve">Intensität</w:t>
            </w:r>
          </w:p>
        </w:tc>
        <w:tc>
          <w:tcPr>
            <w:tcW w:w="2303" w:type="dxa"/>
          </w:tcPr>
          <w:p>
            <w:pPr>
              <w:rPr/>
            </w:pPr>
            <w:r>
              <w:t xml:space="preserve">Geschwindigkeit</w:t>
            </w:r>
          </w:p>
          <w:p>
            <w:pPr>
              <w:pStyle w:val="ListParagraph"/>
              <w:numPr>
                <w:ilvl w:val="0"/>
                <w:numId w:val="30"/>
              </w:numPr>
              <w:ind w:left="530"/>
              <w:rPr/>
            </w:pPr>
            <w:r>
              <w:t xml:space="preserve">o</w:t>
            </w:r>
            <w:r>
              <w:rPr>
                <w:rStyle w:val="FootnoteReference"/>
              </w:rPr>
              <w:footnoteReference w:id="28"/>
            </w:r>
            <w:r>
              <w:t xml:space="preserve">. schnell</w:t>
            </w:r>
          </w:p>
          <w:p>
            <w:pPr>
              <w:pStyle w:val="ListParagraph"/>
              <w:numPr>
                <w:ilvl w:val="0"/>
                <w:numId w:val="30"/>
              </w:numPr>
              <w:ind w:left="530"/>
              <w:rPr/>
            </w:pPr>
            <w:r>
              <w:t xml:space="preserve">zügig</w:t>
            </w:r>
          </w:p>
          <w:p>
            <w:pPr>
              <w:pStyle w:val="ListParagraph"/>
              <w:numPr>
                <w:ilvl w:val="0"/>
                <w:numId w:val="30"/>
              </w:numPr>
              <w:ind w:left="530"/>
              <w:rPr/>
            </w:pPr>
            <w:r>
              <w:t xml:space="preserve">langsam</w:t>
            </w:r>
          </w:p>
        </w:tc>
        <w:tc>
          <w:tcPr>
            <w:tcW w:w="2786" w:type="dxa"/>
            <w:vAlign w:val="center"/>
          </w:tcPr>
          <w:p>
            <w:pPr>
              <w:jc w:val="center"/>
              <w:rPr/>
            </w:pPr>
            <w:r>
              <w:t xml:space="preserve">o. schnell</w:t>
            </w:r>
          </w:p>
        </w:tc>
        <w:tc>
          <w:tcPr>
            <w:tcW w:w="2786" w:type="dxa"/>
            <w:vAlign w:val="center"/>
          </w:tcPr>
          <w:p>
            <w:pPr>
              <w:jc w:val="center"/>
              <w:rPr/>
            </w:pPr>
            <w:r>
              <w:t xml:space="preserve">o. schnell</w:t>
            </w:r>
          </w:p>
        </w:tc>
        <w:tc>
          <w:tcPr>
            <w:tcW w:w="2786" w:type="dxa"/>
            <w:vAlign w:val="center"/>
          </w:tcPr>
          <w:p>
            <w:pPr>
              <w:jc w:val="center"/>
              <w:rPr/>
            </w:pPr>
            <w:r>
              <w:t xml:space="preserve">o. schnell</w:t>
            </w:r>
          </w:p>
        </w:tc>
        <w:tc>
          <w:tcPr>
            <w:tcW w:w="2787" w:type="dxa"/>
            <w:vAlign w:val="center"/>
          </w:tcPr>
          <w:p>
            <w:pPr>
              <w:jc w:val="center"/>
              <w:rPr/>
            </w:pPr>
            <w:r>
              <w:t xml:space="preserve">o. schnell</w:t>
            </w:r>
          </w:p>
        </w:tc>
      </w:tr>
      <w:tr w:rsidTr="001C126D">
        <w:trPr>
          <w:cantSplit/>
          <w:trHeight w:val="141"/>
        </w:trPr>
        <w:tc>
          <w:tcPr>
            <w:tcW w:w="668" w:type="dxa"/>
            <w:vMerge/>
            <w:textDirection w:val="btLr"/>
          </w:tcPr>
          <w:p>
            <w:pPr>
              <w:ind w:left="113" w:right="113"/>
              <w:rPr>
                <w:b/>
                <w:sz w:val="28"/>
                <w:szCs w:val="28"/>
              </w:rPr>
            </w:pPr>
          </w:p>
        </w:tc>
        <w:tc>
          <w:tcPr>
            <w:tcW w:w="2303" w:type="dxa"/>
          </w:tcPr>
          <w:p>
            <w:pPr>
              <w:rPr/>
            </w:pPr>
            <w:r>
              <w:t xml:space="preserve">Krafteinsatz</w:t>
            </w:r>
          </w:p>
          <w:p>
            <w:pPr>
              <w:pStyle w:val="ListParagraph"/>
              <w:numPr>
                <w:ilvl w:val="0"/>
                <w:numId w:val="30"/>
              </w:numPr>
              <w:rPr/>
            </w:pPr>
            <w:r>
              <w:t xml:space="preserve">explosiv</w:t>
            </w:r>
          </w:p>
        </w:tc>
        <w:tc>
          <w:tcPr>
            <w:tcW w:w="2786" w:type="dxa"/>
            <w:vAlign w:val="center"/>
          </w:tcPr>
          <w:p>
            <w:pPr>
              <w:jc w:val="center"/>
              <w:rPr/>
            </w:pPr>
            <w:r>
              <w:t xml:space="preserve">explosiv</w:t>
            </w:r>
          </w:p>
        </w:tc>
        <w:tc>
          <w:tcPr>
            <w:tcW w:w="2786" w:type="dxa"/>
            <w:vAlign w:val="center"/>
          </w:tcPr>
          <w:p>
            <w:pPr>
              <w:jc w:val="center"/>
              <w:rPr/>
            </w:pPr>
            <w:r w:rsidRPr="000A4333">
              <w:rPr/>
              <w:t xml:space="preserve">explosiv</w:t>
            </w:r>
          </w:p>
        </w:tc>
        <w:tc>
          <w:tcPr>
            <w:tcW w:w="2786" w:type="dxa"/>
            <w:vAlign w:val="center"/>
          </w:tcPr>
          <w:p>
            <w:pPr>
              <w:jc w:val="center"/>
              <w:rPr/>
            </w:pPr>
            <w:r w:rsidRPr="000A4333">
              <w:rPr/>
              <w:t xml:space="preserve">explosiv</w:t>
            </w:r>
          </w:p>
        </w:tc>
        <w:tc>
          <w:tcPr>
            <w:tcW w:w="2787" w:type="dxa"/>
            <w:vAlign w:val="center"/>
          </w:tcPr>
          <w:p>
            <w:pPr>
              <w:jc w:val="center"/>
              <w:rPr/>
            </w:pPr>
            <w:r w:rsidRPr="000A4333">
              <w:rPr/>
              <w:t xml:space="preserve">explosiv</w:t>
            </w:r>
          </w:p>
        </w:tc>
      </w:tr>
      <w:tr w:rsidTr="001C126D">
        <w:trPr>
          <w:cantSplit/>
          <w:trHeight w:val="140"/>
        </w:trPr>
        <w:tc>
          <w:tcPr>
            <w:tcW w:w="668" w:type="dxa"/>
            <w:vMerge/>
            <w:textDirection w:val="btLr"/>
          </w:tcPr>
          <w:p>
            <w:pPr>
              <w:ind w:left="113" w:right="113"/>
              <w:rPr>
                <w:b/>
                <w:sz w:val="28"/>
                <w:szCs w:val="28"/>
              </w:rPr>
            </w:pPr>
          </w:p>
        </w:tc>
        <w:tc>
          <w:tcPr>
            <w:tcW w:w="2303" w:type="dxa"/>
            <w:vAlign w:val="center"/>
          </w:tcPr>
          <w:p>
            <w:pPr>
              <w:rPr/>
            </w:pPr>
            <w:r>
              <w:t xml:space="preserve">Lastgröße %</w:t>
            </w:r>
          </w:p>
        </w:tc>
        <w:tc>
          <w:tcPr>
            <w:tcW w:w="2786" w:type="dxa"/>
            <w:vAlign w:val="center"/>
          </w:tcPr>
          <w:p>
            <w:pPr>
              <w:jc w:val="center"/>
              <w:rPr/>
            </w:pPr>
            <w:r>
              <w:t xml:space="preserve">100%</w:t>
            </w:r>
          </w:p>
        </w:tc>
        <w:tc>
          <w:tcPr>
            <w:tcW w:w="2786" w:type="dxa"/>
            <w:vAlign w:val="center"/>
          </w:tcPr>
          <w:p>
            <w:pPr>
              <w:jc w:val="center"/>
              <w:rPr/>
            </w:pPr>
            <w:r>
              <w:t xml:space="preserve">90% – 95% - 100%</w:t>
            </w:r>
          </w:p>
        </w:tc>
        <w:tc>
          <w:tcPr>
            <w:tcW w:w="2786" w:type="dxa"/>
            <w:vAlign w:val="center"/>
          </w:tcPr>
          <w:p>
            <w:pPr>
              <w:jc w:val="center"/>
              <w:rPr/>
            </w:pPr>
            <w:r>
              <w:t xml:space="preserve">Ca. 55%</w:t>
            </w:r>
            <w:r w:rsidR="00A70FF2">
              <w:rPr/>
              <w:t xml:space="preserve"> - 60% </w:t>
            </w:r>
          </w:p>
        </w:tc>
        <w:tc>
          <w:tcPr>
            <w:tcW w:w="2787" w:type="dxa"/>
            <w:vAlign w:val="center"/>
          </w:tcPr>
          <w:p>
            <w:pPr>
              <w:jc w:val="center"/>
              <w:rPr/>
            </w:pPr>
            <w:r>
              <w:t xml:space="preserve">80% - 85% - 90%- 95% - 100% - 90% - 80%</w:t>
            </w:r>
          </w:p>
        </w:tc>
      </w:tr>
      <w:tr w:rsidTr="001C126D">
        <w:trPr>
          <w:cantSplit/>
          <w:trHeight w:val="649"/>
        </w:trPr>
        <w:tc>
          <w:tcPr>
            <w:tcW w:w="668" w:type="dxa"/>
            <w:vMerge w:val="restart"/>
            <w:textDirection w:val="btLr"/>
            <w:vAlign w:val="center"/>
          </w:tcPr>
          <w:p>
            <w:pPr>
              <w:ind w:left="113" w:right="113"/>
              <w:jc w:val="center"/>
              <w:rPr>
                <w:b/>
                <w:sz w:val="28"/>
                <w:szCs w:val="28"/>
              </w:rPr>
            </w:pPr>
            <w:r w:rsidRPr="00C97AC3">
              <w:rPr>
                <w:b/>
                <w:sz w:val="28"/>
                <w:szCs w:val="28"/>
              </w:rPr>
              <w:t xml:space="preserve">Umfang</w:t>
            </w:r>
          </w:p>
        </w:tc>
        <w:tc>
          <w:tcPr>
            <w:tcW w:w="2303" w:type="dxa"/>
            <w:vAlign w:val="center"/>
          </w:tcPr>
          <w:p>
            <w:pPr>
              <w:rPr/>
            </w:pPr>
            <w:r>
              <w:t xml:space="preserve">Wiederholungen</w:t>
            </w:r>
          </w:p>
        </w:tc>
        <w:tc>
          <w:tcPr>
            <w:tcW w:w="2786" w:type="dxa"/>
            <w:vAlign w:val="center"/>
          </w:tcPr>
          <w:p>
            <w:pPr>
              <w:jc w:val="center"/>
              <w:rPr/>
            </w:pPr>
            <w:r>
              <w:t xml:space="preserve">1</w:t>
            </w:r>
            <w:r w:rsidR="004C241F">
              <w:rPr/>
              <w:t xml:space="preserve"> – </w:t>
            </w:r>
            <w:r>
              <w:t xml:space="preserve">2</w:t>
            </w:r>
            <w:r w:rsidR="004C241F">
              <w:rPr/>
              <w:t xml:space="preserve"> </w:t>
            </w:r>
          </w:p>
        </w:tc>
        <w:tc>
          <w:tcPr>
            <w:tcW w:w="2786" w:type="dxa"/>
            <w:vAlign w:val="center"/>
          </w:tcPr>
          <w:p>
            <w:pPr>
              <w:jc w:val="center"/>
              <w:rPr/>
            </w:pPr>
            <w:r>
              <w:t xml:space="preserve">4  3   1-2</w:t>
            </w:r>
            <w:r w:rsidR="004C241F">
              <w:rPr/>
              <w:t xml:space="preserve">  </w:t>
            </w:r>
          </w:p>
        </w:tc>
        <w:tc>
          <w:tcPr>
            <w:tcW w:w="2786" w:type="dxa"/>
            <w:vAlign w:val="center"/>
          </w:tcPr>
          <w:p>
            <w:pPr>
              <w:jc w:val="center"/>
              <w:rPr/>
            </w:pPr>
            <w:r>
              <w:t xml:space="preserve">6</w:t>
            </w:r>
            <w:r w:rsidR="004C241F">
              <w:rPr/>
              <w:t xml:space="preserve"> – </w:t>
            </w:r>
            <w:r>
              <w:t xml:space="preserve">8</w:t>
            </w:r>
          </w:p>
        </w:tc>
        <w:tc>
          <w:tcPr>
            <w:tcW w:w="2787" w:type="dxa"/>
            <w:vAlign w:val="center"/>
          </w:tcPr>
          <w:p>
            <w:pPr>
              <w:jc w:val="center"/>
              <w:rPr/>
            </w:pPr>
            <w:r>
              <w:t xml:space="preserve">7  5  3  2  1  3  7</w:t>
            </w:r>
            <w:r w:rsidR="004C241F">
              <w:rPr/>
              <w:t xml:space="preserve"> </w:t>
            </w:r>
          </w:p>
        </w:tc>
      </w:tr>
      <w:tr w:rsidTr="001C126D">
        <w:trPr>
          <w:cantSplit/>
          <w:trHeight w:val="570"/>
        </w:trPr>
        <w:tc>
          <w:tcPr>
            <w:tcW w:w="668" w:type="dxa"/>
            <w:vMerge/>
            <w:textDirection w:val="btLr"/>
            <w:vAlign w:val="center"/>
          </w:tcPr>
          <w:p>
            <w:pPr>
              <w:ind w:left="113" w:right="113"/>
              <w:jc w:val="center"/>
              <w:rPr>
                <w:b/>
                <w:sz w:val="28"/>
                <w:szCs w:val="28"/>
              </w:rPr>
            </w:pPr>
          </w:p>
        </w:tc>
        <w:tc>
          <w:tcPr>
            <w:tcW w:w="2303" w:type="dxa"/>
            <w:vAlign w:val="center"/>
          </w:tcPr>
          <w:p>
            <w:pPr>
              <w:rPr/>
            </w:pPr>
            <w:r>
              <w:t xml:space="preserve">Serien</w:t>
            </w:r>
          </w:p>
        </w:tc>
        <w:tc>
          <w:tcPr>
            <w:tcW w:w="2786" w:type="dxa"/>
            <w:vAlign w:val="center"/>
          </w:tcPr>
          <w:p>
            <w:pPr>
              <w:jc w:val="center"/>
              <w:rPr/>
            </w:pPr>
            <w:r>
              <w:t xml:space="preserve">5</w:t>
            </w:r>
          </w:p>
        </w:tc>
        <w:tc>
          <w:tcPr>
            <w:tcW w:w="2786" w:type="dxa"/>
            <w:vAlign w:val="center"/>
          </w:tcPr>
          <w:p>
            <w:pPr>
              <w:jc w:val="center"/>
              <w:rPr/>
            </w:pPr>
            <w:r>
              <w:t xml:space="preserve">2</w:t>
            </w:r>
            <w:r w:rsidR="004C241F">
              <w:rPr/>
              <w:t xml:space="preserve"> – </w:t>
            </w:r>
            <w:r>
              <w:t xml:space="preserve">2</w:t>
            </w:r>
            <w:r w:rsidR="004C241F">
              <w:rPr/>
              <w:t xml:space="preserve"> – </w:t>
            </w:r>
            <w:r>
              <w:t xml:space="preserve">2</w:t>
            </w:r>
            <w:r w:rsidR="004C241F">
              <w:rPr/>
              <w:t xml:space="preserve"> </w:t>
            </w:r>
          </w:p>
        </w:tc>
        <w:tc>
          <w:tcPr>
            <w:tcW w:w="2786" w:type="dxa"/>
            <w:vAlign w:val="center"/>
          </w:tcPr>
          <w:p>
            <w:pPr>
              <w:jc w:val="center"/>
              <w:rPr/>
            </w:pPr>
            <w:r>
              <w:t xml:space="preserve">3 – 5 </w:t>
            </w:r>
          </w:p>
        </w:tc>
        <w:tc>
          <w:tcPr>
            <w:tcW w:w="2787" w:type="dxa"/>
            <w:vAlign w:val="center"/>
          </w:tcPr>
          <w:p>
            <w:pPr>
              <w:jc w:val="center"/>
              <w:rPr/>
            </w:pPr>
            <w:r>
              <w:t xml:space="preserve">1</w:t>
            </w:r>
          </w:p>
        </w:tc>
      </w:tr>
      <w:tr w:rsidTr="00137F42">
        <w:trPr>
          <w:cantSplit/>
          <w:trHeight w:val="978"/>
        </w:trPr>
        <w:tc>
          <w:tcPr>
            <w:tcW w:w="668" w:type="dxa"/>
            <w:vMerge w:val="restart"/>
            <w:textDirection w:val="btLr"/>
            <w:vAlign w:val="center"/>
          </w:tcPr>
          <w:p>
            <w:pPr>
              <w:ind w:left="113" w:right="113"/>
              <w:jc w:val="center"/>
              <w:rPr>
                <w:b/>
                <w:sz w:val="28"/>
                <w:szCs w:val="28"/>
              </w:rPr>
            </w:pPr>
            <w:r w:rsidRPr="00C97AC3">
              <w:rPr>
                <w:b/>
                <w:sz w:val="28"/>
                <w:szCs w:val="28"/>
              </w:rPr>
              <w:t xml:space="preserve">Dichte</w:t>
            </w:r>
          </w:p>
        </w:tc>
        <w:tc>
          <w:tcPr>
            <w:tcW w:w="2303" w:type="dxa"/>
          </w:tcPr>
          <w:p>
            <w:pPr>
              <w:rPr>
                <w:sz w:val="18"/>
                <w:szCs w:val="18"/>
              </w:rPr>
            </w:pPr>
            <w:r w:rsidRPr="007520C4">
              <w:rPr>
                <w:sz w:val="18"/>
                <w:szCs w:val="18"/>
              </w:rPr>
              <w:t xml:space="preserve">Pausen zwischen </w:t>
            </w:r>
          </w:p>
          <w:p>
            <w:pPr>
              <w:rPr>
                <w:sz w:val="18"/>
                <w:szCs w:val="18"/>
              </w:rPr>
            </w:pPr>
            <w:r w:rsidRPr="007520C4">
              <w:rPr>
                <w:sz w:val="18"/>
                <w:szCs w:val="18"/>
              </w:rPr>
              <w:t xml:space="preserve">Wiederholungen</w:t>
            </w:r>
          </w:p>
          <w:p>
            <w:pPr>
              <w:rPr>
                <w:sz w:val="18"/>
                <w:szCs w:val="18"/>
              </w:rPr>
            </w:pPr>
          </w:p>
          <w:p>
            <w:pPr>
              <w:rPr>
                <w:sz w:val="18"/>
                <w:szCs w:val="18"/>
              </w:rPr>
            </w:pPr>
            <w:r>
              <w:rPr>
                <w:sz w:val="18"/>
                <w:szCs w:val="18"/>
              </w:rPr>
              <w:t xml:space="preserve">- </w:t>
            </w:r>
            <w:r w:rsidRPr="007520C4" w:rsidR="004C241F">
              <w:rPr>
                <w:sz w:val="18"/>
                <w:szCs w:val="18"/>
              </w:rPr>
              <w:t xml:space="preserve"> 10 Sekunden</w:t>
            </w:r>
          </w:p>
        </w:tc>
        <w:tc>
          <w:tcPr>
            <w:tcW w:w="2786" w:type="dxa"/>
            <w:vAlign w:val="center"/>
          </w:tcPr>
          <w:p>
            <w:pPr>
              <w:jc w:val="center"/>
              <w:rPr/>
            </w:pPr>
            <w:r>
              <w:t xml:space="preserve">10 s</w:t>
            </w:r>
          </w:p>
        </w:tc>
        <w:tc>
          <w:tcPr>
            <w:tcW w:w="2786" w:type="dxa"/>
            <w:vAlign w:val="center"/>
          </w:tcPr>
          <w:p>
            <w:pPr>
              <w:jc w:val="center"/>
              <w:rPr/>
            </w:pPr>
            <w:r>
              <w:t xml:space="preserve">10 s</w:t>
            </w:r>
          </w:p>
        </w:tc>
        <w:tc>
          <w:tcPr>
            <w:tcW w:w="2786" w:type="dxa"/>
            <w:vAlign w:val="center"/>
          </w:tcPr>
          <w:p>
            <w:pPr>
              <w:jc w:val="center"/>
              <w:rPr/>
            </w:pPr>
            <w:r>
              <w:t xml:space="preserve">10 s</w:t>
            </w:r>
          </w:p>
        </w:tc>
        <w:tc>
          <w:tcPr>
            <w:tcW w:w="2787" w:type="dxa"/>
            <w:vAlign w:val="center"/>
          </w:tcPr>
          <w:p>
            <w:pPr>
              <w:jc w:val="center"/>
              <w:rPr/>
            </w:pPr>
            <w:r>
              <w:t xml:space="preserve">10 s</w:t>
            </w:r>
          </w:p>
        </w:tc>
      </w:tr>
      <w:tr w:rsidTr="00137F42">
        <w:trPr>
          <w:cantSplit/>
          <w:trHeight w:val="132"/>
        </w:trPr>
        <w:tc>
          <w:tcPr>
            <w:tcW w:w="668" w:type="dxa"/>
            <w:vMerge/>
            <w:textDirection w:val="btLr"/>
            <w:vAlign w:val="center"/>
          </w:tcPr>
          <w:p>
            <w:pPr>
              <w:ind w:left="113" w:right="113"/>
              <w:jc w:val="center"/>
              <w:rPr>
                <w:b/>
                <w:sz w:val="28"/>
                <w:szCs w:val="28"/>
              </w:rPr>
            </w:pPr>
          </w:p>
        </w:tc>
        <w:tc>
          <w:tcPr>
            <w:tcW w:w="2303" w:type="dxa"/>
          </w:tcPr>
          <w:p>
            <w:pPr>
              <w:rPr/>
            </w:pPr>
            <w:r>
              <w:t xml:space="preserve">Serienpause</w:t>
            </w:r>
          </w:p>
        </w:tc>
        <w:tc>
          <w:tcPr>
            <w:tcW w:w="2786" w:type="dxa"/>
            <w:vAlign w:val="center"/>
          </w:tcPr>
          <w:p>
            <w:pPr>
              <w:jc w:val="center"/>
              <w:rPr/>
            </w:pPr>
            <w:r>
              <w:rPr>
                <w:rFonts w:cs="Calibri"/>
              </w:rPr>
              <w:t xml:space="preserve">≥</w:t>
            </w:r>
            <w:r>
              <w:t xml:space="preserve"> 3 min</w:t>
            </w:r>
          </w:p>
        </w:tc>
        <w:tc>
          <w:tcPr>
            <w:tcW w:w="2786" w:type="dxa"/>
            <w:vAlign w:val="center"/>
          </w:tcPr>
          <w:p>
            <w:pPr>
              <w:jc w:val="center"/>
              <w:rPr/>
            </w:pPr>
            <w:r>
              <w:rPr>
                <w:rFonts w:cs="Calibri"/>
              </w:rPr>
              <w:t xml:space="preserve">≥ </w:t>
            </w:r>
            <w:r>
              <w:t xml:space="preserve">3 min</w:t>
            </w:r>
          </w:p>
        </w:tc>
        <w:tc>
          <w:tcPr>
            <w:tcW w:w="2786" w:type="dxa"/>
            <w:vAlign w:val="center"/>
          </w:tcPr>
          <w:p>
            <w:pPr>
              <w:jc w:val="center"/>
              <w:rPr/>
            </w:pPr>
            <w:r>
              <w:rPr>
                <w:rFonts w:cs="Calibri"/>
              </w:rPr>
              <w:t xml:space="preserve">≥ </w:t>
            </w:r>
            <w:r>
              <w:t xml:space="preserve">3 min</w:t>
            </w:r>
          </w:p>
        </w:tc>
        <w:tc>
          <w:tcPr>
            <w:tcW w:w="2787" w:type="dxa"/>
            <w:vAlign w:val="center"/>
          </w:tcPr>
          <w:p>
            <w:pPr>
              <w:jc w:val="center"/>
              <w:rPr/>
            </w:pPr>
            <w:r>
              <w:rPr>
                <w:rFonts w:cs="Calibri"/>
              </w:rPr>
              <w:t xml:space="preserve">≥ </w:t>
            </w:r>
            <w:r>
              <w:t xml:space="preserve">3 min</w:t>
            </w:r>
          </w:p>
        </w:tc>
      </w:tr>
    </w:tbl>
    <w:p>
      <w:pPr>
        <w:jc w:val="both"/>
        <w:rPr/>
      </w:pPr>
    </w:p>
    <w:p>
      <w:pPr>
        <w:rPr/>
        <w:sectPr w:rsidSect="00EF3F18">
          <w:pgSz w:w="16838" w:h="11906" w:orient="landscape"/>
          <w:pgMar w:top="1418" w:right="1134" w:bottom="1418" w:left="1418" w:header="720" w:footer="720" w:gutter="0"/>
          <w:cols w:num="1" w:space="720">
            <w:col w:w="14286" w:space="720"/>
          </w:cols>
        </w:sectPr>
      </w:pPr>
      <w:r>
        <w:rPr/>
        <w:br/>
      </w:r>
    </w:p>
    <w:p>
      <w:pPr>
        <w:rPr/>
      </w:pPr>
      <w:r>
        <w:t xml:space="preserve">D</w:t>
      </w:r>
      <w:r w:rsidR="00FF4ED8">
        <w:rPr/>
        <w:t xml:space="preserve">ie Steigerung der willkürlichen</w:t>
      </w:r>
      <w:r>
        <w:t xml:space="preserve"> Aktivierungsfähigkeit und um somit</w:t>
      </w:r>
      <w:r w:rsidR="00FF4ED8">
        <w:rPr/>
        <w:t xml:space="preserve"> das Kraftdefizit zu verringern, müssen Muskeln bzw. Muskelschlingen mit höherer  Frequenz  und damit mit höherer elektrischer Aktivität willkürlich innerviert werden</w:t>
      </w:r>
      <w:r>
        <w:rPr>
          <w:rStyle w:val="FootnoteReference"/>
        </w:rPr>
        <w:footnoteReference w:id="29"/>
      </w:r>
      <w:r w:rsidR="00FF4ED8">
        <w:rPr/>
        <w:t xml:space="preserve">. </w:t>
      </w:r>
    </w:p>
    <w:p>
      <w:pPr>
        <w:rPr/>
      </w:pPr>
      <w:r>
        <w:t xml:space="preserve">Die effektivste Methode zur Verbesserung der inter- und intramuskulären Koordination ist ein Training mit sehr hohen Lasten, geringen Wiederholungszahlen und großen Erholungsintervallen. </w:t>
      </w:r>
      <w:r w:rsidR="00F62B9C">
        <w:rPr/>
        <w:t xml:space="preserve"> Als Ursache die</w:t>
      </w:r>
      <w:r w:rsidR="00716FB7">
        <w:rPr/>
        <w:t xml:space="preserve">ser Anpassung sind eine rasche ablaufende Rekrutierung</w:t>
      </w:r>
      <w:r w:rsidR="00F62B9C">
        <w:rPr/>
        <w:t xml:space="preserve"> motorischer Einheiten und eine Steigerung der Verarbeitungsfähigkeit hoher Innervationsf</w:t>
      </w:r>
      <w:r w:rsidR="00241D3B">
        <w:rPr/>
        <w:t xml:space="preserve">requenzen</w:t>
      </w:r>
      <w:r w:rsidR="00F62B9C">
        <w:rPr/>
        <w:t xml:space="preserve">. </w:t>
      </w:r>
    </w:p>
    <w:p>
      <w:pPr>
        <w:rPr/>
        <w:sectPr w:rsidSect="00E32AA9">
          <w:pgSz w:w="11906" w:h="16838" w:orient="portrait"/>
          <w:pgMar w:top="1134" w:right="1418" w:bottom="1418" w:left="1418" w:header="720" w:footer="720" w:gutter="0"/>
          <w:cols w:num="1" w:space="720">
            <w:col w:w="9070" w:space="720"/>
          </w:cols>
        </w:sectPr>
      </w:pPr>
      <w:r>
        <w:t xml:space="preserve">Es wird angenommen, dass </w:t>
      </w:r>
      <w:r w:rsidRPr="0059490A">
        <w:rPr>
          <w:b/>
        </w:rPr>
        <w:t xml:space="preserve">Methoden der kurzzeitige</w:t>
      </w:r>
      <w:r w:rsidRPr="0059490A" w:rsidR="0059490A">
        <w:rPr>
          <w:b/>
        </w:rPr>
        <w:t xml:space="preserve">n </w:t>
      </w:r>
      <w:r w:rsidRPr="0059490A">
        <w:rPr>
          <w:b/>
        </w:rPr>
        <w:t xml:space="preserve">maximalen Krafteinsätze</w:t>
      </w:r>
      <w:r>
        <w:t xml:space="preserve"> die Verbesserung der Maximalkraft ohne wesentlichen Zuwachs der Muskelmasse erbringt. </w:t>
      </w:r>
      <w:r w:rsidR="0059490A">
        <w:rPr/>
        <w:t xml:space="preserve">Es gilt auch die Auffassung, dass eine Methode mit einer Belastungsintensität, die sich am maximal erreichbaren Kraftstoß orientiert, also an der Muskelleistungsschwelle liegt, dieses Ziel ebenfalls erreicht, wobei sich Vorteile für das Ansteuern einer Optimierung der inter- und intramuskulären Koordination ergeben, wenn die Maximalkraft als Basis für die Schnellkraftentwicklung gesteigert werden soll. </w:t>
      </w:r>
    </w:p>
    <w:p>
      <w:pPr>
        <w:pStyle w:val="Heading2"/>
        <w:rPr/>
      </w:pPr>
      <w:bookmarkStart w:id="47" w:name="_Toc119958401"/>
      <w:r>
        <w:t xml:space="preserve">Methoden des Schnellkrafttrainings</w:t>
      </w:r>
      <w:bookmarkEnd w:id="47"/>
    </w:p>
    <w:tbl>
      <w:tblPr>
        <w:tblStyle w:val="TableGrid"/>
        <w:tblW w:w="0" w:type="auto"/>
        <w:tblLook w:val="04A0" w:firstRow="1" w:lastRow="0" w:firstColumn="1" w:lastColumn="0" w:noHBand="0" w:noVBand="1"/>
      </w:tblPr>
      <w:tblGrid>
        <w:gridCol w:w="704"/>
        <w:gridCol w:w="2151"/>
        <w:gridCol w:w="2855"/>
        <w:gridCol w:w="2855"/>
        <w:gridCol w:w="2855"/>
        <w:gridCol w:w="2856"/>
      </w:tblGrid>
      <w:tr w:rsidTr="00072B55">
        <w:trPr/>
        <w:tc>
          <w:tcPr>
            <w:tcW w:w="2855" w:type="dxa"/>
            <w:gridSpan w:val="2"/>
          </w:tcPr>
          <w:p>
            <w:pPr>
              <w:rPr/>
            </w:pPr>
          </w:p>
        </w:tc>
        <w:tc>
          <w:tcPr>
            <w:tcW w:w="5710" w:type="dxa"/>
            <w:gridSpan w:val="2"/>
          </w:tcPr>
          <w:p>
            <w:pPr>
              <w:rPr/>
            </w:pPr>
            <w:r>
              <w:t xml:space="preserve">Schnellkraftmethode</w:t>
            </w:r>
          </w:p>
        </w:tc>
        <w:tc>
          <w:tcPr>
            <w:tcW w:w="5711" w:type="dxa"/>
            <w:gridSpan w:val="2"/>
          </w:tcPr>
          <w:p>
            <w:pPr>
              <w:rPr/>
            </w:pPr>
            <w:r>
              <w:t xml:space="preserve">Belastungsmethode</w:t>
            </w:r>
            <w:r w:rsidR="00072B55">
              <w:rPr/>
              <w:t xml:space="preserve"> nach dem Prinzip der Muskelleistungsschwelle</w:t>
            </w:r>
          </w:p>
        </w:tc>
      </w:tr>
      <w:tr w:rsidTr="000B30CF">
        <w:trPr/>
        <w:tc>
          <w:tcPr>
            <w:tcW w:w="2855" w:type="dxa"/>
            <w:gridSpan w:val="2"/>
          </w:tcPr>
          <w:p>
            <w:pPr>
              <w:rPr/>
            </w:pPr>
          </w:p>
        </w:tc>
        <w:tc>
          <w:tcPr>
            <w:tcW w:w="2855" w:type="dxa"/>
          </w:tcPr>
          <w:p>
            <w:pPr>
              <w:rPr/>
            </w:pPr>
            <w:r>
              <w:t xml:space="preserve">Typ I </w:t>
            </w:r>
          </w:p>
        </w:tc>
        <w:tc>
          <w:tcPr>
            <w:tcW w:w="2855" w:type="dxa"/>
          </w:tcPr>
          <w:p>
            <w:pPr>
              <w:rPr/>
            </w:pPr>
            <w:r>
              <w:t xml:space="preserve">Typ II</w:t>
            </w:r>
          </w:p>
        </w:tc>
        <w:tc>
          <w:tcPr>
            <w:tcW w:w="2855" w:type="dxa"/>
          </w:tcPr>
          <w:p>
            <w:pPr>
              <w:rPr/>
            </w:pPr>
            <w:r>
              <w:t xml:space="preserve">Typ I</w:t>
            </w:r>
          </w:p>
        </w:tc>
        <w:tc>
          <w:tcPr>
            <w:tcW w:w="2856" w:type="dxa"/>
          </w:tcPr>
          <w:p>
            <w:pPr>
              <w:rPr/>
            </w:pPr>
            <w:r>
              <w:t xml:space="preserve">Typ II</w:t>
            </w:r>
          </w:p>
        </w:tc>
      </w:tr>
      <w:tr w:rsidTr="0086098A">
        <w:trPr/>
        <w:tc>
          <w:tcPr>
            <w:tcW w:w="2855" w:type="dxa"/>
            <w:gridSpan w:val="2"/>
          </w:tcPr>
          <w:p>
            <w:pPr>
              <w:rPr/>
            </w:pPr>
            <w:r>
              <w:t xml:space="preserve">Arbeitsformen</w:t>
            </w:r>
          </w:p>
          <w:p>
            <w:pPr>
              <w:pStyle w:val="ListParagraph"/>
              <w:numPr>
                <w:ilvl w:val="0"/>
                <w:numId w:val="30"/>
              </w:numPr>
              <w:rPr/>
            </w:pPr>
            <w:r>
              <w:t xml:space="preserve">konzentrisch</w:t>
            </w:r>
          </w:p>
        </w:tc>
        <w:tc>
          <w:tcPr>
            <w:tcW w:w="2855" w:type="dxa"/>
            <w:vAlign w:val="center"/>
          </w:tcPr>
          <w:p>
            <w:pPr>
              <w:jc w:val="center"/>
              <w:rPr/>
            </w:pPr>
            <w:r>
              <w:t xml:space="preserve">Konzentrisch</w:t>
            </w:r>
          </w:p>
        </w:tc>
        <w:tc>
          <w:tcPr>
            <w:tcW w:w="2855" w:type="dxa"/>
            <w:vAlign w:val="center"/>
          </w:tcPr>
          <w:p>
            <w:pPr>
              <w:jc w:val="center"/>
              <w:rPr/>
            </w:pPr>
            <w:r>
              <w:t xml:space="preserve">Konzentrisch</w:t>
            </w:r>
          </w:p>
        </w:tc>
        <w:tc>
          <w:tcPr>
            <w:tcW w:w="2855" w:type="dxa"/>
            <w:vAlign w:val="center"/>
          </w:tcPr>
          <w:p>
            <w:pPr>
              <w:jc w:val="center"/>
              <w:rPr/>
            </w:pPr>
            <w:r>
              <w:t xml:space="preserve">Konzentrisch</w:t>
            </w:r>
          </w:p>
        </w:tc>
        <w:tc>
          <w:tcPr>
            <w:tcW w:w="2856" w:type="dxa"/>
            <w:vAlign w:val="center"/>
          </w:tcPr>
          <w:p>
            <w:pPr>
              <w:jc w:val="center"/>
              <w:rPr/>
            </w:pPr>
            <w:r>
              <w:t xml:space="preserve">konzentrisch</w:t>
            </w:r>
          </w:p>
        </w:tc>
      </w:tr>
      <w:tr w:rsidTr="0086098A">
        <w:trPr>
          <w:trHeight w:val="57"/>
        </w:trPr>
        <w:tc>
          <w:tcPr>
            <w:tcW w:w="704" w:type="dxa"/>
            <w:vMerge w:val="restart"/>
            <w:textDirection w:val="btLr"/>
          </w:tcPr>
          <w:p>
            <w:pPr>
              <w:ind w:left="113" w:right="113"/>
              <w:rPr/>
            </w:pPr>
            <w:r>
              <w:t xml:space="preserve">Intensität</w:t>
            </w:r>
          </w:p>
        </w:tc>
        <w:tc>
          <w:tcPr>
            <w:tcW w:w="2151" w:type="dxa"/>
          </w:tcPr>
          <w:p>
            <w:pPr>
              <w:rPr/>
            </w:pPr>
            <w:r>
              <w:t xml:space="preserve">Geschwindigkeit</w:t>
            </w:r>
          </w:p>
        </w:tc>
        <w:tc>
          <w:tcPr>
            <w:tcW w:w="2855" w:type="dxa"/>
            <w:vAlign w:val="center"/>
          </w:tcPr>
          <w:p>
            <w:pPr>
              <w:jc w:val="center"/>
              <w:rPr/>
            </w:pPr>
            <w:r>
              <w:t xml:space="preserve">Maximal</w:t>
            </w:r>
          </w:p>
        </w:tc>
        <w:tc>
          <w:tcPr>
            <w:tcW w:w="2855" w:type="dxa"/>
            <w:vAlign w:val="center"/>
          </w:tcPr>
          <w:p>
            <w:pPr>
              <w:jc w:val="center"/>
              <w:rPr/>
            </w:pPr>
            <w:r>
              <w:t xml:space="preserve">Maximal</w:t>
            </w:r>
          </w:p>
        </w:tc>
        <w:tc>
          <w:tcPr>
            <w:tcW w:w="2855" w:type="dxa"/>
            <w:vAlign w:val="center"/>
          </w:tcPr>
          <w:p>
            <w:pPr>
              <w:jc w:val="center"/>
              <w:rPr/>
            </w:pPr>
            <w:r>
              <w:t xml:space="preserve">Maximal</w:t>
            </w:r>
          </w:p>
        </w:tc>
        <w:tc>
          <w:tcPr>
            <w:tcW w:w="2856" w:type="dxa"/>
            <w:vAlign w:val="center"/>
          </w:tcPr>
          <w:p>
            <w:pPr>
              <w:jc w:val="center"/>
              <w:rPr/>
            </w:pPr>
            <w:r>
              <w:t xml:space="preserve">Maximal</w:t>
            </w:r>
          </w:p>
        </w:tc>
      </w:tr>
      <w:tr w:rsidTr="002C647E">
        <w:trPr>
          <w:trHeight w:val="56"/>
        </w:trPr>
        <w:tc>
          <w:tcPr>
            <w:tcW w:w="704" w:type="dxa"/>
            <w:vMerge/>
            <w:textDirection w:val="btLr"/>
          </w:tcPr>
          <w:p>
            <w:pPr>
              <w:ind w:left="113" w:right="113"/>
              <w:rPr/>
            </w:pPr>
          </w:p>
        </w:tc>
        <w:tc>
          <w:tcPr>
            <w:tcW w:w="2151" w:type="dxa"/>
          </w:tcPr>
          <w:p>
            <w:pPr>
              <w:rPr/>
            </w:pPr>
            <w:r>
              <w:t xml:space="preserve">Beschleunigungscharakteristik</w:t>
            </w:r>
          </w:p>
          <w:p>
            <w:pPr>
              <w:rPr/>
            </w:pPr>
            <w:r>
              <w:t xml:space="preserve">mit explosiver </w:t>
            </w:r>
          </w:p>
          <w:p>
            <w:pPr>
              <w:rPr/>
            </w:pPr>
            <w:r>
              <w:t xml:space="preserve">Anfangsgeschwindigkeit</w:t>
            </w:r>
          </w:p>
        </w:tc>
        <w:tc>
          <w:tcPr>
            <w:tcW w:w="2855" w:type="dxa"/>
            <w:vAlign w:val="center"/>
          </w:tcPr>
          <w:p>
            <w:pPr>
              <w:jc w:val="center"/>
              <w:rPr/>
            </w:pPr>
            <w:r>
              <w:t xml:space="preserve">Explosiver Start</w:t>
            </w:r>
          </w:p>
        </w:tc>
        <w:tc>
          <w:tcPr>
            <w:tcW w:w="2855" w:type="dxa"/>
            <w:vAlign w:val="center"/>
          </w:tcPr>
          <w:p>
            <w:pPr>
              <w:jc w:val="center"/>
              <w:rPr/>
            </w:pPr>
          </w:p>
        </w:tc>
        <w:tc>
          <w:tcPr>
            <w:tcW w:w="2855" w:type="dxa"/>
            <w:vAlign w:val="center"/>
          </w:tcPr>
          <w:p>
            <w:pPr>
              <w:jc w:val="center"/>
              <w:rPr/>
            </w:pPr>
            <w:r>
              <w:t xml:space="preserve">Explosiver Start</w:t>
            </w:r>
          </w:p>
        </w:tc>
        <w:tc>
          <w:tcPr>
            <w:tcW w:w="2856" w:type="dxa"/>
            <w:vAlign w:val="center"/>
          </w:tcPr>
          <w:p>
            <w:pPr>
              <w:jc w:val="center"/>
              <w:rPr/>
            </w:pPr>
          </w:p>
        </w:tc>
      </w:tr>
      <w:tr w:rsidTr="002C647E">
        <w:trPr>
          <w:trHeight w:val="56"/>
        </w:trPr>
        <w:tc>
          <w:tcPr>
            <w:tcW w:w="704" w:type="dxa"/>
            <w:vMerge/>
            <w:textDirection w:val="btLr"/>
          </w:tcPr>
          <w:p>
            <w:pPr>
              <w:ind w:left="113" w:right="113"/>
              <w:rPr/>
            </w:pPr>
          </w:p>
        </w:tc>
        <w:tc>
          <w:tcPr>
            <w:tcW w:w="2151" w:type="dxa"/>
          </w:tcPr>
          <w:p>
            <w:pPr>
              <w:rPr/>
            </w:pPr>
            <w:r>
              <w:t xml:space="preserve">mit maximaler Endgeschwindigkeit</w:t>
            </w:r>
          </w:p>
        </w:tc>
        <w:tc>
          <w:tcPr>
            <w:tcW w:w="2855" w:type="dxa"/>
            <w:vAlign w:val="center"/>
          </w:tcPr>
          <w:p>
            <w:pPr>
              <w:jc w:val="center"/>
              <w:rPr/>
            </w:pPr>
          </w:p>
        </w:tc>
        <w:tc>
          <w:tcPr>
            <w:tcW w:w="2855" w:type="dxa"/>
            <w:vAlign w:val="center"/>
          </w:tcPr>
          <w:p>
            <w:pPr>
              <w:jc w:val="center"/>
              <w:rPr/>
            </w:pPr>
            <w:r>
              <w:t xml:space="preserve">Progressive Beschleunigung</w:t>
            </w:r>
          </w:p>
        </w:tc>
        <w:tc>
          <w:tcPr>
            <w:tcW w:w="2855" w:type="dxa"/>
            <w:vAlign w:val="center"/>
          </w:tcPr>
          <w:p>
            <w:pPr>
              <w:jc w:val="center"/>
              <w:rPr/>
            </w:pPr>
          </w:p>
        </w:tc>
        <w:tc>
          <w:tcPr>
            <w:tcW w:w="2856" w:type="dxa"/>
            <w:vAlign w:val="center"/>
          </w:tcPr>
          <w:p>
            <w:pPr>
              <w:jc w:val="center"/>
              <w:rPr/>
            </w:pPr>
            <w:r>
              <w:t xml:space="preserve">Progressive Beschleunigung</w:t>
            </w:r>
          </w:p>
        </w:tc>
      </w:tr>
      <w:tr w:rsidTr="001B74EC">
        <w:trPr>
          <w:trHeight w:val="56"/>
        </w:trPr>
        <w:tc>
          <w:tcPr>
            <w:tcW w:w="704" w:type="dxa"/>
            <w:vMerge/>
            <w:textDirection w:val="btLr"/>
          </w:tcPr>
          <w:p>
            <w:pPr>
              <w:ind w:left="113" w:right="113"/>
              <w:rPr/>
            </w:pPr>
          </w:p>
        </w:tc>
        <w:tc>
          <w:tcPr>
            <w:tcW w:w="2151" w:type="dxa"/>
          </w:tcPr>
          <w:p>
            <w:pPr>
              <w:rPr/>
            </w:pPr>
            <w:r>
              <w:t xml:space="preserve">Lasthöhe % </w:t>
            </w:r>
          </w:p>
        </w:tc>
        <w:tc>
          <w:tcPr>
            <w:tcW w:w="5710" w:type="dxa"/>
            <w:gridSpan w:val="2"/>
          </w:tcPr>
          <w:p>
            <w:pPr>
              <w:jc w:val="center"/>
              <w:rPr/>
            </w:pPr>
            <w:r>
              <w:t xml:space="preserve">35% – 50%</w:t>
            </w:r>
          </w:p>
        </w:tc>
        <w:tc>
          <w:tcPr>
            <w:tcW w:w="5711" w:type="dxa"/>
            <w:gridSpan w:val="2"/>
          </w:tcPr>
          <w:p>
            <w:pPr>
              <w:jc w:val="center"/>
              <w:rPr/>
            </w:pPr>
            <w:r>
              <w:t xml:space="preserve">Ca. 55% - 60%</w:t>
            </w:r>
          </w:p>
        </w:tc>
      </w:tr>
      <w:tr w:rsidTr="00582F9E">
        <w:trPr>
          <w:cantSplit/>
          <w:trHeight w:val="510"/>
        </w:trPr>
        <w:tc>
          <w:tcPr>
            <w:tcW w:w="704" w:type="dxa"/>
            <w:vMerge w:val="restart"/>
            <w:textDirection w:val="btLr"/>
          </w:tcPr>
          <w:p>
            <w:pPr>
              <w:ind w:left="113" w:right="113"/>
              <w:rPr/>
            </w:pPr>
            <w:r>
              <w:t xml:space="preserve">Umfang</w:t>
            </w:r>
          </w:p>
        </w:tc>
        <w:tc>
          <w:tcPr>
            <w:tcW w:w="2151" w:type="dxa"/>
          </w:tcPr>
          <w:p>
            <w:pPr>
              <w:rPr/>
            </w:pPr>
            <w:r>
              <w:t xml:space="preserve">Wiederholungen</w:t>
            </w:r>
          </w:p>
        </w:tc>
        <w:tc>
          <w:tcPr>
            <w:tcW w:w="5710" w:type="dxa"/>
            <w:gridSpan w:val="2"/>
            <w:vAlign w:val="center"/>
          </w:tcPr>
          <w:p>
            <w:pPr>
              <w:jc w:val="center"/>
              <w:rPr/>
            </w:pPr>
            <w:r>
              <w:t xml:space="preserve">7</w:t>
            </w:r>
          </w:p>
        </w:tc>
        <w:tc>
          <w:tcPr>
            <w:tcW w:w="5711" w:type="dxa"/>
            <w:gridSpan w:val="2"/>
            <w:vAlign w:val="center"/>
          </w:tcPr>
          <w:p>
            <w:pPr>
              <w:jc w:val="center"/>
              <w:rPr/>
            </w:pPr>
            <w:r>
              <w:t xml:space="preserve">8</w:t>
            </w:r>
          </w:p>
        </w:tc>
      </w:tr>
      <w:tr w:rsidTr="00AE593A">
        <w:trPr>
          <w:cantSplit/>
          <w:trHeight w:val="510"/>
        </w:trPr>
        <w:tc>
          <w:tcPr>
            <w:tcW w:w="704" w:type="dxa"/>
            <w:vMerge/>
            <w:textDirection w:val="btLr"/>
          </w:tcPr>
          <w:p>
            <w:pPr>
              <w:ind w:left="113" w:right="113"/>
              <w:rPr/>
            </w:pPr>
          </w:p>
        </w:tc>
        <w:tc>
          <w:tcPr>
            <w:tcW w:w="2151" w:type="dxa"/>
          </w:tcPr>
          <w:p>
            <w:pPr>
              <w:rPr/>
            </w:pPr>
            <w:r>
              <w:t xml:space="preserve">Serien</w:t>
            </w:r>
          </w:p>
        </w:tc>
        <w:tc>
          <w:tcPr>
            <w:tcW w:w="5710" w:type="dxa"/>
            <w:gridSpan w:val="2"/>
            <w:vAlign w:val="center"/>
          </w:tcPr>
          <w:p>
            <w:pPr>
              <w:jc w:val="center"/>
              <w:rPr/>
            </w:pPr>
            <w:r>
              <w:t xml:space="preserve">5</w:t>
            </w:r>
          </w:p>
        </w:tc>
        <w:tc>
          <w:tcPr>
            <w:tcW w:w="5711" w:type="dxa"/>
            <w:gridSpan w:val="2"/>
            <w:vAlign w:val="center"/>
          </w:tcPr>
          <w:p>
            <w:pPr>
              <w:jc w:val="center"/>
              <w:rPr/>
            </w:pPr>
            <w:r>
              <w:t xml:space="preserve">4</w:t>
            </w:r>
          </w:p>
        </w:tc>
      </w:tr>
      <w:tr w:rsidTr="00AE593A">
        <w:trPr>
          <w:cantSplit/>
          <w:trHeight w:val="510"/>
        </w:trPr>
        <w:tc>
          <w:tcPr>
            <w:tcW w:w="704" w:type="dxa"/>
            <w:vMerge w:val="restart"/>
            <w:textDirection w:val="btLr"/>
          </w:tcPr>
          <w:p>
            <w:pPr>
              <w:ind w:left="113" w:right="113"/>
              <w:rPr/>
            </w:pPr>
            <w:r>
              <w:t xml:space="preserve">Dichte</w:t>
            </w:r>
          </w:p>
        </w:tc>
        <w:tc>
          <w:tcPr>
            <w:tcW w:w="2151" w:type="dxa"/>
          </w:tcPr>
          <w:p>
            <w:pPr>
              <w:rPr/>
            </w:pPr>
            <w:r>
              <w:t xml:space="preserve">Pause zwischen </w:t>
            </w:r>
          </w:p>
          <w:p>
            <w:pPr>
              <w:rPr/>
            </w:pPr>
            <w:r>
              <w:t xml:space="preserve">Wiederholungen</w:t>
            </w:r>
          </w:p>
          <w:p>
            <w:pPr>
              <w:pStyle w:val="ListParagraph"/>
              <w:numPr>
                <w:ilvl w:val="0"/>
                <w:numId w:val="30"/>
              </w:numPr>
              <w:rPr/>
            </w:pPr>
            <w:r>
              <w:t xml:space="preserve">10 s</w:t>
            </w:r>
          </w:p>
        </w:tc>
        <w:tc>
          <w:tcPr>
            <w:tcW w:w="5710" w:type="dxa"/>
            <w:gridSpan w:val="2"/>
            <w:vAlign w:val="center"/>
          </w:tcPr>
          <w:p>
            <w:pPr>
              <w:jc w:val="center"/>
              <w:rPr/>
            </w:pPr>
            <w:r>
              <w:t xml:space="preserve">10 s</w:t>
            </w:r>
          </w:p>
        </w:tc>
        <w:tc>
          <w:tcPr>
            <w:tcW w:w="5711" w:type="dxa"/>
            <w:gridSpan w:val="2"/>
            <w:vAlign w:val="center"/>
          </w:tcPr>
          <w:p>
            <w:pPr>
              <w:jc w:val="center"/>
              <w:rPr/>
            </w:pPr>
            <w:r>
              <w:t xml:space="preserve">10 s</w:t>
            </w:r>
          </w:p>
        </w:tc>
      </w:tr>
      <w:tr w:rsidTr="00AE593A">
        <w:trPr>
          <w:cantSplit/>
          <w:trHeight w:val="510"/>
        </w:trPr>
        <w:tc>
          <w:tcPr>
            <w:tcW w:w="704" w:type="dxa"/>
            <w:vMerge/>
          </w:tcPr>
          <w:p>
            <w:pPr>
              <w:rPr/>
            </w:pPr>
          </w:p>
        </w:tc>
        <w:tc>
          <w:tcPr>
            <w:tcW w:w="2151" w:type="dxa"/>
          </w:tcPr>
          <w:p>
            <w:pPr>
              <w:rPr/>
            </w:pPr>
            <w:r>
              <w:t xml:space="preserve">Serienpause</w:t>
            </w:r>
          </w:p>
        </w:tc>
        <w:tc>
          <w:tcPr>
            <w:tcW w:w="5710" w:type="dxa"/>
            <w:gridSpan w:val="2"/>
            <w:vAlign w:val="center"/>
          </w:tcPr>
          <w:p>
            <w:pPr>
              <w:jc w:val="center"/>
              <w:rPr/>
            </w:pPr>
            <w:r>
              <w:rPr>
                <w:rFonts w:cs="Calibri"/>
              </w:rPr>
              <w:t xml:space="preserve">≥</w:t>
            </w:r>
            <w:r>
              <w:t xml:space="preserve"> 3 min</w:t>
            </w:r>
          </w:p>
        </w:tc>
        <w:tc>
          <w:tcPr>
            <w:tcW w:w="5711" w:type="dxa"/>
            <w:gridSpan w:val="2"/>
            <w:vAlign w:val="center"/>
          </w:tcPr>
          <w:p>
            <w:pPr>
              <w:jc w:val="center"/>
              <w:rPr/>
            </w:pPr>
            <w:r>
              <w:rPr>
                <w:rFonts w:cs="Calibri"/>
              </w:rPr>
              <w:t xml:space="preserve">≥</w:t>
            </w:r>
            <w:r>
              <w:t xml:space="preserve"> 3 min</w:t>
            </w:r>
          </w:p>
        </w:tc>
      </w:tr>
    </w:tbl>
    <w:p>
      <w:pPr>
        <w:rPr/>
      </w:pPr>
    </w:p>
    <w:p>
      <w:pPr>
        <w:rPr/>
        <w:sectPr w:rsidSect="000263D3">
          <w:pgSz w:w="16838" w:h="11906" w:orient="landscape"/>
          <w:pgMar w:top="1418" w:right="1134" w:bottom="1418" w:left="1418" w:header="720" w:footer="720" w:gutter="0"/>
          <w:cols w:num="1" w:space="720">
            <w:col w:w="14286" w:space="720"/>
          </w:cols>
        </w:sectPr>
      </w:pPr>
      <w:r>
        <w:t xml:space="preserve">Aufgrund von Untersuchungen wurden</w:t>
      </w:r>
      <w:r w:rsidR="000A5D10">
        <w:rPr/>
        <w:t xml:space="preserve"> koordinative Gründe gefunden</w:t>
      </w:r>
      <w:r>
        <w:t xml:space="preserve">, wo man beides trainieren sollte, eine hohe Star- und Endgeschwindigkeit. </w:t>
      </w:r>
    </w:p>
    <w:p>
      <w:pPr>
        <w:pStyle w:val="Heading2"/>
        <w:rPr/>
      </w:pPr>
      <w:bookmarkStart w:id="48" w:name="_Toc119958402"/>
      <w:r>
        <w:t xml:space="preserve">Methoden des Kraftausdauertrainings</w:t>
      </w:r>
      <w:bookmarkEnd w:id="48"/>
    </w:p>
    <w:p>
      <w:pPr>
        <w:rPr/>
      </w:pPr>
    </w:p>
    <w:p>
      <w:pPr>
        <w:pStyle w:val="ListParagraph"/>
        <w:numPr>
          <w:ilvl w:val="0"/>
          <w:numId w:val="61"/>
        </w:numPr>
        <w:rPr/>
      </w:pPr>
      <w:r>
        <w:t xml:space="preserve">Hohe Wiederholungsraten im Verhältnis zur Last</w:t>
      </w:r>
    </w:p>
    <w:p>
      <w:pPr>
        <w:pStyle w:val="ListParagraph"/>
        <w:numPr>
          <w:ilvl w:val="1"/>
          <w:numId w:val="61"/>
        </w:numPr>
        <w:rPr/>
      </w:pPr>
      <w:r>
        <w:t xml:space="preserve">Methode 1: bei einer Belastungsintensität von 40%-70% vom konzentrischen Kraftmaximum, 20 Wiederholungen in 3 – 5 Serien</w:t>
      </w:r>
    </w:p>
    <w:p>
      <w:pPr>
        <w:pStyle w:val="ListParagraph"/>
        <w:numPr>
          <w:ilvl w:val="1"/>
          <w:numId w:val="61"/>
        </w:numPr>
        <w:rPr/>
      </w:pPr>
      <w:r>
        <w:t xml:space="preserve">Methode 2: bei einer Belastungsintensität von 30%-40%, 30 Wiederholungen in 4 – 6 Serien</w:t>
      </w:r>
    </w:p>
    <w:p>
      <w:pPr>
        <w:pStyle w:val="ListParagraph"/>
        <w:numPr>
          <w:ilvl w:val="0"/>
          <w:numId w:val="61"/>
        </w:numPr>
        <w:rPr/>
      </w:pPr>
      <w:r>
        <w:t xml:space="preserve">Bewusst überlangsame Bewegungsausführung auf der konzentrischen und exzentrischen Strecke (wie bei der Bodybuildingmethode), nur für das Grundlagentraining der Kraftausdauer</w:t>
      </w:r>
    </w:p>
    <w:p>
      <w:pPr>
        <w:pStyle w:val="ListParagraph"/>
        <w:numPr>
          <w:ilvl w:val="0"/>
          <w:numId w:val="61"/>
        </w:numPr>
        <w:rPr/>
      </w:pPr>
      <w:r>
        <w:t xml:space="preserve">oder mit optimalen Kraftstoß, wobei es darauf ankommt, die Größe des Kraftstoßes während der Wiederholungen konstant zu halten, für die spezielle Kraftausdauer</w:t>
      </w:r>
    </w:p>
    <w:p>
      <w:pPr>
        <w:pStyle w:val="ListParagraph"/>
        <w:numPr>
          <w:ilvl w:val="0"/>
          <w:numId w:val="61"/>
        </w:numPr>
        <w:rPr/>
      </w:pPr>
      <w:r>
        <w:t xml:space="preserve">keine Pausen zwischen den Wiederholungen (Bodybuildermethode)</w:t>
      </w:r>
    </w:p>
    <w:p>
      <w:pPr>
        <w:pStyle w:val="ListParagraph"/>
        <w:numPr>
          <w:ilvl w:val="0"/>
          <w:numId w:val="61"/>
        </w:numPr>
        <w:rPr/>
      </w:pPr>
      <w:r>
        <w:t xml:space="preserve">oder Pausenlänge entsprechend des sportartspezifischen Anforderungsprofils, aber kürzer als 3 Sekunden</w:t>
      </w:r>
    </w:p>
    <w:p>
      <w:pPr>
        <w:pStyle w:val="ListParagraph"/>
        <w:numPr>
          <w:ilvl w:val="0"/>
          <w:numId w:val="61"/>
        </w:numPr>
        <w:rPr/>
      </w:pPr>
      <w:r>
        <w:t xml:space="preserve">kurze Serienpausen</w:t>
      </w:r>
    </w:p>
    <w:p>
      <w:pPr>
        <w:pStyle w:val="ListParagraph"/>
        <w:numPr>
          <w:ilvl w:val="1"/>
          <w:numId w:val="61"/>
        </w:numPr>
        <w:rPr/>
      </w:pPr>
      <w:r>
        <w:t xml:space="preserve">Methode 1: &lt; 2 Minuten</w:t>
      </w:r>
    </w:p>
    <w:p>
      <w:pPr>
        <w:pStyle w:val="ListParagraph"/>
        <w:numPr>
          <w:ilvl w:val="1"/>
          <w:numId w:val="61"/>
        </w:numPr>
        <w:rPr/>
      </w:pPr>
      <w:r>
        <w:t xml:space="preserve">Methode 2: &lt; 1 Minute</w:t>
      </w:r>
    </w:p>
    <w:p>
      <w:pPr>
        <w:rPr/>
      </w:pPr>
    </w:p>
    <w:p>
      <w:pPr>
        <w:rPr/>
      </w:pPr>
      <w:r>
        <w:t xml:space="preserve">Das Trainingsziel des Kraftausdauertrainings ist die Verbesserung des Energieflusses im Muskel und damit das lange Aufrechterhalten einer bestimmten Höhe des Kraftstoßes. </w:t>
      </w:r>
      <w:r w:rsidR="004227B6">
        <w:rPr/>
        <w:t xml:space="preserve">Hohe Stoffwechseldurchsatzrate und Belastungsdauer der Bewegungsausführung spielen hier eine essentielle Rolle. </w:t>
      </w:r>
    </w:p>
    <w:p>
      <w:pPr>
        <w:rPr/>
      </w:pPr>
    </w:p>
    <w:p>
      <w:pPr>
        <w:pStyle w:val="Heading2"/>
        <w:rPr/>
      </w:pPr>
      <w:bookmarkStart w:id="49" w:name="_Toc119958403"/>
      <w:r>
        <w:t xml:space="preserve">Methoden des Reaktivkrafttrainings</w:t>
      </w:r>
      <w:bookmarkEnd w:id="49"/>
    </w:p>
    <w:p>
      <w:pPr>
        <w:rPr/>
      </w:pPr>
      <w:r>
        <w:t xml:space="preserve">Die Entwicklung des </w:t>
      </w:r>
      <w:r w:rsidRPr="00FF4C9E">
        <w:rPr>
          <w:b/>
        </w:rPr>
        <w:t xml:space="preserve">reaktiven Kraftverhaltens</w:t>
      </w:r>
      <w:r>
        <w:t xml:space="preserve"> hat 2 Zielsetzungen: </w:t>
      </w:r>
    </w:p>
    <w:p>
      <w:pPr>
        <w:pStyle w:val="ListParagraph"/>
        <w:numPr>
          <w:ilvl w:val="0"/>
          <w:numId w:val="16"/>
        </w:numPr>
        <w:rPr/>
      </w:pPr>
      <w:r>
        <w:t xml:space="preserve">Verkürzung der Umschaltphase im Dehnungs-Verkürzungs-Zyklus mit optimaler Beschleunigung der konzentrischen Arbeit</w:t>
      </w:r>
    </w:p>
    <w:p>
      <w:pPr>
        <w:pStyle w:val="ListParagraph"/>
        <w:numPr>
          <w:ilvl w:val="0"/>
          <w:numId w:val="16"/>
        </w:numPr>
        <w:rPr/>
      </w:pPr>
      <w:r>
        <w:t xml:space="preserve">Verbesserung der Fähigkeit bei hohen Dehnungsbelastungen in der exzentris</w:t>
      </w:r>
      <w:r w:rsidR="00434B9A">
        <w:rPr/>
        <w:t xml:space="preserve">chen Phase des Dehnungs-Ver</w:t>
      </w:r>
      <w:r>
        <w:t xml:space="preserve">kürzungs-Zyklus die Muskelspannung aufrechterhalten zu können. </w:t>
      </w:r>
    </w:p>
    <w:p>
      <w:pPr>
        <w:rPr/>
      </w:pPr>
    </w:p>
    <w:p>
      <w:pPr>
        <w:pStyle w:val="Heading2"/>
        <w:rPr/>
      </w:pPr>
      <w:bookmarkStart w:id="50" w:name="_Toc119958404"/>
      <w:r>
        <w:t xml:space="preserve">Organisationsformen des Krafttrainings</w:t>
      </w:r>
      <w:bookmarkEnd w:id="50"/>
    </w:p>
    <w:p>
      <w:pPr>
        <w:pStyle w:val="ListParagraph"/>
        <w:numPr>
          <w:ilvl w:val="0"/>
          <w:numId w:val="25"/>
        </w:numPr>
        <w:rPr/>
      </w:pPr>
      <w:r>
        <w:t xml:space="preserve">Stationstraining: </w:t>
      </w:r>
    </w:p>
    <w:p>
      <w:pPr>
        <w:pStyle w:val="ListParagraph"/>
        <w:rPr/>
      </w:pPr>
      <w:r>
        <w:t xml:space="preserve">Man trainiert eine genaue Anordnung von nacheinander zu absolvierenden Übungsformen an </w:t>
      </w:r>
      <w:r w:rsidR="00CF40D1">
        <w:rPr/>
        <w:t xml:space="preserve">den dafür geeigneten Geräten</w:t>
      </w:r>
      <w:r>
        <w:t xml:space="preserve">. </w:t>
      </w:r>
      <w:r>
        <w:rPr/>
        <w:br/>
      </w:r>
      <w:r w:rsidR="00660784">
        <w:rPr/>
        <w:t xml:space="preserve">Es ist besonders für </w:t>
      </w:r>
      <w:r w:rsidRPr="00660784" w:rsidR="00660784">
        <w:rPr>
          <w:b/>
        </w:rPr>
        <w:t xml:space="preserve">Maximal</w:t>
      </w:r>
      <w:r w:rsidR="00660784">
        <w:rPr/>
        <w:t xml:space="preserve">- und </w:t>
      </w:r>
      <w:r w:rsidRPr="00660784" w:rsidR="00660784">
        <w:rPr>
          <w:b/>
        </w:rPr>
        <w:t xml:space="preserve">Schnellkraft</w:t>
      </w:r>
      <w:r w:rsidR="00660784">
        <w:rPr/>
        <w:t xml:space="preserve">training geeignet. </w:t>
      </w:r>
    </w:p>
    <w:p>
      <w:pPr>
        <w:pStyle w:val="ListParagraph"/>
        <w:numPr>
          <w:ilvl w:val="0"/>
          <w:numId w:val="25"/>
        </w:numPr>
        <w:rPr/>
      </w:pPr>
      <w:r>
        <w:t xml:space="preserve">Circuit-Training:</w:t>
      </w:r>
    </w:p>
    <w:p>
      <w:pPr>
        <w:pStyle w:val="ListParagraph"/>
        <w:rPr/>
      </w:pPr>
      <w:r>
        <w:t xml:space="preserve">Das Gleiche wie beim Stationstraining mit dem </w:t>
      </w:r>
      <w:r w:rsidRPr="00660784">
        <w:rPr>
          <w:i/>
        </w:rPr>
        <w:t xml:space="preserve">Unterschied</w:t>
      </w:r>
      <w:r>
        <w:t xml:space="preserve">, dass die </w:t>
      </w:r>
      <w:r w:rsidRPr="00660784">
        <w:rPr>
          <w:i/>
        </w:rPr>
        <w:t xml:space="preserve">Reihenfolge egal</w:t>
      </w:r>
      <w:r>
        <w:t xml:space="preserve"> ist.</w:t>
      </w:r>
    </w:p>
    <w:p>
      <w:pPr>
        <w:pStyle w:val="ListParagraph"/>
        <w:rPr/>
      </w:pPr>
      <w:r>
        <w:t xml:space="preserve">Es ist besonders für </w:t>
      </w:r>
      <w:r w:rsidRPr="00660784">
        <w:rPr>
          <w:b/>
        </w:rPr>
        <w:t xml:space="preserve">Kraftausdauer</w:t>
      </w:r>
      <w:r>
        <w:t xml:space="preserve">training, </w:t>
      </w:r>
      <w:r w:rsidRPr="00660784">
        <w:rPr>
          <w:b/>
        </w:rPr>
        <w:t xml:space="preserve">Bodybuilding</w:t>
      </w:r>
      <w:r>
        <w:t xml:space="preserve">methoden und andere Methoden zur </w:t>
      </w:r>
      <w:r w:rsidRPr="00660784">
        <w:rPr>
          <w:b/>
        </w:rPr>
        <w:t xml:space="preserve">Vergrößerung des Muskelquerschnittes </w:t>
      </w:r>
      <w:r>
        <w:t xml:space="preserve">geeignet.  </w:t>
      </w:r>
    </w:p>
    <w:p>
      <w:pPr>
        <w:pStyle w:val="ListParagraph"/>
        <w:numPr>
          <w:ilvl w:val="0"/>
          <w:numId w:val="25"/>
        </w:numPr>
        <w:rPr/>
      </w:pPr>
      <w:r>
        <w:t xml:space="preserve">Reihentraining:</w:t>
      </w:r>
    </w:p>
    <w:p>
      <w:pPr>
        <w:pStyle w:val="ListParagraph"/>
        <w:rPr/>
      </w:pPr>
      <w:r>
        <w:t xml:space="preserve">Hier werden die Übungen an unterschiedlichen Gerätebahnen durchgeführt. Dabei wechseln die Gerätebahnen gemeinsam. Jede Reihe absolviert die Übungsformen jeder Gerätebahn. </w:t>
      </w:r>
    </w:p>
    <w:p>
      <w:pPr>
        <w:pStyle w:val="ListParagraph"/>
        <w:rPr/>
      </w:pPr>
      <w:r>
        <w:t xml:space="preserve">Es ist besonders für </w:t>
      </w:r>
      <w:r w:rsidRPr="007A49D5">
        <w:rPr>
          <w:b/>
        </w:rPr>
        <w:t xml:space="preserve">Sprungkrafttraining</w:t>
      </w:r>
      <w:r>
        <w:t xml:space="preserve"> und das Training von Sprungformen mit Betonungen des </w:t>
      </w:r>
      <w:r w:rsidRPr="007A49D5">
        <w:rPr>
          <w:b/>
        </w:rPr>
        <w:t xml:space="preserve">Dehnungs-Verkürzungszyklus</w:t>
      </w:r>
      <w:r>
        <w:t xml:space="preserve"> angewendet. </w:t>
      </w:r>
    </w:p>
    <w:p>
      <w:pPr>
        <w:pStyle w:val="ListParagraph"/>
        <w:numPr>
          <w:ilvl w:val="0"/>
          <w:numId w:val="25"/>
        </w:numPr>
        <w:rPr/>
      </w:pPr>
      <w:r>
        <w:t xml:space="preserve">Frontaltraining: </w:t>
      </w:r>
    </w:p>
    <w:p>
      <w:pPr>
        <w:ind w:left="720"/>
        <w:rPr/>
      </w:pPr>
      <w:r>
        <w:t xml:space="preserve">Hier führt die Trainingsgruppe gemeinsam alle Übungsformen durch. Die Verteilung im Raum kann mittels loser Ordnungsformen, gegenüberstehender Stirnreihen u.a. erfolgen. </w:t>
      </w:r>
    </w:p>
    <w:p>
      <w:pPr>
        <w:ind w:left="720"/>
        <w:rPr/>
      </w:pPr>
      <w:r>
        <w:t xml:space="preserve">Es ist besonders für </w:t>
      </w:r>
      <w:r w:rsidRPr="005F07D5">
        <w:rPr>
          <w:b/>
        </w:rPr>
        <w:t xml:space="preserve">Kraftausdauer</w:t>
      </w:r>
      <w:r>
        <w:t xml:space="preserve">- und </w:t>
      </w:r>
      <w:r w:rsidRPr="005F07D5">
        <w:rPr>
          <w:b/>
        </w:rPr>
        <w:t xml:space="preserve">Schnellkraft</w:t>
      </w:r>
      <w:r>
        <w:t xml:space="preserve">training (z.B. mit dem Medizinball) geeignet. </w:t>
      </w:r>
    </w:p>
    <w:p>
      <w:pPr>
        <w:rPr/>
      </w:pPr>
    </w:p>
    <w:p>
      <w:pPr>
        <w:pStyle w:val="Heading2"/>
        <w:rPr/>
      </w:pPr>
      <w:bookmarkStart w:id="51" w:name="_Toc119958405"/>
      <w:r>
        <w:t xml:space="preserve">Ziele und Aufgaben des speziellen Krafttrainings</w:t>
      </w:r>
      <w:bookmarkEnd w:id="51"/>
    </w:p>
    <w:p>
      <w:pPr>
        <w:rPr/>
      </w:pPr>
      <w:r>
        <w:t xml:space="preserve">Die kinematischen, dynamischen und funktionell-anatomischen Merkmale der sportartspezifischen Technik und Wettkampfführung bestimmten die Konzeption des speziellen Krafttrainings. </w:t>
      </w:r>
    </w:p>
    <w:p>
      <w:pPr>
        <w:rPr/>
      </w:pPr>
      <w:r>
        <w:t xml:space="preserve">Die </w:t>
      </w:r>
      <w:r w:rsidRPr="008C5085">
        <w:rPr>
          <w:b/>
        </w:rPr>
        <w:t xml:space="preserve">Übungsformen</w:t>
      </w:r>
      <w:r>
        <w:t xml:space="preserve"> orientieren sich an den beteiligten </w:t>
      </w:r>
      <w:r w:rsidRPr="008C5085">
        <w:rPr>
          <w:b/>
        </w:rPr>
        <w:t xml:space="preserve">Muskelschlingen</w:t>
      </w:r>
      <w:r>
        <w:t xml:space="preserve">, den </w:t>
      </w:r>
      <w:r w:rsidRPr="008C5085">
        <w:rPr>
          <w:b/>
        </w:rPr>
        <w:t xml:space="preserve">Gelenkwinkeln</w:t>
      </w:r>
      <w:r>
        <w:t xml:space="preserve"> bei der </w:t>
      </w:r>
      <w:r w:rsidRPr="008C5085">
        <w:rPr>
          <w:b/>
        </w:rPr>
        <w:t xml:space="preserve">Kraftentwicklung</w:t>
      </w:r>
      <w:r>
        <w:t xml:space="preserve"> und der </w:t>
      </w:r>
      <w:r w:rsidRPr="008C5085">
        <w:rPr>
          <w:b/>
        </w:rPr>
        <w:t xml:space="preserve">Wirkungslinie</w:t>
      </w:r>
      <w:r>
        <w:t xml:space="preserve"> der Kraft. </w:t>
      </w:r>
    </w:p>
    <w:p>
      <w:pPr>
        <w:rPr/>
      </w:pPr>
      <w:r>
        <w:t xml:space="preserve">Die </w:t>
      </w:r>
      <w:r w:rsidRPr="008C5085">
        <w:rPr>
          <w:b/>
        </w:rPr>
        <w:t xml:space="preserve">Übungsdurchführung</w:t>
      </w:r>
      <w:r>
        <w:t xml:space="preserve"> basiert auf der </w:t>
      </w:r>
      <w:r w:rsidRPr="008C5085">
        <w:rPr>
          <w:b/>
        </w:rPr>
        <w:t xml:space="preserve">Kontraktionskombination</w:t>
      </w:r>
      <w:r>
        <w:t xml:space="preserve"> der Kraftentwicklung. </w:t>
      </w:r>
    </w:p>
    <w:p>
      <w:pPr>
        <w:rPr/>
      </w:pPr>
      <w:r>
        <w:t xml:space="preserve">Die </w:t>
      </w:r>
      <w:r w:rsidRPr="008C5085">
        <w:rPr>
          <w:b/>
        </w:rPr>
        <w:t xml:space="preserve">Belastungsanforderungen</w:t>
      </w:r>
      <w:r>
        <w:t xml:space="preserve"> ist u.a. an der </w:t>
      </w:r>
      <w:r w:rsidRPr="008C5085">
        <w:rPr>
          <w:b/>
        </w:rPr>
        <w:t xml:space="preserve">Kraftstoßhöhe</w:t>
      </w:r>
      <w:r>
        <w:t xml:space="preserve">, </w:t>
      </w:r>
      <w:r w:rsidRPr="008C5085">
        <w:rPr>
          <w:b/>
        </w:rPr>
        <w:t xml:space="preserve">-frequenz</w:t>
      </w:r>
      <w:r>
        <w:t xml:space="preserve"> u. </w:t>
      </w:r>
      <w:r w:rsidRPr="008C5085">
        <w:rPr>
          <w:b/>
        </w:rPr>
        <w:t xml:space="preserve">-ausdauer</w:t>
      </w:r>
      <w:r>
        <w:t xml:space="preserve"> orientiert. </w:t>
      </w:r>
    </w:p>
    <w:p>
      <w:pPr>
        <w:rPr/>
      </w:pPr>
    </w:p>
    <w:p>
      <w:pPr>
        <w:pStyle w:val="Heading2"/>
        <w:rPr/>
      </w:pPr>
      <w:bookmarkStart w:id="52" w:name="_Toc119958406"/>
      <w:r>
        <w:t xml:space="preserve">Planung und Steuerung des Krafttrainings</w:t>
      </w:r>
      <w:bookmarkEnd w:id="52"/>
    </w:p>
    <w:p>
      <w:pPr>
        <w:pStyle w:val="Heading3"/>
        <w:rPr/>
      </w:pPr>
      <w:bookmarkStart w:id="53" w:name="_Toc119958407"/>
      <w:r>
        <w:t xml:space="preserve">Modell zum langzeitig verzögerten Trainingseffekt</w:t>
      </w:r>
      <w:bookmarkEnd w:id="53"/>
    </w:p>
    <w:p>
      <w:pPr>
        <w:rPr/>
      </w:pPr>
      <w:r>
        <w:t xml:space="preserve">Die Bedingungen für dieses Modell sind</w:t>
      </w:r>
    </w:p>
    <w:p>
      <w:pPr>
        <w:pStyle w:val="ListParagraph"/>
        <w:numPr>
          <w:ilvl w:val="0"/>
          <w:numId w:val="58"/>
        </w:numPr>
        <w:rPr>
          <w:b/>
        </w:rPr>
      </w:pPr>
      <w:r>
        <w:t xml:space="preserve">Ein konzentrierter, umfangreicher Krafttrainingsblock (jedoch </w:t>
      </w:r>
      <w:r w:rsidRPr="00471F3A">
        <w:rPr>
          <w:u w:val="single"/>
        </w:rPr>
        <w:t xml:space="preserve">nicht maximal</w:t>
      </w:r>
      <w:r>
        <w:t xml:space="preserve">) </w:t>
      </w:r>
      <w:r w:rsidR="001848FD">
        <w:rPr/>
        <w:t xml:space="preserve"> </w:t>
      </w:r>
      <w:r>
        <w:rPr/>
        <w:sym w:font="Wingdings" w:char="F0E0"/>
      </w:r>
      <w:r w:rsidR="001848FD">
        <w:rPr/>
        <w:t xml:space="preserve"> </w:t>
      </w:r>
      <w:r w:rsidRPr="001848FD" w:rsidR="001848FD">
        <w:rPr>
          <w:b/>
        </w:rPr>
        <w:t xml:space="preserve">Erweiterung des Kraftpotenzials </w:t>
      </w:r>
    </w:p>
    <w:p>
      <w:pPr>
        <w:pStyle w:val="ListParagraph"/>
        <w:numPr>
          <w:ilvl w:val="0"/>
          <w:numId w:val="58"/>
        </w:numPr>
        <w:rPr/>
      </w:pPr>
      <w:r>
        <w:t xml:space="preserve">Je stärker – im optimalen Grenzen – die Leistungsverringerungen in diesem Train</w:t>
      </w:r>
      <w:r w:rsidR="00B56433">
        <w:rPr/>
        <w:t xml:space="preserve">i</w:t>
      </w:r>
      <w:r>
        <w:t xml:space="preserve">ngsblock ist, umso größer ist der folgende Leistungsanstieg</w:t>
      </w:r>
    </w:p>
    <w:p>
      <w:pPr>
        <w:pStyle w:val="ListParagraph"/>
        <w:numPr>
          <w:ilvl w:val="0"/>
          <w:numId w:val="58"/>
        </w:numPr>
        <w:rPr/>
      </w:pPr>
      <w:r>
        <w:t xml:space="preserve">Im ersten Trainingsblock ist die Belastungsintensität noch nicht maximal, sie orientiert sich an der Erweiterung des Kraftpotenzials</w:t>
      </w:r>
      <w:r>
        <w:rPr>
          <w:rStyle w:val="FootnoteReference"/>
        </w:rPr>
        <w:footnoteReference w:id="30"/>
      </w:r>
    </w:p>
    <w:p>
      <w:pPr>
        <w:pStyle w:val="ListParagraph"/>
        <w:numPr>
          <w:ilvl w:val="0"/>
          <w:numId w:val="58"/>
        </w:numPr>
        <w:rPr/>
      </w:pPr>
      <w:r>
        <w:t xml:space="preserve">Der Abschluss des ersten Kraftt</w:t>
      </w:r>
      <w:r w:rsidR="00EE37AE">
        <w:rPr/>
        <w:t xml:space="preserve">rainingsblocks </w:t>
      </w:r>
      <w:r>
        <w:t xml:space="preserve">geht in den intensiveren, dafür wenigen umfangreichen Belastungsanforderungen über</w:t>
      </w:r>
    </w:p>
    <w:p>
      <w:pPr>
        <w:pStyle w:val="ListParagraph"/>
        <w:numPr>
          <w:ilvl w:val="0"/>
          <w:numId w:val="58"/>
        </w:numPr>
        <w:rPr/>
      </w:pPr>
      <w:r>
        <w:t xml:space="preserve">Die anhaltende Dauer des langzeitig verzögerten Trainingseffektes wird wesentlich von der Dauer des ersten Krafttrainingsblocks bestimmt. Bei </w:t>
      </w:r>
      <w:r w:rsidR="006A6963">
        <w:rPr/>
        <w:t xml:space="preserve">hochtrainierten Sportlern werden diese Merkmale beobachtet, wenn der erste Krafttrainingsblock 4- 12 Wochen lang ist. </w:t>
      </w:r>
    </w:p>
    <w:p>
      <w:pPr>
        <w:rPr/>
      </w:pPr>
      <w:r>
        <w:t xml:space="preserve">Innerhalb solcher Blöcke sollten die angewandten</w:t>
      </w:r>
      <w:r w:rsidRPr="00E4463A">
        <w:rPr>
          <w:b/>
        </w:rPr>
        <w:t xml:space="preserve"> Krafttrainingsmodelle (Übungsformen, Belastungsintensität)</w:t>
      </w:r>
      <w:r>
        <w:t xml:space="preserve"> bis zu </w:t>
      </w:r>
      <w:r w:rsidRPr="00E4463A">
        <w:rPr>
          <w:b/>
        </w:rPr>
        <w:t xml:space="preserve">6 Wochen</w:t>
      </w:r>
      <w:r>
        <w:t xml:space="preserve"> beibehalten und nicht verlängert werden. Es </w:t>
      </w:r>
      <w:r w:rsidRPr="00E4463A">
        <w:rPr>
          <w:b/>
        </w:rPr>
        <w:t xml:space="preserve">verändert</w:t>
      </w:r>
      <w:r>
        <w:t xml:space="preserve"> sich innerhalb eines solchen Zeitr</w:t>
      </w:r>
      <w:r w:rsidR="0008777E">
        <w:rPr/>
        <w:t xml:space="preserve">aumes nur der </w:t>
      </w:r>
      <w:r w:rsidRPr="00E4463A" w:rsidR="0008777E">
        <w:rPr>
          <w:b/>
        </w:rPr>
        <w:t xml:space="preserve">Belastungsumfang</w:t>
      </w:r>
      <w:r>
        <w:t xml:space="preserve">. Er wird kontinuierlich </w:t>
      </w:r>
      <w:r w:rsidRPr="00E4463A">
        <w:rPr>
          <w:b/>
        </w:rPr>
        <w:t xml:space="preserve">gesteigert</w:t>
      </w:r>
      <w:r>
        <w:t xml:space="preserve">. </w:t>
      </w:r>
      <w:r w:rsidR="00F16057">
        <w:rPr/>
        <w:t xml:space="preserve">Die Trainingshäufigkeiten pro Woche beläuft sich dabei auf </w:t>
      </w:r>
      <w:r w:rsidRPr="00E4463A" w:rsidR="00F16057">
        <w:rPr>
          <w:b/>
        </w:rPr>
        <w:t xml:space="preserve">3-4 Krafttrainingseinheiten pro Woche</w:t>
      </w:r>
      <w:r w:rsidR="00F16057">
        <w:rPr/>
        <w:t xml:space="preserve">. 3 bei nicht so gutem und 4 bei sehr gutem Trainingszustand. </w:t>
      </w:r>
    </w:p>
    <w:p>
      <w:pPr>
        <w:pStyle w:val="Heading3"/>
        <w:rPr/>
      </w:pPr>
      <w:bookmarkStart w:id="54" w:name="_Toc119958408"/>
      <w:r>
        <w:t xml:space="preserve">Krafttraining für Ausdauerdisziplinen</w:t>
      </w:r>
      <w:bookmarkEnd w:id="54"/>
      <w:r>
        <w:t xml:space="preserve"> </w:t>
      </w:r>
    </w:p>
    <w:p>
      <w:pPr>
        <w:rPr/>
      </w:pPr>
      <w:r>
        <w:t xml:space="preserve">Der Grund warum auch Ausdauerdisziplinen Krafttraining brauchen sind 2 Gründe</w:t>
      </w:r>
    </w:p>
    <w:p>
      <w:pPr>
        <w:pStyle w:val="ListParagraph"/>
        <w:numPr>
          <w:ilvl w:val="0"/>
          <w:numId w:val="40"/>
        </w:numPr>
        <w:rPr/>
      </w:pPr>
      <w:r>
        <w:t xml:space="preserve">Die Entwicklung einer </w:t>
      </w:r>
      <w:r w:rsidRPr="00522031">
        <w:rPr>
          <w:b/>
        </w:rPr>
        <w:t xml:space="preserve">optimal leistungsfähigen Muskulatur</w:t>
      </w:r>
      <w:r>
        <w:t xml:space="preserve">, das gilt für die an der Fortbewegung beteiligten Muskelschlingen, aber auch für die an der Haltearbeit des Stützt- und Bewegungsapparates</w:t>
      </w:r>
      <w:r w:rsidR="00522031">
        <w:rPr/>
        <w:t xml:space="preserve"> beteiligten Muskelgruppen</w:t>
      </w:r>
    </w:p>
    <w:p>
      <w:pPr>
        <w:pStyle w:val="ListParagraph"/>
        <w:numPr>
          <w:ilvl w:val="0"/>
          <w:numId w:val="40"/>
        </w:numPr>
        <w:rPr/>
      </w:pPr>
      <w:r>
        <w:t xml:space="preserve">Zur Entwicklung von </w:t>
      </w:r>
      <w:r w:rsidR="007F4794">
        <w:rPr>
          <w:b/>
        </w:rPr>
        <w:t xml:space="preserve">Schnellkraft</w:t>
      </w:r>
      <w:r w:rsidRPr="007F4794">
        <w:rPr>
          <w:b/>
        </w:rPr>
        <w:t xml:space="preserve">fähigkeiten</w:t>
      </w:r>
      <w:r>
        <w:t xml:space="preserve">, die den jeweiligen disziplinspezifischen Sprintfähigkeiten, der Technikökonomie und der Technikeffizienz als energetische Basis dienen. </w:t>
      </w:r>
    </w:p>
    <w:p>
      <w:pPr>
        <w:rPr/>
      </w:pPr>
    </w:p>
    <w:tbl>
      <w:tblPr>
        <w:tblStyle w:val="TableGrid"/>
        <w:tblW w:w="0" w:type="auto"/>
        <w:tblLook w:val="04A0" w:firstRow="1" w:lastRow="0" w:firstColumn="1" w:lastColumn="0" w:noHBand="0" w:noVBand="1"/>
      </w:tblPr>
      <w:tblGrid>
        <w:gridCol w:w="3020"/>
        <w:gridCol w:w="3021"/>
        <w:gridCol w:w="3021"/>
      </w:tblGrid>
      <w:tr w:rsidTr="005E5752">
        <w:trPr/>
        <w:tc>
          <w:tcPr>
            <w:tcW w:w="3020" w:type="dxa"/>
          </w:tcPr>
          <w:p>
            <w:pPr>
              <w:rPr/>
            </w:pPr>
            <w:r>
              <w:t xml:space="preserve">Allgemeines </w:t>
            </w:r>
            <w:r>
              <w:rPr/>
              <w:br/>
            </w:r>
            <w:r>
              <w:t xml:space="preserve">Kraftausdauertraining</w:t>
            </w:r>
          </w:p>
        </w:tc>
        <w:tc>
          <w:tcPr>
            <w:tcW w:w="3021" w:type="dxa"/>
          </w:tcPr>
          <w:p>
            <w:pPr>
              <w:rPr/>
            </w:pPr>
            <w:r>
              <w:t xml:space="preserve">Spezielles </w:t>
            </w:r>
          </w:p>
          <w:p>
            <w:pPr>
              <w:rPr/>
            </w:pPr>
            <w:r>
              <w:t xml:space="preserve">Kraftausdauertraining</w:t>
            </w:r>
          </w:p>
        </w:tc>
        <w:tc>
          <w:tcPr>
            <w:tcW w:w="3021" w:type="dxa"/>
          </w:tcPr>
          <w:p>
            <w:pPr>
              <w:rPr/>
            </w:pPr>
            <w:r>
              <w:t xml:space="preserve">Schnellkrafttraining</w:t>
            </w:r>
          </w:p>
        </w:tc>
      </w:tr>
      <w:tr w:rsidTr="005E5752">
        <w:trPr/>
        <w:tc>
          <w:tcPr>
            <w:tcW w:w="3020" w:type="dxa"/>
          </w:tcPr>
          <w:p>
            <w:pPr>
              <w:pStyle w:val="ListParagraph"/>
              <w:numPr>
                <w:ilvl w:val="0"/>
                <w:numId w:val="42"/>
              </w:numPr>
              <w:rPr>
                <w:sz w:val="20"/>
                <w:szCs w:val="20"/>
              </w:rPr>
            </w:pPr>
            <w:r w:rsidRPr="00C05CC9">
              <w:rPr>
                <w:sz w:val="20"/>
                <w:szCs w:val="20"/>
              </w:rPr>
              <w:t xml:space="preserve">Alle Muskelgruppen werden belastet, vor allem auch Haltemuskulatur</w:t>
            </w:r>
          </w:p>
          <w:p>
            <w:pPr>
              <w:pStyle w:val="ListParagraph"/>
              <w:numPr>
                <w:ilvl w:val="0"/>
                <w:numId w:val="42"/>
              </w:numPr>
              <w:rPr>
                <w:sz w:val="20"/>
                <w:szCs w:val="20"/>
              </w:rPr>
            </w:pPr>
            <w:r w:rsidRPr="00C05CC9">
              <w:rPr>
                <w:sz w:val="20"/>
                <w:szCs w:val="20"/>
              </w:rPr>
              <w:t xml:space="preserve">Methode: Circuittraining mit folgenden Belastungskomponenten: </w:t>
            </w:r>
          </w:p>
          <w:p>
            <w:pPr>
              <w:pStyle w:val="ListParagraph"/>
              <w:rPr>
                <w:sz w:val="20"/>
                <w:szCs w:val="20"/>
              </w:rPr>
            </w:pPr>
            <w:r w:rsidRPr="00C05CC9">
              <w:rPr>
                <w:sz w:val="20"/>
                <w:szCs w:val="20"/>
              </w:rPr>
              <w:t xml:space="preserve">8 – 12 Stationen</w:t>
            </w:r>
          </w:p>
          <w:p>
            <w:pPr>
              <w:pStyle w:val="ListParagraph"/>
              <w:rPr>
                <w:sz w:val="20"/>
                <w:szCs w:val="20"/>
              </w:rPr>
            </w:pPr>
            <w:r w:rsidRPr="00C05CC9">
              <w:rPr>
                <w:sz w:val="20"/>
                <w:szCs w:val="20"/>
              </w:rPr>
              <w:t xml:space="preserve">15 – 20 Wiederholungen</w:t>
            </w:r>
          </w:p>
          <w:p>
            <w:pPr>
              <w:pStyle w:val="ListParagraph"/>
              <w:numPr>
                <w:ilvl w:val="0"/>
                <w:numId w:val="42"/>
              </w:numPr>
              <w:rPr>
                <w:sz w:val="20"/>
                <w:szCs w:val="20"/>
              </w:rPr>
            </w:pPr>
            <w:r>
              <w:rPr>
                <w:sz w:val="20"/>
                <w:szCs w:val="20"/>
              </w:rPr>
              <w:t xml:space="preserve">Einfache, genau auf die die einzelnen Muskelgruppen bezogene Übungsformen</w:t>
            </w:r>
          </w:p>
          <w:p>
            <w:pPr>
              <w:pStyle w:val="ListParagraph"/>
              <w:numPr>
                <w:ilvl w:val="0"/>
                <w:numId w:val="42"/>
              </w:numPr>
              <w:rPr>
                <w:sz w:val="20"/>
                <w:szCs w:val="20"/>
              </w:rPr>
            </w:pPr>
            <w:r>
              <w:rPr>
                <w:sz w:val="20"/>
                <w:szCs w:val="20"/>
              </w:rPr>
              <w:t xml:space="preserve">Langsam-zügige Bewegungsausführung</w:t>
            </w:r>
          </w:p>
        </w:tc>
        <w:tc>
          <w:tcPr>
            <w:tcW w:w="3021" w:type="dxa"/>
          </w:tcPr>
          <w:p>
            <w:pPr>
              <w:pStyle w:val="ListParagraph"/>
              <w:numPr>
                <w:ilvl w:val="0"/>
                <w:numId w:val="42"/>
              </w:numPr>
              <w:rPr>
                <w:sz w:val="20"/>
                <w:szCs w:val="20"/>
              </w:rPr>
            </w:pPr>
            <w:r>
              <w:rPr>
                <w:sz w:val="20"/>
                <w:szCs w:val="20"/>
              </w:rPr>
              <w:t xml:space="preserve">Die an der Fortbewegung beteiligten Muskelgruppen werden in technik-adäquater Form mit erhöhtem Widerstand belastet (z.B. Schrittsprünge am Berg usw.) </w:t>
            </w:r>
          </w:p>
          <w:p>
            <w:pPr>
              <w:pStyle w:val="ListParagraph"/>
              <w:numPr>
                <w:ilvl w:val="0"/>
                <w:numId w:val="42"/>
              </w:numPr>
              <w:rPr>
                <w:sz w:val="20"/>
                <w:szCs w:val="20"/>
              </w:rPr>
            </w:pPr>
            <w:r>
              <w:rPr>
                <w:sz w:val="20"/>
                <w:szCs w:val="20"/>
              </w:rPr>
              <w:t xml:space="preserve">Wiederholungsmethode bei Fortbewegungsübungen, ca. 5 – 10 Sekunden Belastungszeit in Serien</w:t>
            </w:r>
          </w:p>
          <w:p>
            <w:pPr>
              <w:pStyle w:val="ListParagraph"/>
              <w:numPr>
                <w:ilvl w:val="0"/>
                <w:numId w:val="42"/>
              </w:numPr>
              <w:rPr>
                <w:sz w:val="20"/>
                <w:szCs w:val="20"/>
              </w:rPr>
            </w:pPr>
            <w:r>
              <w:rPr>
                <w:sz w:val="20"/>
                <w:szCs w:val="20"/>
              </w:rPr>
              <w:t xml:space="preserve">Langsam-zügige Bewegungsausführung</w:t>
            </w:r>
          </w:p>
        </w:tc>
        <w:tc>
          <w:tcPr>
            <w:tcW w:w="3021" w:type="dxa"/>
          </w:tcPr>
          <w:p>
            <w:pPr>
              <w:pStyle w:val="ListParagraph"/>
              <w:numPr>
                <w:ilvl w:val="0"/>
                <w:numId w:val="42"/>
              </w:numPr>
              <w:rPr>
                <w:sz w:val="20"/>
                <w:szCs w:val="20"/>
              </w:rPr>
            </w:pPr>
            <w:r>
              <w:rPr>
                <w:sz w:val="20"/>
                <w:szCs w:val="20"/>
              </w:rPr>
              <w:t xml:space="preserve">Die an der Fortbewegung beteiligten Muskelgruppen</w:t>
            </w:r>
          </w:p>
          <w:p>
            <w:pPr>
              <w:pStyle w:val="ListParagraph"/>
              <w:numPr>
                <w:ilvl w:val="0"/>
                <w:numId w:val="42"/>
              </w:numPr>
              <w:rPr>
                <w:sz w:val="20"/>
                <w:szCs w:val="20"/>
              </w:rPr>
            </w:pPr>
            <w:r>
              <w:rPr>
                <w:sz w:val="20"/>
                <w:szCs w:val="20"/>
              </w:rPr>
              <w:t xml:space="preserve">Reaktive Methoden mit verschiedenen Sprungübungen</w:t>
            </w:r>
          </w:p>
          <w:p>
            <w:pPr>
              <w:pStyle w:val="ListParagraph"/>
              <w:numPr>
                <w:ilvl w:val="0"/>
                <w:numId w:val="42"/>
              </w:numPr>
              <w:rPr>
                <w:sz w:val="20"/>
                <w:szCs w:val="20"/>
              </w:rPr>
            </w:pPr>
            <w:r>
              <w:rPr>
                <w:sz w:val="20"/>
                <w:szCs w:val="20"/>
              </w:rPr>
              <w:t xml:space="preserve">Schnellkraftmethode mit Belastungsintensität von 35%-50% und 5 x 7 Wiederholungen mit 4 min Pause</w:t>
            </w:r>
          </w:p>
          <w:p>
            <w:pPr>
              <w:pStyle w:val="ListParagraph"/>
              <w:numPr>
                <w:ilvl w:val="0"/>
                <w:numId w:val="42"/>
              </w:numPr>
              <w:rPr>
                <w:sz w:val="20"/>
                <w:szCs w:val="20"/>
              </w:rPr>
            </w:pPr>
            <w:r>
              <w:rPr>
                <w:sz w:val="20"/>
                <w:szCs w:val="20"/>
              </w:rPr>
              <w:t xml:space="preserve">Explosive Bewegungsausführung</w:t>
            </w:r>
          </w:p>
        </w:tc>
      </w:tr>
    </w:tbl>
    <w:p>
      <w:pPr>
        <w:rPr/>
      </w:pPr>
    </w:p>
    <w:p>
      <w:pPr>
        <w:rPr/>
      </w:pPr>
      <w:r>
        <w:t xml:space="preserve">Der Gesamtjahresumfang des Krafttrainings beträgt</w:t>
      </w:r>
    </w:p>
    <w:p>
      <w:pPr>
        <w:pStyle w:val="ListParagraph"/>
        <w:numPr>
          <w:ilvl w:val="0"/>
          <w:numId w:val="72"/>
        </w:numPr>
        <w:rPr/>
      </w:pPr>
      <w:r>
        <w:t xml:space="preserve">Langzeitausdauerdisziplinen ca. 5%</w:t>
      </w:r>
      <w:r>
        <w:rPr>
          <w:rStyle w:val="FootnoteReference"/>
        </w:rPr>
        <w:footnoteReference w:id="31"/>
      </w:r>
    </w:p>
    <w:p>
      <w:pPr>
        <w:pStyle w:val="ListParagraph"/>
        <w:numPr>
          <w:ilvl w:val="0"/>
          <w:numId w:val="72"/>
        </w:numPr>
        <w:rPr/>
      </w:pPr>
      <w:r>
        <w:t xml:space="preserve">Für Mittel- und Kurzzeitausdauerdisziplinen &gt; 7%</w:t>
      </w:r>
      <w:r>
        <w:rPr>
          <w:rStyle w:val="FootnoteReference"/>
        </w:rPr>
        <w:footnoteReference w:id="32"/>
      </w:r>
    </w:p>
    <w:p>
      <w:pPr>
        <w:rPr/>
      </w:pPr>
      <w:r>
        <w:t xml:space="preserve">Das Krafttraining dauert jeweils 30 bis 40 Minuten. Es sollte innerhalb einer Trainingseinheit wechselweise vor oder nach einem Ausdauerblock liegen, der ebenfalls 30 – 40 Minuten dauert und mit geringer Intensität durchgeführt wird. Solche kombinierten Trainingseinheiten finden in der Regel während der gesamten Vorbereitungsperiode 2 mal wöchentlich statt.  Wobei ebenfalls im Wechsel in </w:t>
      </w:r>
    </w:p>
    <w:p>
      <w:pPr>
        <w:rPr/>
      </w:pPr>
      <w:r>
        <w:t xml:space="preserve">-) Woche 1: einmal </w:t>
      </w:r>
      <w:r w:rsidRPr="00007BC7">
        <w:rPr>
          <w:b/>
        </w:rPr>
        <w:t xml:space="preserve">allgemeines Kraftausdauertraining </w:t>
      </w:r>
      <w:r>
        <w:t xml:space="preserve">und einmal spezielles </w:t>
      </w:r>
      <w:r w:rsidRPr="00007BC7">
        <w:rPr>
          <w:b/>
        </w:rPr>
        <w:t xml:space="preserve">Kraftausdauertraining</w:t>
      </w:r>
    </w:p>
    <w:p>
      <w:pPr>
        <w:rPr/>
      </w:pPr>
      <w:r>
        <w:t xml:space="preserve">-) Woche 2: einmal </w:t>
      </w:r>
      <w:r w:rsidRPr="00007BC7">
        <w:rPr>
          <w:b/>
        </w:rPr>
        <w:t xml:space="preserve">allgemeines Kraftausdauertraining</w:t>
      </w:r>
      <w:r>
        <w:t xml:space="preserve"> und einmal </w:t>
      </w:r>
      <w:r w:rsidRPr="00007BC7">
        <w:rPr>
          <w:b/>
        </w:rPr>
        <w:t xml:space="preserve">Schnellkrafttraining</w:t>
      </w:r>
      <w:r>
        <w:t xml:space="preserve"> durchgeführt werden sollten. </w:t>
      </w:r>
    </w:p>
    <w:p>
      <w:pPr>
        <w:rPr/>
      </w:pPr>
    </w:p>
    <w:p>
      <w:pPr>
        <w:rPr/>
      </w:pPr>
      <w:r>
        <w:t xml:space="preserve">Das Krafttraining findet während der gesamten Vorbereitungsperiode stat. In der Wettkampfperiode wird an Stelle des Krafttrainings das Schnelligkeitstraining erhöht. Der Erhalt des Kraftniveaus wird außerdem noch durch ein wöchentlich 20minütiges Schnellkrafttraining gewährleistet. </w:t>
      </w:r>
    </w:p>
    <w:p>
      <w:pPr>
        <w:rPr/>
      </w:pPr>
    </w:p>
    <w:p>
      <w:pPr>
        <w:rPr/>
      </w:pPr>
    </w:p>
    <w:p>
      <w:pPr>
        <w:rPr/>
      </w:pPr>
    </w:p>
    <w:p>
      <w:pPr>
        <w:rPr/>
      </w:pPr>
      <w:r>
        <w:t xml:space="preserve">Allgemeine Grundsätze zur Steuerung und Planung des Krafttrainings</w:t>
      </w:r>
    </w:p>
    <w:p>
      <w:pPr>
        <w:pStyle w:val="ListParagraph"/>
        <w:numPr>
          <w:ilvl w:val="0"/>
          <w:numId w:val="20"/>
        </w:numPr>
        <w:rPr/>
      </w:pPr>
      <w:r>
        <w:t xml:space="preserve">In derjenigen Etappe der </w:t>
      </w:r>
      <w:r w:rsidRPr="00A02E99">
        <w:rPr>
          <w:b/>
        </w:rPr>
        <w:t xml:space="preserve">Vorbereitungsperiode</w:t>
      </w:r>
      <w:r>
        <w:t xml:space="preserve">, in der, entsprechend der Periodisierung, das umfangsreichten Krafttraining geplant wird, sollte je nach Sportart die folgende Anzahl von Krafttrainingseinheiten durchgeführt werden in, </w:t>
      </w:r>
    </w:p>
    <w:p>
      <w:pPr>
        <w:pStyle w:val="ListParagraph"/>
        <w:numPr>
          <w:ilvl w:val="1"/>
          <w:numId w:val="20"/>
        </w:numPr>
        <w:rPr/>
      </w:pPr>
      <w:r>
        <w:t xml:space="preserve">Schnellkraftsportarten mindestens 3 -5 </w:t>
      </w:r>
    </w:p>
    <w:p>
      <w:pPr>
        <w:pStyle w:val="ListParagraph"/>
        <w:numPr>
          <w:ilvl w:val="1"/>
          <w:numId w:val="20"/>
        </w:numPr>
        <w:rPr/>
      </w:pPr>
      <w:r>
        <w:t xml:space="preserve">Zweikampfsportarten mindestens 3 -5 </w:t>
      </w:r>
    </w:p>
    <w:p>
      <w:pPr>
        <w:pStyle w:val="ListParagraph"/>
        <w:numPr>
          <w:ilvl w:val="1"/>
          <w:numId w:val="20"/>
        </w:numPr>
        <w:rPr/>
      </w:pPr>
      <w:r>
        <w:t xml:space="preserve">Spielsportarten 2 – 3 </w:t>
      </w:r>
    </w:p>
    <w:p>
      <w:pPr>
        <w:pStyle w:val="ListParagraph"/>
        <w:numPr>
          <w:ilvl w:val="1"/>
          <w:numId w:val="20"/>
        </w:numPr>
        <w:rPr/>
      </w:pPr>
      <w:r>
        <w:t xml:space="preserve">Ausdauersportarten 2</w:t>
      </w:r>
    </w:p>
    <w:p>
      <w:pPr>
        <w:ind w:left="1080"/>
        <w:rPr/>
      </w:pPr>
      <w:r>
        <w:t xml:space="preserve">Der Belastungsumfang ist in diesen Trainingseinheiten relativ hoch</w:t>
      </w:r>
    </w:p>
    <w:p>
      <w:pPr>
        <w:pStyle w:val="ListParagraph"/>
        <w:numPr>
          <w:ilvl w:val="0"/>
          <w:numId w:val="20"/>
        </w:numPr>
        <w:rPr/>
      </w:pPr>
      <w:r>
        <w:t xml:space="preserve">In der darauffolgenden Etappe der Vorbereitungsperiode und während der Wettkampfperiode kommt es darauf an, dass bis dahin entwickelte </w:t>
      </w:r>
      <w:r w:rsidRPr="00A02E99">
        <w:rPr>
          <w:b/>
        </w:rPr>
        <w:t xml:space="preserve">Kraftleistungsniveau</w:t>
      </w:r>
      <w:r>
        <w:t xml:space="preserve"> optimal aufrechtzuerhalten. Das geschieht </w:t>
      </w:r>
    </w:p>
    <w:p>
      <w:pPr>
        <w:pStyle w:val="ListParagraph"/>
        <w:numPr>
          <w:ilvl w:val="1"/>
          <w:numId w:val="20"/>
        </w:numPr>
        <w:rPr/>
      </w:pPr>
      <w:r>
        <w:t xml:space="preserve"> Durch Verringerung der Anzahl der TE</w:t>
      </w:r>
    </w:p>
    <w:p>
      <w:pPr>
        <w:pStyle w:val="ListParagraph"/>
        <w:numPr>
          <w:ilvl w:val="1"/>
          <w:numId w:val="20"/>
        </w:numPr>
        <w:rPr/>
      </w:pPr>
      <w:r>
        <w:t xml:space="preserve">Durch Verringerung des Belastungsumfanges innerhalb der einzelnen TE</w:t>
      </w:r>
    </w:p>
    <w:p>
      <w:pPr>
        <w:pStyle w:val="ListParagraph"/>
        <w:numPr>
          <w:ilvl w:val="1"/>
          <w:numId w:val="20"/>
        </w:numPr>
        <w:rPr/>
      </w:pPr>
      <w:r>
        <w:t xml:space="preserve">Durch eine Erhöhung der Belastungsintensität</w:t>
      </w:r>
    </w:p>
    <w:p>
      <w:pPr>
        <w:pStyle w:val="ListParagraph"/>
        <w:numPr>
          <w:ilvl w:val="0"/>
          <w:numId w:val="20"/>
        </w:numPr>
        <w:rPr/>
      </w:pPr>
      <w:r>
        <w:t xml:space="preserve">Bei der Planung</w:t>
      </w:r>
      <w:r w:rsidR="00A02E99">
        <w:rPr/>
        <w:t xml:space="preserve"> der Mikrostruktur ist die erfor</w:t>
      </w:r>
      <w:r>
        <w:t xml:space="preserve">derliche </w:t>
      </w:r>
      <w:r w:rsidRPr="00AE404E">
        <w:rPr/>
        <w:t xml:space="preserve">Re</w:t>
      </w:r>
      <w:r w:rsidRPr="00AE404E" w:rsidR="00A02E99">
        <w:rPr/>
        <w:t xml:space="preserve">ge</w:t>
      </w:r>
      <w:r w:rsidRPr="00AE404E">
        <w:rPr/>
        <w:t xml:space="preserve">nerationsspanne</w:t>
      </w:r>
      <w:r>
        <w:t xml:space="preserve"> zu berücksichtigen, die je nach Umfang des Krafttrainings erforderlich wird. </w:t>
      </w:r>
      <w:r w:rsidR="00AE404E">
        <w:rPr/>
        <w:t xml:space="preserve">Ausgegangen werden muss dabei von einer </w:t>
      </w:r>
      <w:r w:rsidRPr="00AE404E" w:rsidR="00AE404E">
        <w:rPr>
          <w:b/>
        </w:rPr>
        <w:t xml:space="preserve">Regenerationszeit</w:t>
      </w:r>
      <w:r w:rsidR="00AE404E">
        <w:rPr/>
        <w:t xml:space="preserve"> für </w:t>
      </w:r>
      <w:r w:rsidRPr="00AE404E" w:rsidR="00AE404E">
        <w:rPr>
          <w:u w:val="single"/>
        </w:rPr>
        <w:t xml:space="preserve">umfangreiches Krafttraining</w:t>
      </w:r>
      <w:r w:rsidR="00AE404E">
        <w:rPr/>
        <w:t xml:space="preserve"> von ca. </w:t>
      </w:r>
      <w:r w:rsidRPr="00AE404E" w:rsidR="00AE404E">
        <w:rPr>
          <w:u w:val="single"/>
        </w:rPr>
        <w:t xml:space="preserve">48 – 72 Stunden</w:t>
      </w:r>
      <w:r w:rsidR="00AE404E">
        <w:rPr/>
        <w:t xml:space="preserve">, für weniger umfangreiches von ca. 48 Stunden und für ein das </w:t>
      </w:r>
      <w:r w:rsidRPr="00AE404E" w:rsidR="00AE404E">
        <w:rPr>
          <w:b/>
        </w:rPr>
        <w:t xml:space="preserve">Nerv-Muskel-System belastendes, hoch intensives von 72 – 84 Stunden</w:t>
      </w:r>
      <w:r w:rsidR="00AE404E">
        <w:rPr/>
        <w:t xml:space="preserve">.</w:t>
      </w:r>
    </w:p>
    <w:p>
      <w:pPr>
        <w:pStyle w:val="ListParagraph"/>
        <w:numPr>
          <w:ilvl w:val="0"/>
          <w:numId w:val="20"/>
        </w:numPr>
        <w:rPr/>
      </w:pPr>
      <w:r>
        <w:t xml:space="preserve">Umfangreiches Krafttraining sollte in eigenen </w:t>
      </w:r>
      <w:r w:rsidRPr="00D130AA">
        <w:rPr>
          <w:b/>
        </w:rPr>
        <w:t xml:space="preserve">Trainingseinheiten</w:t>
      </w:r>
      <w:r>
        <w:t xml:space="preserve"> absolviert werden. Ein Krafttraining mit </w:t>
      </w:r>
      <w:r w:rsidRPr="00D130AA">
        <w:rPr>
          <w:u w:val="single"/>
        </w:rPr>
        <w:t xml:space="preserve">geringem Umfang</w:t>
      </w:r>
      <w:r>
        <w:t xml:space="preserve">, aber </w:t>
      </w:r>
      <w:r w:rsidRPr="00D130AA">
        <w:rPr>
          <w:u w:val="single"/>
        </w:rPr>
        <w:t xml:space="preserve">hoher, explosiver Intensität</w:t>
      </w:r>
      <w:r>
        <w:t xml:space="preserve">, kann in </w:t>
      </w:r>
      <w:r w:rsidRPr="00D130AA">
        <w:rPr>
          <w:b/>
        </w:rPr>
        <w:t xml:space="preserve">Teilen einer Trainingseinheit</w:t>
      </w:r>
      <w:r>
        <w:t xml:space="preserve"> neben anderen Inhalten durchgeführt werden. Dabei sollten </w:t>
      </w:r>
      <w:r w:rsidRPr="00D130AA">
        <w:rPr>
          <w:u w:val="single"/>
        </w:rPr>
        <w:t xml:space="preserve">die kürzeren Kraftteile</w:t>
      </w:r>
      <w:r>
        <w:t xml:space="preserve"> im Rahmen einer Trainingseinheit nach </w:t>
      </w:r>
      <w:r w:rsidRPr="00D130AA">
        <w:rPr>
          <w:u w:val="single"/>
        </w:rPr>
        <w:t xml:space="preserve">Schnelligkeitstraining</w:t>
      </w:r>
      <w:r>
        <w:t xml:space="preserve">, aber </w:t>
      </w:r>
      <w:r w:rsidRPr="00D130AA">
        <w:rPr/>
        <w:t xml:space="preserve">vor dem Techniktraining</w:t>
      </w:r>
      <w:r>
        <w:t xml:space="preserve"> zur Ausführung kommen. </w:t>
      </w:r>
    </w:p>
    <w:p>
      <w:pPr>
        <w:pStyle w:val="ListParagraph"/>
        <w:numPr>
          <w:ilvl w:val="0"/>
          <w:numId w:val="20"/>
        </w:numPr>
        <w:rPr/>
      </w:pPr>
      <w:r>
        <w:t xml:space="preserve">Krafttraining benötigt eine </w:t>
      </w:r>
      <w:r w:rsidRPr="00A056CF">
        <w:rPr>
          <w:b/>
        </w:rPr>
        <w:t xml:space="preserve">optimal präparierte Muskulatur</w:t>
      </w:r>
      <w:r w:rsidR="00B5453E">
        <w:rPr/>
        <w:t xml:space="preserve">, die gut aufgewärmt und vorgedehnt sein muss. Die Entmüdung beginnt unmittelbar nach dem Krafttraining durch Gelenklockerungen und regenerative Dehnungen. </w:t>
      </w:r>
    </w:p>
    <w:p>
      <w:pPr>
        <w:pStyle w:val="ListParagraph"/>
        <w:numPr>
          <w:ilvl w:val="0"/>
          <w:numId w:val="20"/>
        </w:numPr>
        <w:rPr/>
      </w:pPr>
      <w:r>
        <w:t xml:space="preserve">Jede Sportart muss über einfache, im Training gut einzusetzende und aussagefähige </w:t>
      </w:r>
      <w:r w:rsidRPr="00A056CF">
        <w:rPr>
          <w:b/>
        </w:rPr>
        <w:t xml:space="preserve">leistungsdiagnostische Verfahren</w:t>
      </w:r>
      <w:r>
        <w:t xml:space="preserve"> verfügen. </w:t>
      </w:r>
      <w:r w:rsidR="00F450C2">
        <w:rPr/>
        <w:t xml:space="preserve">Die Verfahren, für die man sich entscheidet, werden nicht mehr verändert. Damit wird vor der Vorbereitungsperiode der Ist- Zustand ermittelt, dann werden diese Testes bis zum Beginn der Wettkampfperiode in </w:t>
      </w:r>
      <w:r w:rsidR="00F450C2">
        <w:rPr/>
        <w:t xml:space="preserve">4-wöchigem Abstand wiederholt, um die Leistungsentwicklung zu beobachten. In der Mitte und am Ende der WP werden diese Testes nochmals eingesetzt, um festzustellen, wie sich das in der Vorbereitung erarbeitete Niveau gehalten oder abgebaut hat. </w:t>
      </w:r>
    </w:p>
    <w:p>
      <w:pPr>
        <w:rPr/>
      </w:pPr>
    </w:p>
    <w:p>
      <w:pPr>
        <w:pStyle w:val="Heading2"/>
        <w:rPr/>
      </w:pPr>
      <w:bookmarkStart w:id="55" w:name="_Toc119958409"/>
      <w:r>
        <w:t xml:space="preserve">Schnelligkeit und Schnelligkeitstraining</w:t>
      </w:r>
      <w:bookmarkEnd w:id="55"/>
    </w:p>
    <w:p>
      <w:pPr>
        <w:pStyle w:val="Heading3"/>
        <w:rPr/>
      </w:pPr>
      <w:bookmarkStart w:id="56" w:name="_Toc119958410"/>
      <w:r>
        <w:t xml:space="preserve">Schnelligkeit – Charakteristik und Begriff</w:t>
      </w:r>
      <w:bookmarkEnd w:id="56"/>
    </w:p>
    <w:p>
      <w:pPr>
        <w:rPr/>
      </w:pPr>
      <w:r>
        <w:t xml:space="preserve">Die Schnelligkeit </w:t>
      </w:r>
      <w:r w:rsidR="00AF0E42">
        <w:rPr/>
        <w:t xml:space="preserve">ist nur bedingt den konditionellen Fähigkeiten zuzuordnen. Ihre Verursachung ist nur </w:t>
      </w:r>
      <w:r w:rsidRPr="00347B67" w:rsidR="00AF0E42">
        <w:rPr>
          <w:b/>
        </w:rPr>
        <w:t xml:space="preserve">teilweise energetisch. Sie beruht in hohem Maße auf zentralnervösen Steuerungsprozessen. </w:t>
      </w:r>
      <w:r w:rsidRPr="00347B67" w:rsidR="00BC626A">
        <w:rPr>
          <w:b/>
        </w:rPr>
        <w:t xml:space="preserve"> </w:t>
      </w:r>
      <w:r w:rsidR="00BC626A">
        <w:rPr/>
        <w:t xml:space="preserve">Eine Zuordnung zum Konditionsbereich geschieht aus Gründen der Zweckmäßigkeit, und weil sie in der Trainingslehre traditionell zu diesem Bereich gehörte. </w:t>
      </w:r>
    </w:p>
    <w:p>
      <w:pPr>
        <w:rPr/>
      </w:pPr>
      <w:r>
        <w:rPr/>
        <w:br/>
      </w:r>
      <w:r>
        <w:t xml:space="preserve">Schnelligkeitsleistungen haben komplexe Ursachen, für die folgende Komponenten ausschlaggebend sind: </w:t>
      </w:r>
    </w:p>
    <w:p>
      <w:pPr>
        <w:pStyle w:val="ListParagraph"/>
        <w:numPr>
          <w:ilvl w:val="0"/>
          <w:numId w:val="24"/>
        </w:numPr>
        <w:rPr/>
      </w:pPr>
      <w:r>
        <w:t xml:space="preserve">Beweglichkeit der Nervenprozesse, rasch Erregungen und Hemmungen abwechseln zu lassen, damit die Muskulatur Bewegungen in optimalen Zeiteinheiten realisieren kann, </w:t>
      </w:r>
    </w:p>
    <w:p>
      <w:pPr>
        <w:pStyle w:val="ListParagraph"/>
        <w:numPr>
          <w:ilvl w:val="0"/>
          <w:numId w:val="24"/>
        </w:numPr>
        <w:rPr/>
      </w:pPr>
      <w:r>
        <w:t xml:space="preserve">Die Fähigkeit, auf Reize optimal schnell zu reagieren. </w:t>
      </w:r>
    </w:p>
    <w:p>
      <w:pPr>
        <w:pStyle w:val="ListParagraph"/>
        <w:numPr>
          <w:ilvl w:val="0"/>
          <w:numId w:val="24"/>
        </w:numPr>
        <w:rPr/>
      </w:pPr>
      <w:r>
        <w:t xml:space="preserve">Das technische Leistungsvermögen (Bewegungserfahrung), dass es erlaubt, dass Schnelligkeitsvermögen des Nerv-Muskelsystems optimal umzusetzen, </w:t>
      </w:r>
    </w:p>
    <w:p>
      <w:pPr>
        <w:pStyle w:val="ListParagraph"/>
        <w:numPr>
          <w:ilvl w:val="0"/>
          <w:numId w:val="24"/>
        </w:numPr>
        <w:rPr/>
      </w:pPr>
      <w:r>
        <w:t xml:space="preserve">Die Fähigkeit, eine hohe Kraftbildungsgeschwindigkeit in der Muskulatur zu entwickeln</w:t>
      </w:r>
    </w:p>
    <w:p>
      <w:pPr>
        <w:pStyle w:val="ListParagraph"/>
        <w:numPr>
          <w:ilvl w:val="0"/>
          <w:numId w:val="24"/>
        </w:numPr>
        <w:rPr/>
      </w:pPr>
      <w:r>
        <w:t xml:space="preserve">Das „Schnelligkeits-Talent“</w:t>
      </w:r>
    </w:p>
    <w:p>
      <w:pPr>
        <w:ind w:left="360"/>
        <w:rPr/>
      </w:pPr>
      <w:r>
        <w:t xml:space="preserve">Schnelligkeitsleistungen treten im Sport in unterschiedlichster Form auf und werden technisch vielfältig umgesetzt. </w:t>
      </w:r>
    </w:p>
    <w:p>
      <w:pPr>
        <w:ind w:left="360"/>
        <w:rPr/>
      </w:pPr>
    </w:p>
    <w:p>
      <w:pPr>
        <w:ind w:left="360"/>
        <w:rPr/>
      </w:pPr>
      <w:r>
        <w:t xml:space="preserve">Definition </w:t>
      </w:r>
      <w:r>
        <w:rPr/>
        <w:br/>
      </w:r>
      <w:r w:rsidRPr="00B81857">
        <w:rPr>
          <w:b/>
        </w:rPr>
        <w:t xml:space="preserve">Schnelligkeit</w:t>
      </w:r>
      <w:r>
        <w:t xml:space="preserve"> bei sportlichen Bewegungen ist die Fähigkeit, auf einen Reiz bzw. ein Signal hin schnellstmöglich zu reagieren und/oder Bewegungen bei geringen Widerständen mit höchster Geschwindigkeit durchzuführen.</w:t>
      </w:r>
    </w:p>
    <w:p>
      <w:pPr>
        <w:ind w:left="360"/>
        <w:rPr/>
      </w:pPr>
    </w:p>
    <w:p>
      <w:pPr>
        <w:ind w:left="360"/>
        <w:rPr/>
      </w:pPr>
      <w:r>
        <w:t xml:space="preserve">Strukturierung und Erscheinungsformen der Schnelligkeit</w:t>
      </w:r>
    </w:p>
    <w:p>
      <w:pPr>
        <w:ind w:left="360"/>
        <w:rPr/>
      </w:pPr>
    </w:p>
    <w:tbl>
      <w:tblPr>
        <w:tblStyle w:val="TableGrid"/>
        <w:tblW w:w="0" w:type="auto"/>
        <w:tblInd w:w="360" w:type="dxa"/>
        <w:tblLook w:val="04A0" w:firstRow="1" w:lastRow="0" w:firstColumn="1" w:lastColumn="0" w:noHBand="0" w:noVBand="1"/>
      </w:tblPr>
      <w:tblGrid>
        <w:gridCol w:w="2209"/>
        <w:gridCol w:w="3065"/>
        <w:gridCol w:w="3428"/>
      </w:tblGrid>
      <w:tr w:rsidTr="00E24DAD">
        <w:trPr/>
        <w:tc>
          <w:tcPr>
            <w:tcW w:w="2209" w:type="dxa"/>
          </w:tcPr>
          <w:p>
            <w:pPr>
              <w:rPr/>
            </w:pPr>
          </w:p>
        </w:tc>
        <w:tc>
          <w:tcPr>
            <w:tcW w:w="3065" w:type="dxa"/>
          </w:tcPr>
          <w:p>
            <w:pPr>
              <w:rPr/>
            </w:pPr>
            <w:r>
              <w:t xml:space="preserve">Schnelligkeit</w:t>
            </w:r>
          </w:p>
        </w:tc>
        <w:tc>
          <w:tcPr>
            <w:tcW w:w="3428" w:type="dxa"/>
          </w:tcPr>
          <w:p>
            <w:pPr>
              <w:rPr/>
            </w:pPr>
          </w:p>
        </w:tc>
      </w:tr>
      <w:tr w:rsidTr="00E24DAD">
        <w:trPr/>
        <w:tc>
          <w:tcPr>
            <w:tcW w:w="2209" w:type="dxa"/>
          </w:tcPr>
          <w:p>
            <w:pPr>
              <w:rPr/>
            </w:pPr>
          </w:p>
        </w:tc>
        <w:tc>
          <w:tcPr>
            <w:tcW w:w="3065" w:type="dxa"/>
          </w:tcPr>
          <w:p>
            <w:pPr>
              <w:rPr/>
            </w:pPr>
          </w:p>
        </w:tc>
        <w:tc>
          <w:tcPr>
            <w:tcW w:w="3428" w:type="dxa"/>
          </w:tcPr>
          <w:p>
            <w:pPr>
              <w:rPr/>
            </w:pPr>
          </w:p>
        </w:tc>
      </w:tr>
      <w:tr w:rsidTr="00E24DAD">
        <w:trPr/>
        <w:tc>
          <w:tcPr>
            <w:tcW w:w="2209" w:type="dxa"/>
          </w:tcPr>
          <w:p>
            <w:pPr>
              <w:rPr/>
            </w:pPr>
            <w:r>
              <w:t xml:space="preserve">Reaktionsschnelligkeit</w:t>
            </w:r>
          </w:p>
        </w:tc>
        <w:tc>
          <w:tcPr>
            <w:tcW w:w="3065" w:type="dxa"/>
          </w:tcPr>
          <w:p>
            <w:pPr>
              <w:rPr/>
            </w:pPr>
            <w:r>
              <w:t xml:space="preserve">Maximale azyklische Schnelligkeit</w:t>
            </w:r>
          </w:p>
        </w:tc>
        <w:tc>
          <w:tcPr>
            <w:tcW w:w="3428" w:type="dxa"/>
          </w:tcPr>
          <w:p>
            <w:pPr>
              <w:rPr/>
            </w:pPr>
            <w:r>
              <w:t xml:space="preserve">Maximale zyklische Schnelligkeit</w:t>
            </w:r>
          </w:p>
        </w:tc>
      </w:tr>
      <w:tr w:rsidTr="00E24DAD">
        <w:trPr/>
        <w:tc>
          <w:tcPr>
            <w:tcW w:w="2209" w:type="dxa"/>
          </w:tcPr>
          <w:p>
            <w:pPr>
              <w:rPr/>
            </w:pPr>
          </w:p>
        </w:tc>
        <w:tc>
          <w:tcPr>
            <w:tcW w:w="3065" w:type="dxa"/>
          </w:tcPr>
          <w:p>
            <w:pPr>
              <w:rPr/>
            </w:pPr>
          </w:p>
        </w:tc>
        <w:tc>
          <w:tcPr>
            <w:tcW w:w="3428" w:type="dxa"/>
          </w:tcPr>
          <w:p>
            <w:pPr>
              <w:rPr/>
            </w:pPr>
          </w:p>
        </w:tc>
      </w:tr>
      <w:tr w:rsidTr="00E24DAD">
        <w:trPr/>
        <w:tc>
          <w:tcPr>
            <w:tcW w:w="2209" w:type="dxa"/>
          </w:tcPr>
          <w:p>
            <w:pPr>
              <w:rPr/>
            </w:pPr>
          </w:p>
        </w:tc>
        <w:tc>
          <w:tcPr>
            <w:tcW w:w="3065" w:type="dxa"/>
          </w:tcPr>
          <w:p>
            <w:pPr>
              <w:rPr/>
            </w:pPr>
            <w:r>
              <w:t xml:space="preserve">Auch: </w:t>
            </w:r>
          </w:p>
          <w:p>
            <w:pPr>
              <w:pStyle w:val="ListParagraph"/>
              <w:numPr>
                <w:ilvl w:val="0"/>
                <w:numId w:val="37"/>
              </w:numPr>
              <w:rPr/>
            </w:pPr>
            <w:r>
              <w:t xml:space="preserve">Aktionsschnelligkeit</w:t>
            </w:r>
          </w:p>
          <w:p>
            <w:pPr>
              <w:pStyle w:val="ListParagraph"/>
              <w:numPr>
                <w:ilvl w:val="0"/>
                <w:numId w:val="37"/>
              </w:numPr>
              <w:rPr/>
            </w:pPr>
            <w:r>
              <w:t xml:space="preserve">Bewegungsschnelligkeit</w:t>
            </w:r>
          </w:p>
        </w:tc>
        <w:tc>
          <w:tcPr>
            <w:tcW w:w="3428" w:type="dxa"/>
          </w:tcPr>
          <w:p>
            <w:pPr>
              <w:rPr/>
            </w:pPr>
            <w:r>
              <w:t xml:space="preserve">Auch</w:t>
            </w:r>
          </w:p>
          <w:p>
            <w:pPr>
              <w:pStyle w:val="ListParagraph"/>
              <w:numPr>
                <w:ilvl w:val="0"/>
                <w:numId w:val="74"/>
              </w:numPr>
              <w:rPr/>
            </w:pPr>
            <w:r>
              <w:t xml:space="preserve">Schnellkoordination</w:t>
            </w:r>
          </w:p>
          <w:p>
            <w:pPr>
              <w:pStyle w:val="ListParagraph"/>
              <w:numPr>
                <w:ilvl w:val="0"/>
                <w:numId w:val="74"/>
              </w:numPr>
              <w:rPr/>
            </w:pPr>
            <w:r>
              <w:t xml:space="preserve">Grundschnelligkeit</w:t>
            </w:r>
          </w:p>
          <w:p>
            <w:pPr>
              <w:pStyle w:val="ListParagraph"/>
              <w:numPr>
                <w:ilvl w:val="0"/>
                <w:numId w:val="74"/>
              </w:numPr>
              <w:rPr/>
            </w:pPr>
            <w:r>
              <w:t xml:space="preserve">Max. Sprintschnelligkeit</w:t>
            </w:r>
          </w:p>
          <w:p>
            <w:pPr>
              <w:pStyle w:val="ListParagraph"/>
              <w:numPr>
                <w:ilvl w:val="0"/>
                <w:numId w:val="74"/>
              </w:numPr>
              <w:rPr/>
            </w:pPr>
            <w:r>
              <w:t xml:space="preserve">Bewegungsfrequenz</w:t>
            </w:r>
          </w:p>
          <w:p>
            <w:pPr>
              <w:pStyle w:val="ListParagraph"/>
              <w:numPr>
                <w:ilvl w:val="0"/>
                <w:numId w:val="74"/>
              </w:numPr>
              <w:rPr/>
            </w:pPr>
            <w:r>
              <w:t xml:space="preserve">Fortbewegungsschnelligkeit</w:t>
            </w:r>
          </w:p>
        </w:tc>
      </w:tr>
      <w:tr w:rsidTr="00046EF9">
        <w:trPr/>
        <w:tc>
          <w:tcPr>
            <w:tcW w:w="8702" w:type="dxa"/>
            <w:gridSpan w:val="3"/>
          </w:tcPr>
          <w:p>
            <w:pPr>
              <w:jc w:val="center"/>
              <w:rPr/>
            </w:pPr>
            <w:r>
              <w:t xml:space="preserve">Gegen größere Widerstände</w:t>
            </w:r>
          </w:p>
        </w:tc>
      </w:tr>
      <w:tr w:rsidTr="00470421">
        <w:trPr/>
        <w:tc>
          <w:tcPr>
            <w:tcW w:w="8702" w:type="dxa"/>
            <w:gridSpan w:val="3"/>
          </w:tcPr>
          <w:p>
            <w:pPr>
              <w:jc w:val="center"/>
              <w:rPr/>
            </w:pPr>
            <w:r>
              <w:t xml:space="preserve">Kraftschnelligkeit</w:t>
            </w:r>
          </w:p>
        </w:tc>
      </w:tr>
    </w:tbl>
    <w:p>
      <w:pPr>
        <w:ind w:left="360"/>
        <w:rPr/>
      </w:pPr>
      <w:r>
        <w:t xml:space="preserve"> </w:t>
      </w:r>
    </w:p>
    <w:p>
      <w:pPr>
        <w:ind w:left="360"/>
        <w:rPr/>
      </w:pPr>
      <w:r>
        <w:t xml:space="preserve">Es gibt 2 Verlaufsformen der Schnelligkeitsleistungen: </w:t>
      </w:r>
    </w:p>
    <w:p>
      <w:pPr>
        <w:ind w:left="360"/>
        <w:rPr/>
      </w:pPr>
    </w:p>
    <w:p>
      <w:pPr>
        <w:pStyle w:val="ListParagraph"/>
        <w:numPr>
          <w:ilvl w:val="0"/>
          <w:numId w:val="23"/>
        </w:numPr>
        <w:rPr/>
      </w:pPr>
      <w:r>
        <w:t xml:space="preserve">Reaktionsleistung – Beschleunigungsleistung – Schnelligkeitsleistung</w:t>
      </w:r>
    </w:p>
    <w:p>
      <w:pPr>
        <w:pStyle w:val="ListParagraph"/>
        <w:numPr>
          <w:ilvl w:val="0"/>
          <w:numId w:val="23"/>
        </w:numPr>
        <w:rPr/>
      </w:pPr>
      <w:r>
        <w:t xml:space="preserve">Beschleunigungsleistung – Schnelligkeitsleistung</w:t>
      </w:r>
    </w:p>
    <w:p>
      <w:pPr>
        <w:rPr/>
      </w:pPr>
    </w:p>
    <w:p>
      <w:pPr>
        <w:rPr/>
      </w:pPr>
      <w:r>
        <w:t xml:space="preserve">Die 1te Verlaufsform tritt z.B. beim Sprintstart oder beim Reagieren einer Finte, veranlasst durch </w:t>
      </w:r>
    </w:p>
    <w:p>
      <w:pPr>
        <w:rPr/>
      </w:pPr>
      <w:r>
        <w:t xml:space="preserve">eine Gegenspieleraktion. </w:t>
      </w:r>
    </w:p>
    <w:p>
      <w:pPr>
        <w:rPr/>
      </w:pPr>
      <w:r>
        <w:t xml:space="preserve">Die 2te Verlaufsform</w:t>
      </w:r>
      <w:r w:rsidR="00F42C3E">
        <w:rPr/>
        <w:t xml:space="preserve"> </w:t>
      </w:r>
      <w:r w:rsidR="003F0F87">
        <w:rPr/>
        <w:t xml:space="preserve">ist es z.B. beim Anlauf zum Weitsprung oder Kugelstoß. </w:t>
      </w:r>
    </w:p>
    <w:p>
      <w:pPr>
        <w:rPr/>
      </w:pPr>
    </w:p>
    <w:p>
      <w:pPr>
        <w:rPr/>
      </w:pPr>
      <w:r>
        <w:t xml:space="preserve">Definition</w:t>
      </w:r>
      <w:r>
        <w:rPr/>
        <w:br/>
      </w:r>
      <w:r>
        <w:t xml:space="preserve">Reaktionsfähigkeit ist die psychologische Leistungsvoraussetzung, die es dem Menschen ermöglicht, auf Reize, Zeichen, Signale in einer bestimmten Geschwindigkeit zu reagieren. </w:t>
      </w:r>
    </w:p>
    <w:p>
      <w:pPr>
        <w:rPr/>
      </w:pPr>
    </w:p>
    <w:p>
      <w:pPr>
        <w:rPr/>
      </w:pPr>
    </w:p>
    <w:p>
      <w:pPr>
        <w:pStyle w:val="Heading2"/>
        <w:rPr/>
      </w:pPr>
      <w:bookmarkStart w:id="57" w:name="_Toc119958411"/>
      <w:r>
        <w:t xml:space="preserve">Ausdauer und Ausdauertraining</w:t>
      </w:r>
      <w:bookmarkEnd w:id="57"/>
    </w:p>
    <w:p>
      <w:pPr>
        <w:pStyle w:val="Heading3"/>
        <w:rPr/>
      </w:pPr>
      <w:bookmarkStart w:id="58" w:name="_Toc119958412"/>
      <w:r>
        <w:t xml:space="preserve">Ausdauer – Charakteristik und Begriff</w:t>
      </w:r>
      <w:bookmarkEnd w:id="58"/>
    </w:p>
    <w:p>
      <w:pPr>
        <w:rPr/>
      </w:pPr>
      <w:r>
        <w:t xml:space="preserve">Ausdauer sind immer abhängig von folgenden Einflussgrößen:</w:t>
      </w:r>
    </w:p>
    <w:p>
      <w:pPr>
        <w:pStyle w:val="ListParagraph"/>
        <w:numPr>
          <w:ilvl w:val="0"/>
          <w:numId w:val="54"/>
        </w:numPr>
        <w:rPr/>
      </w:pPr>
      <w:r>
        <w:t xml:space="preserve">Technikökonomie</w:t>
      </w:r>
    </w:p>
    <w:p>
      <w:pPr>
        <w:pStyle w:val="ListParagraph"/>
        <w:numPr>
          <w:ilvl w:val="0"/>
          <w:numId w:val="54"/>
        </w:numPr>
        <w:rPr>
          <w:u w:val="single"/>
        </w:rPr>
      </w:pPr>
      <w:r w:rsidRPr="00614430">
        <w:rPr>
          <w:u w:val="single"/>
        </w:rPr>
        <w:t xml:space="preserve">Energiestoffwechsel</w:t>
      </w:r>
    </w:p>
    <w:p>
      <w:pPr>
        <w:pStyle w:val="ListParagraph"/>
        <w:numPr>
          <w:ilvl w:val="0"/>
          <w:numId w:val="54"/>
        </w:numPr>
        <w:rPr>
          <w:u w:val="single"/>
        </w:rPr>
      </w:pPr>
      <w:r w:rsidRPr="00614430">
        <w:rPr>
          <w:u w:val="single"/>
        </w:rPr>
        <w:t xml:space="preserve">Sauerstoffaufnahmefähigkeit </w:t>
      </w:r>
    </w:p>
    <w:p>
      <w:pPr>
        <w:pStyle w:val="ListParagraph"/>
        <w:numPr>
          <w:ilvl w:val="0"/>
          <w:numId w:val="54"/>
        </w:numPr>
        <w:rPr/>
      </w:pPr>
      <w:r>
        <w:t xml:space="preserve">Optimales Körpergewicht</w:t>
      </w:r>
    </w:p>
    <w:p>
      <w:pPr>
        <w:pStyle w:val="ListParagraph"/>
        <w:numPr>
          <w:ilvl w:val="0"/>
          <w:numId w:val="54"/>
        </w:numPr>
        <w:rPr/>
      </w:pPr>
      <w:r>
        <w:t xml:space="preserve">Wille zum Durchhalten </w:t>
      </w:r>
    </w:p>
    <w:p>
      <w:pPr>
        <w:pStyle w:val="ListParagraph"/>
        <w:numPr>
          <w:ilvl w:val="0"/>
          <w:numId w:val="54"/>
        </w:numPr>
        <w:rPr/>
      </w:pPr>
      <w:r>
        <w:t xml:space="preserve">Anlagebedingte Ausdauerfähigkeit</w:t>
      </w:r>
    </w:p>
    <w:p>
      <w:pPr>
        <w:rPr/>
      </w:pPr>
    </w:p>
    <w:p>
      <w:pPr>
        <w:rPr/>
      </w:pPr>
      <w:r>
        <w:br w:type="page"/>
      </w:r>
    </w:p>
    <w:p>
      <w:pPr>
        <w:rPr/>
      </w:pPr>
      <w:r>
        <w:t xml:space="preserve">Definition:</w:t>
      </w:r>
    </w:p>
    <w:p>
      <w:pPr>
        <w:rPr/>
      </w:pPr>
      <w:r w:rsidRPr="008D7E07">
        <w:rPr>
          <w:b/>
          <w:bCs/>
        </w:rPr>
        <w:t xml:space="preserve">Ausdauer</w:t>
      </w:r>
      <w:r>
        <w:t xml:space="preserve"> ist die Fähigkeit, eine bestimmte Leistung über einen mögl</w:t>
      </w:r>
      <w:r w:rsidR="008D7E07">
        <w:rPr/>
        <w:t xml:space="preserve">ich</w:t>
      </w:r>
      <w:r>
        <w:t xml:space="preserve">st langen Zeitraum aufrechterhalten zu können. </w:t>
      </w:r>
    </w:p>
    <w:p>
      <w:pPr>
        <w:rPr/>
      </w:pPr>
    </w:p>
    <w:p>
      <w:pPr>
        <w:pStyle w:val="Heading3"/>
        <w:rPr/>
      </w:pPr>
      <w:bookmarkStart w:id="59" w:name="_Toc119958413"/>
      <w:r>
        <w:t xml:space="preserve">Kurzzeit-, Mittelzeit- und Langzeitausdauer</w:t>
      </w:r>
      <w:bookmarkEnd w:id="59"/>
    </w:p>
    <w:p>
      <w:pPr>
        <w:pStyle w:val="ListParagraph"/>
        <w:numPr>
          <w:ilvl w:val="0"/>
          <w:numId w:val="53"/>
        </w:numPr>
        <w:rPr/>
      </w:pPr>
      <w:r>
        <w:t xml:space="preserve">Kurzzeitausdauer (KZA): Wettkampfdauer = 35 s – 2 min</w:t>
      </w:r>
    </w:p>
    <w:p>
      <w:pPr>
        <w:pStyle w:val="ListParagraph"/>
        <w:numPr>
          <w:ilvl w:val="0"/>
          <w:numId w:val="53"/>
        </w:numPr>
        <w:rPr/>
      </w:pPr>
      <w:r>
        <w:t xml:space="preserve">Mittelzeitausdauer (MZA): Wettkampfdauer = 2 min – 10 min</w:t>
      </w:r>
    </w:p>
    <w:p>
      <w:pPr>
        <w:pStyle w:val="ListParagraph"/>
        <w:numPr>
          <w:ilvl w:val="0"/>
          <w:numId w:val="53"/>
        </w:numPr>
        <w:rPr/>
      </w:pPr>
      <w:r>
        <w:t xml:space="preserve">Langzeitausdauer (LZA): Wettkampfdauer &gt; 10 min</w:t>
      </w:r>
    </w:p>
    <w:p>
      <w:pPr>
        <w:rPr/>
      </w:pPr>
    </w:p>
    <w:p>
      <w:pPr>
        <w:rPr/>
      </w:pPr>
      <w:r>
        <w:t xml:space="preserve">W</w:t>
      </w:r>
      <w:r w:rsidR="000525FF">
        <w:rPr/>
        <w:t xml:space="preserve">obei Kurzzeit- und Mittelzeitausdauer komplex mit den jeweilig erforderlichen Schnelligkeits- und Kraftfähigkeiten zusammenwirken. </w:t>
      </w:r>
    </w:p>
    <w:p>
      <w:pPr>
        <w:rPr/>
      </w:pPr>
    </w:p>
    <w:p>
      <w:pPr>
        <w:rPr/>
      </w:pPr>
      <w:r>
        <w:t xml:space="preserve">D. LZA wird wieder unterteilt in:</w:t>
      </w:r>
    </w:p>
    <w:p>
      <w:pPr>
        <w:rPr/>
      </w:pPr>
    </w:p>
    <w:p>
      <w:pPr>
        <w:pStyle w:val="ListParagraph"/>
        <w:numPr>
          <w:ilvl w:val="0"/>
          <w:numId w:val="65"/>
        </w:numPr>
        <w:rPr/>
      </w:pPr>
      <w:r>
        <w:t xml:space="preserve">LZA I: &gt; 10 min – 35 min</w:t>
      </w:r>
    </w:p>
    <w:p>
      <w:pPr>
        <w:pStyle w:val="ListParagraph"/>
        <w:numPr>
          <w:ilvl w:val="0"/>
          <w:numId w:val="65"/>
        </w:numPr>
        <w:rPr/>
      </w:pPr>
      <w:r>
        <w:t xml:space="preserve">LZA II: &gt; 35 min – 90 min</w:t>
      </w:r>
    </w:p>
    <w:p>
      <w:pPr>
        <w:pStyle w:val="ListParagraph"/>
        <w:numPr>
          <w:ilvl w:val="0"/>
          <w:numId w:val="65"/>
        </w:numPr>
        <w:rPr/>
      </w:pPr>
      <w:r>
        <w:t xml:space="preserve">LZA III: &gt; 90 min – 360 min</w:t>
      </w:r>
    </w:p>
    <w:p>
      <w:pPr>
        <w:pStyle w:val="ListParagraph"/>
        <w:numPr>
          <w:ilvl w:val="0"/>
          <w:numId w:val="65"/>
        </w:numPr>
        <w:rPr/>
      </w:pPr>
      <w:r>
        <w:t xml:space="preserve">LZA IV: &gt; 360 min</w:t>
      </w:r>
    </w:p>
    <w:p>
      <w:pPr>
        <w:rPr/>
      </w:pPr>
    </w:p>
    <w:tbl>
      <w:tblPr>
        <w:tblStyle w:val="TableGrid"/>
        <w:tblW w:w="9147" w:type="dxa"/>
        <w:tblLook w:val="04A0" w:firstRow="1" w:lastRow="0" w:firstColumn="1" w:lastColumn="0" w:noHBand="0" w:noVBand="1"/>
      </w:tblPr>
      <w:tblGrid>
        <w:gridCol w:w="1648"/>
        <w:gridCol w:w="1530"/>
        <w:gridCol w:w="1001"/>
        <w:gridCol w:w="1025"/>
        <w:gridCol w:w="1010"/>
        <w:gridCol w:w="996"/>
        <w:gridCol w:w="996"/>
        <w:gridCol w:w="941"/>
      </w:tblGrid>
      <w:tr w:rsidTr="00A77D95">
        <w:trPr>
          <w:trHeight w:val="589"/>
        </w:trPr>
        <w:tc>
          <w:tcPr>
            <w:tcW w:w="1648" w:type="dxa"/>
          </w:tcPr>
          <w:p>
            <w:pPr>
              <w:rPr>
                <w:sz w:val="18"/>
                <w:szCs w:val="18"/>
              </w:rPr>
            </w:pPr>
            <w:r w:rsidRPr="00DB5AEC">
              <w:rPr>
                <w:sz w:val="18"/>
                <w:szCs w:val="18"/>
              </w:rPr>
              <w:t xml:space="preserve">Funktions-</w:t>
            </w:r>
          </w:p>
          <w:p>
            <w:pPr>
              <w:rPr>
                <w:sz w:val="18"/>
                <w:szCs w:val="18"/>
              </w:rPr>
            </w:pPr>
            <w:r w:rsidRPr="00DB5AEC">
              <w:rPr>
                <w:sz w:val="18"/>
                <w:szCs w:val="18"/>
              </w:rPr>
              <w:t xml:space="preserve">System</w:t>
            </w:r>
          </w:p>
        </w:tc>
        <w:tc>
          <w:tcPr>
            <w:tcW w:w="1530" w:type="dxa"/>
          </w:tcPr>
          <w:p>
            <w:pPr>
              <w:rPr>
                <w:sz w:val="18"/>
                <w:szCs w:val="18"/>
              </w:rPr>
            </w:pPr>
            <w:r w:rsidRPr="00DB5AEC">
              <w:rPr>
                <w:sz w:val="18"/>
                <w:szCs w:val="18"/>
              </w:rPr>
              <w:t xml:space="preserve">Messgröße</w:t>
            </w:r>
          </w:p>
        </w:tc>
        <w:tc>
          <w:tcPr>
            <w:tcW w:w="1001" w:type="dxa"/>
          </w:tcPr>
          <w:p>
            <w:pPr>
              <w:rPr>
                <w:sz w:val="18"/>
                <w:szCs w:val="18"/>
              </w:rPr>
            </w:pPr>
            <w:r w:rsidRPr="00DB5AEC">
              <w:rPr>
                <w:sz w:val="18"/>
                <w:szCs w:val="18"/>
              </w:rPr>
              <w:t xml:space="preserve">KZA</w:t>
            </w:r>
          </w:p>
          <w:p>
            <w:pPr>
              <w:rPr>
                <w:sz w:val="14"/>
                <w:szCs w:val="14"/>
              </w:rPr>
            </w:pPr>
            <w:r w:rsidRPr="00585DBD">
              <w:rPr>
                <w:sz w:val="14"/>
                <w:szCs w:val="14"/>
              </w:rPr>
              <w:t xml:space="preserve">25 s – 2 min</w:t>
            </w:r>
          </w:p>
        </w:tc>
        <w:tc>
          <w:tcPr>
            <w:tcW w:w="1025" w:type="dxa"/>
          </w:tcPr>
          <w:p>
            <w:pPr>
              <w:rPr>
                <w:sz w:val="18"/>
                <w:szCs w:val="18"/>
              </w:rPr>
            </w:pPr>
            <w:r w:rsidRPr="00DB5AEC">
              <w:rPr>
                <w:sz w:val="18"/>
                <w:szCs w:val="18"/>
              </w:rPr>
              <w:t xml:space="preserve">MZA </w:t>
            </w:r>
          </w:p>
          <w:p>
            <w:pPr>
              <w:rPr>
                <w:sz w:val="14"/>
                <w:szCs w:val="14"/>
              </w:rPr>
            </w:pPr>
            <w:r w:rsidRPr="00585DBD">
              <w:rPr>
                <w:sz w:val="14"/>
                <w:szCs w:val="14"/>
              </w:rPr>
              <w:t xml:space="preserve">&gt; 2</w:t>
            </w:r>
            <w:r>
              <w:rPr>
                <w:sz w:val="14"/>
                <w:szCs w:val="14"/>
              </w:rPr>
              <w:t xml:space="preserve"> </w:t>
            </w:r>
            <w:r w:rsidRPr="00585DBD">
              <w:rPr>
                <w:sz w:val="14"/>
                <w:szCs w:val="14"/>
              </w:rPr>
              <w:t xml:space="preserve">– 10 min</w:t>
            </w:r>
          </w:p>
        </w:tc>
        <w:tc>
          <w:tcPr>
            <w:tcW w:w="1010" w:type="dxa"/>
          </w:tcPr>
          <w:p>
            <w:pPr>
              <w:rPr>
                <w:sz w:val="18"/>
                <w:szCs w:val="18"/>
              </w:rPr>
            </w:pPr>
            <w:r>
              <w:rPr>
                <w:sz w:val="18"/>
                <w:szCs w:val="18"/>
              </w:rPr>
              <w:t xml:space="preserve">LZA I</w:t>
            </w:r>
          </w:p>
          <w:p>
            <w:pPr>
              <w:rPr>
                <w:sz w:val="14"/>
                <w:szCs w:val="14"/>
              </w:rPr>
            </w:pPr>
            <w:r w:rsidRPr="00585DBD">
              <w:rPr>
                <w:sz w:val="14"/>
                <w:szCs w:val="14"/>
              </w:rPr>
              <w:t xml:space="preserve">&gt; 10</w:t>
            </w:r>
            <w:r>
              <w:rPr>
                <w:sz w:val="14"/>
                <w:szCs w:val="14"/>
              </w:rPr>
              <w:t xml:space="preserve"> </w:t>
            </w:r>
            <w:r w:rsidRPr="00585DBD">
              <w:rPr>
                <w:sz w:val="14"/>
                <w:szCs w:val="14"/>
              </w:rPr>
              <w:t xml:space="preserve">– 35min</w:t>
            </w:r>
          </w:p>
        </w:tc>
        <w:tc>
          <w:tcPr>
            <w:tcW w:w="996" w:type="dxa"/>
          </w:tcPr>
          <w:p>
            <w:pPr>
              <w:rPr>
                <w:sz w:val="18"/>
                <w:szCs w:val="18"/>
              </w:rPr>
            </w:pPr>
            <w:r>
              <w:rPr>
                <w:sz w:val="18"/>
                <w:szCs w:val="18"/>
              </w:rPr>
              <w:t xml:space="preserve">LZA II</w:t>
            </w:r>
          </w:p>
          <w:p>
            <w:pPr>
              <w:rPr>
                <w:sz w:val="14"/>
                <w:szCs w:val="14"/>
              </w:rPr>
            </w:pPr>
            <w:r w:rsidRPr="00585DBD">
              <w:rPr>
                <w:sz w:val="14"/>
                <w:szCs w:val="14"/>
              </w:rPr>
              <w:t xml:space="preserve">&gt; 35</w:t>
            </w:r>
            <w:r>
              <w:rPr>
                <w:sz w:val="14"/>
                <w:szCs w:val="14"/>
              </w:rPr>
              <w:t xml:space="preserve"> </w:t>
            </w:r>
            <w:r w:rsidRPr="00585DBD">
              <w:rPr>
                <w:sz w:val="14"/>
                <w:szCs w:val="14"/>
              </w:rPr>
              <w:t xml:space="preserve">– 90 min</w:t>
            </w:r>
          </w:p>
        </w:tc>
        <w:tc>
          <w:tcPr>
            <w:tcW w:w="996" w:type="dxa"/>
          </w:tcPr>
          <w:p>
            <w:pPr>
              <w:rPr>
                <w:sz w:val="18"/>
                <w:szCs w:val="18"/>
              </w:rPr>
            </w:pPr>
            <w:r>
              <w:rPr>
                <w:sz w:val="18"/>
                <w:szCs w:val="18"/>
              </w:rPr>
              <w:t xml:space="preserve">LZA III</w:t>
            </w:r>
          </w:p>
          <w:p>
            <w:pPr>
              <w:rPr>
                <w:sz w:val="14"/>
                <w:szCs w:val="14"/>
              </w:rPr>
            </w:pPr>
            <w:r w:rsidRPr="00585DBD">
              <w:rPr>
                <w:sz w:val="14"/>
                <w:szCs w:val="14"/>
              </w:rPr>
              <w:t xml:space="preserve">&gt; 90</w:t>
            </w:r>
            <w:r>
              <w:rPr>
                <w:sz w:val="14"/>
                <w:szCs w:val="14"/>
              </w:rPr>
              <w:t xml:space="preserve"> </w:t>
            </w:r>
            <w:r w:rsidRPr="00585DBD">
              <w:rPr>
                <w:sz w:val="14"/>
                <w:szCs w:val="14"/>
              </w:rPr>
              <w:t xml:space="preserve">– 360 min</w:t>
            </w:r>
          </w:p>
        </w:tc>
        <w:tc>
          <w:tcPr>
            <w:tcW w:w="941" w:type="dxa"/>
          </w:tcPr>
          <w:p>
            <w:pPr>
              <w:rPr>
                <w:sz w:val="18"/>
                <w:szCs w:val="18"/>
              </w:rPr>
            </w:pPr>
            <w:r>
              <w:rPr>
                <w:sz w:val="18"/>
                <w:szCs w:val="18"/>
              </w:rPr>
              <w:t xml:space="preserve">LZA IV</w:t>
            </w:r>
          </w:p>
          <w:p>
            <w:pPr>
              <w:rPr>
                <w:sz w:val="14"/>
                <w:szCs w:val="14"/>
              </w:rPr>
            </w:pPr>
            <w:r w:rsidRPr="00585DBD">
              <w:rPr>
                <w:sz w:val="14"/>
                <w:szCs w:val="14"/>
              </w:rPr>
              <w:t xml:space="preserve">&gt; 360 min</w:t>
            </w:r>
          </w:p>
        </w:tc>
      </w:tr>
      <w:tr w:rsidTr="00A77D95">
        <w:trPr>
          <w:trHeight w:val="461"/>
        </w:trPr>
        <w:tc>
          <w:tcPr>
            <w:tcW w:w="1648" w:type="dxa"/>
          </w:tcPr>
          <w:p>
            <w:pPr>
              <w:rPr>
                <w:sz w:val="18"/>
                <w:szCs w:val="18"/>
              </w:rPr>
            </w:pPr>
            <w:r>
              <w:rPr>
                <w:sz w:val="18"/>
                <w:szCs w:val="18"/>
              </w:rPr>
              <w:t xml:space="preserve">Herz-Kreislauf</w:t>
            </w:r>
          </w:p>
        </w:tc>
        <w:tc>
          <w:tcPr>
            <w:tcW w:w="1530" w:type="dxa"/>
          </w:tcPr>
          <w:p>
            <w:pPr>
              <w:rPr>
                <w:sz w:val="18"/>
                <w:szCs w:val="18"/>
              </w:rPr>
            </w:pPr>
            <w:r>
              <w:rPr>
                <w:sz w:val="18"/>
                <w:szCs w:val="18"/>
              </w:rPr>
              <w:t xml:space="preserve">Hf</w:t>
            </w:r>
          </w:p>
          <w:p>
            <w:pPr>
              <w:rPr>
                <w:sz w:val="18"/>
                <w:szCs w:val="18"/>
              </w:rPr>
            </w:pPr>
            <w:r>
              <w:rPr>
                <w:sz w:val="18"/>
                <w:szCs w:val="18"/>
              </w:rPr>
              <w:t xml:space="preserve">(Schl./min)</w:t>
            </w:r>
          </w:p>
        </w:tc>
        <w:tc>
          <w:tcPr>
            <w:tcW w:w="1001" w:type="dxa"/>
          </w:tcPr>
          <w:p>
            <w:pPr>
              <w:rPr>
                <w:sz w:val="18"/>
                <w:szCs w:val="18"/>
              </w:rPr>
            </w:pPr>
            <w:r>
              <w:rPr>
                <w:sz w:val="18"/>
                <w:szCs w:val="18"/>
              </w:rPr>
              <w:t xml:space="preserve">185 – 200</w:t>
            </w:r>
          </w:p>
        </w:tc>
        <w:tc>
          <w:tcPr>
            <w:tcW w:w="1025" w:type="dxa"/>
          </w:tcPr>
          <w:p>
            <w:pPr>
              <w:rPr>
                <w:sz w:val="18"/>
                <w:szCs w:val="18"/>
              </w:rPr>
            </w:pPr>
            <w:r>
              <w:rPr>
                <w:sz w:val="18"/>
                <w:szCs w:val="18"/>
              </w:rPr>
              <w:t xml:space="preserve">190 - 210</w:t>
            </w:r>
          </w:p>
        </w:tc>
        <w:tc>
          <w:tcPr>
            <w:tcW w:w="1010" w:type="dxa"/>
          </w:tcPr>
          <w:p>
            <w:pPr>
              <w:rPr>
                <w:sz w:val="18"/>
                <w:szCs w:val="18"/>
              </w:rPr>
            </w:pPr>
            <w:r>
              <w:rPr>
                <w:sz w:val="18"/>
                <w:szCs w:val="18"/>
              </w:rPr>
              <w:t xml:space="preserve">180 - 190</w:t>
            </w:r>
          </w:p>
        </w:tc>
        <w:tc>
          <w:tcPr>
            <w:tcW w:w="996" w:type="dxa"/>
          </w:tcPr>
          <w:p>
            <w:pPr>
              <w:rPr>
                <w:sz w:val="18"/>
                <w:szCs w:val="18"/>
              </w:rPr>
            </w:pPr>
            <w:r>
              <w:rPr>
                <w:sz w:val="18"/>
                <w:szCs w:val="18"/>
              </w:rPr>
              <w:t xml:space="preserve">175 - 190</w:t>
            </w:r>
          </w:p>
        </w:tc>
        <w:tc>
          <w:tcPr>
            <w:tcW w:w="996" w:type="dxa"/>
          </w:tcPr>
          <w:p>
            <w:pPr>
              <w:rPr>
                <w:sz w:val="18"/>
                <w:szCs w:val="18"/>
              </w:rPr>
            </w:pPr>
            <w:r>
              <w:rPr>
                <w:sz w:val="18"/>
                <w:szCs w:val="18"/>
              </w:rPr>
              <w:t xml:space="preserve">150 - 180</w:t>
            </w:r>
          </w:p>
        </w:tc>
        <w:tc>
          <w:tcPr>
            <w:tcW w:w="941" w:type="dxa"/>
          </w:tcPr>
          <w:p>
            <w:pPr>
              <w:rPr>
                <w:sz w:val="18"/>
                <w:szCs w:val="18"/>
              </w:rPr>
            </w:pPr>
            <w:r>
              <w:rPr>
                <w:sz w:val="18"/>
                <w:szCs w:val="18"/>
              </w:rPr>
              <w:t xml:space="preserve">120 - 170</w:t>
            </w:r>
          </w:p>
        </w:tc>
      </w:tr>
      <w:tr w:rsidTr="00A77D95">
        <w:trPr>
          <w:trHeight w:val="227"/>
        </w:trPr>
        <w:tc>
          <w:tcPr>
            <w:tcW w:w="1648" w:type="dxa"/>
          </w:tcPr>
          <w:p>
            <w:pPr>
              <w:rPr>
                <w:sz w:val="18"/>
                <w:szCs w:val="18"/>
              </w:rPr>
            </w:pPr>
            <w:r>
              <w:rPr>
                <w:sz w:val="18"/>
                <w:szCs w:val="18"/>
              </w:rPr>
              <w:t xml:space="preserve">O²-Aufnahme</w:t>
            </w:r>
          </w:p>
        </w:tc>
        <w:tc>
          <w:tcPr>
            <w:tcW w:w="1530" w:type="dxa"/>
          </w:tcPr>
          <w:p>
            <w:pPr>
              <w:rPr>
                <w:sz w:val="18"/>
                <w:szCs w:val="18"/>
              </w:rPr>
            </w:pPr>
            <w:r>
              <w:rPr>
                <w:sz w:val="18"/>
                <w:szCs w:val="18"/>
              </w:rPr>
              <w:t xml:space="preserve">% VO² max.</w:t>
            </w:r>
          </w:p>
        </w:tc>
        <w:tc>
          <w:tcPr>
            <w:tcW w:w="1001" w:type="dxa"/>
          </w:tcPr>
          <w:p>
            <w:pPr>
              <w:rPr>
                <w:sz w:val="18"/>
                <w:szCs w:val="18"/>
              </w:rPr>
            </w:pPr>
            <w:r>
              <w:rPr>
                <w:sz w:val="18"/>
                <w:szCs w:val="18"/>
              </w:rPr>
              <w:t xml:space="preserve">100</w:t>
            </w:r>
          </w:p>
        </w:tc>
        <w:tc>
          <w:tcPr>
            <w:tcW w:w="1025" w:type="dxa"/>
          </w:tcPr>
          <w:p>
            <w:pPr>
              <w:rPr>
                <w:sz w:val="18"/>
                <w:szCs w:val="18"/>
              </w:rPr>
            </w:pPr>
            <w:r>
              <w:rPr>
                <w:sz w:val="18"/>
                <w:szCs w:val="18"/>
              </w:rPr>
              <w:t xml:space="preserve">95 - 100</w:t>
            </w:r>
          </w:p>
        </w:tc>
        <w:tc>
          <w:tcPr>
            <w:tcW w:w="1010" w:type="dxa"/>
          </w:tcPr>
          <w:p>
            <w:pPr>
              <w:rPr>
                <w:sz w:val="18"/>
                <w:szCs w:val="18"/>
              </w:rPr>
            </w:pPr>
            <w:r>
              <w:rPr>
                <w:sz w:val="18"/>
                <w:szCs w:val="18"/>
              </w:rPr>
              <w:t xml:space="preserve">90 - 95</w:t>
            </w:r>
          </w:p>
        </w:tc>
        <w:tc>
          <w:tcPr>
            <w:tcW w:w="996" w:type="dxa"/>
          </w:tcPr>
          <w:p>
            <w:pPr>
              <w:rPr>
                <w:sz w:val="18"/>
                <w:szCs w:val="18"/>
              </w:rPr>
            </w:pPr>
            <w:r>
              <w:rPr>
                <w:sz w:val="18"/>
                <w:szCs w:val="18"/>
              </w:rPr>
              <w:t xml:space="preserve">80 - 95</w:t>
            </w:r>
          </w:p>
        </w:tc>
        <w:tc>
          <w:tcPr>
            <w:tcW w:w="996" w:type="dxa"/>
          </w:tcPr>
          <w:p>
            <w:pPr>
              <w:rPr>
                <w:sz w:val="18"/>
                <w:szCs w:val="18"/>
              </w:rPr>
            </w:pPr>
            <w:r>
              <w:rPr>
                <w:sz w:val="18"/>
                <w:szCs w:val="18"/>
              </w:rPr>
              <w:t xml:space="preserve">60 - 90</w:t>
            </w:r>
          </w:p>
        </w:tc>
        <w:tc>
          <w:tcPr>
            <w:tcW w:w="941" w:type="dxa"/>
          </w:tcPr>
          <w:p>
            <w:pPr>
              <w:rPr>
                <w:sz w:val="18"/>
                <w:szCs w:val="18"/>
              </w:rPr>
            </w:pPr>
            <w:r>
              <w:rPr>
                <w:sz w:val="18"/>
                <w:szCs w:val="18"/>
              </w:rPr>
              <w:t xml:space="preserve">50 - 60</w:t>
            </w:r>
          </w:p>
        </w:tc>
      </w:tr>
      <w:tr w:rsidTr="00A77D95">
        <w:trPr>
          <w:trHeight w:val="694"/>
        </w:trPr>
        <w:tc>
          <w:tcPr>
            <w:tcW w:w="1648" w:type="dxa"/>
          </w:tcPr>
          <w:p>
            <w:pPr>
              <w:rPr>
                <w:sz w:val="18"/>
                <w:szCs w:val="18"/>
              </w:rPr>
            </w:pPr>
            <w:r>
              <w:rPr>
                <w:sz w:val="18"/>
                <w:szCs w:val="18"/>
              </w:rPr>
              <w:t xml:space="preserve">Energiewandlung</w:t>
            </w:r>
          </w:p>
        </w:tc>
        <w:tc>
          <w:tcPr>
            <w:tcW w:w="1530" w:type="dxa"/>
          </w:tcPr>
          <w:p>
            <w:pPr>
              <w:rPr>
                <w:sz w:val="18"/>
                <w:szCs w:val="18"/>
              </w:rPr>
            </w:pPr>
            <w:r>
              <w:rPr>
                <w:sz w:val="18"/>
                <w:szCs w:val="18"/>
              </w:rPr>
              <w:t xml:space="preserve">% Anteil </w:t>
            </w:r>
            <w:r>
              <w:rPr>
                <w:sz w:val="18"/>
                <w:szCs w:val="18"/>
              </w:rPr>
              <w:br/>
            </w:r>
            <w:r>
              <w:rPr>
                <w:sz w:val="18"/>
                <w:szCs w:val="18"/>
              </w:rPr>
              <w:t xml:space="preserve">aerob</w:t>
            </w:r>
            <w:r>
              <w:rPr>
                <w:sz w:val="18"/>
                <w:szCs w:val="18"/>
              </w:rPr>
              <w:br/>
            </w:r>
            <w:r>
              <w:rPr>
                <w:sz w:val="18"/>
                <w:szCs w:val="18"/>
              </w:rPr>
              <w:t xml:space="preserve">anaerob</w:t>
            </w:r>
          </w:p>
        </w:tc>
        <w:tc>
          <w:tcPr>
            <w:tcW w:w="1001" w:type="dxa"/>
          </w:tcPr>
          <w:p>
            <w:pPr>
              <w:rPr>
                <w:sz w:val="18"/>
                <w:szCs w:val="18"/>
              </w:rPr>
            </w:pPr>
          </w:p>
          <w:p>
            <w:pPr>
              <w:rPr>
                <w:sz w:val="18"/>
                <w:szCs w:val="18"/>
              </w:rPr>
            </w:pPr>
            <w:r>
              <w:rPr>
                <w:sz w:val="18"/>
                <w:szCs w:val="18"/>
              </w:rPr>
              <w:t xml:space="preserve">20</w:t>
            </w:r>
          </w:p>
          <w:p>
            <w:pPr>
              <w:rPr>
                <w:sz w:val="18"/>
                <w:szCs w:val="18"/>
              </w:rPr>
            </w:pPr>
            <w:r>
              <w:rPr>
                <w:sz w:val="18"/>
                <w:szCs w:val="18"/>
              </w:rPr>
              <w:t xml:space="preserve">80</w:t>
            </w:r>
          </w:p>
        </w:tc>
        <w:tc>
          <w:tcPr>
            <w:tcW w:w="1025" w:type="dxa"/>
          </w:tcPr>
          <w:p>
            <w:pPr>
              <w:rPr>
                <w:sz w:val="18"/>
                <w:szCs w:val="18"/>
              </w:rPr>
            </w:pPr>
          </w:p>
          <w:p>
            <w:pPr>
              <w:rPr>
                <w:sz w:val="18"/>
                <w:szCs w:val="18"/>
              </w:rPr>
            </w:pPr>
            <w:r>
              <w:rPr>
                <w:sz w:val="18"/>
                <w:szCs w:val="18"/>
              </w:rPr>
              <w:t xml:space="preserve">60</w:t>
            </w:r>
          </w:p>
          <w:p>
            <w:pPr>
              <w:rPr>
                <w:sz w:val="18"/>
                <w:szCs w:val="18"/>
              </w:rPr>
            </w:pPr>
            <w:r>
              <w:rPr>
                <w:sz w:val="18"/>
                <w:szCs w:val="18"/>
              </w:rPr>
              <w:t xml:space="preserve">40</w:t>
            </w:r>
          </w:p>
        </w:tc>
        <w:tc>
          <w:tcPr>
            <w:tcW w:w="1010" w:type="dxa"/>
          </w:tcPr>
          <w:p>
            <w:pPr>
              <w:rPr>
                <w:sz w:val="18"/>
                <w:szCs w:val="18"/>
              </w:rPr>
            </w:pPr>
          </w:p>
          <w:p>
            <w:pPr>
              <w:rPr>
                <w:sz w:val="18"/>
                <w:szCs w:val="18"/>
              </w:rPr>
            </w:pPr>
            <w:r>
              <w:rPr>
                <w:sz w:val="18"/>
                <w:szCs w:val="18"/>
              </w:rPr>
              <w:t xml:space="preserve">70</w:t>
            </w:r>
          </w:p>
          <w:p>
            <w:pPr>
              <w:rPr>
                <w:sz w:val="18"/>
                <w:szCs w:val="18"/>
              </w:rPr>
            </w:pPr>
            <w:r>
              <w:rPr>
                <w:sz w:val="18"/>
                <w:szCs w:val="18"/>
              </w:rPr>
              <w:t xml:space="preserve">30</w:t>
            </w:r>
          </w:p>
        </w:tc>
        <w:tc>
          <w:tcPr>
            <w:tcW w:w="996" w:type="dxa"/>
          </w:tcPr>
          <w:p>
            <w:pPr>
              <w:rPr>
                <w:sz w:val="18"/>
                <w:szCs w:val="18"/>
              </w:rPr>
            </w:pPr>
          </w:p>
          <w:p>
            <w:pPr>
              <w:rPr>
                <w:sz w:val="18"/>
                <w:szCs w:val="18"/>
              </w:rPr>
            </w:pPr>
            <w:r>
              <w:rPr>
                <w:sz w:val="18"/>
                <w:szCs w:val="18"/>
              </w:rPr>
              <w:t xml:space="preserve">80</w:t>
            </w:r>
          </w:p>
          <w:p>
            <w:pPr>
              <w:rPr>
                <w:sz w:val="18"/>
                <w:szCs w:val="18"/>
              </w:rPr>
            </w:pPr>
            <w:r>
              <w:rPr>
                <w:sz w:val="18"/>
                <w:szCs w:val="18"/>
              </w:rPr>
              <w:t xml:space="preserve">20</w:t>
            </w:r>
          </w:p>
        </w:tc>
        <w:tc>
          <w:tcPr>
            <w:tcW w:w="996" w:type="dxa"/>
          </w:tcPr>
          <w:p>
            <w:pPr>
              <w:rPr>
                <w:sz w:val="18"/>
                <w:szCs w:val="18"/>
              </w:rPr>
            </w:pPr>
          </w:p>
          <w:p>
            <w:pPr>
              <w:rPr>
                <w:sz w:val="18"/>
                <w:szCs w:val="18"/>
              </w:rPr>
            </w:pPr>
            <w:r>
              <w:rPr>
                <w:sz w:val="18"/>
                <w:szCs w:val="18"/>
              </w:rPr>
              <w:t xml:space="preserve">95</w:t>
            </w:r>
          </w:p>
          <w:p>
            <w:pPr>
              <w:rPr>
                <w:sz w:val="18"/>
                <w:szCs w:val="18"/>
              </w:rPr>
            </w:pPr>
            <w:r>
              <w:rPr>
                <w:sz w:val="18"/>
                <w:szCs w:val="18"/>
              </w:rPr>
              <w:t xml:space="preserve">5</w:t>
            </w:r>
          </w:p>
        </w:tc>
        <w:tc>
          <w:tcPr>
            <w:tcW w:w="941" w:type="dxa"/>
          </w:tcPr>
          <w:p>
            <w:pPr>
              <w:rPr>
                <w:sz w:val="18"/>
                <w:szCs w:val="18"/>
              </w:rPr>
            </w:pPr>
          </w:p>
          <w:p>
            <w:pPr>
              <w:rPr>
                <w:sz w:val="18"/>
                <w:szCs w:val="18"/>
              </w:rPr>
            </w:pPr>
            <w:r>
              <w:rPr>
                <w:sz w:val="18"/>
                <w:szCs w:val="18"/>
              </w:rPr>
              <w:t xml:space="preserve">99</w:t>
            </w:r>
          </w:p>
          <w:p>
            <w:pPr>
              <w:rPr>
                <w:sz w:val="18"/>
                <w:szCs w:val="18"/>
              </w:rPr>
            </w:pPr>
            <w:r>
              <w:rPr>
                <w:sz w:val="18"/>
                <w:szCs w:val="18"/>
              </w:rPr>
              <w:t xml:space="preserve">(1)</w:t>
            </w:r>
          </w:p>
        </w:tc>
      </w:tr>
      <w:tr w:rsidTr="00A77D95">
        <w:trPr>
          <w:trHeight w:val="689"/>
        </w:trPr>
        <w:tc>
          <w:tcPr>
            <w:tcW w:w="1648" w:type="dxa"/>
          </w:tcPr>
          <w:p>
            <w:pPr>
              <w:rPr>
                <w:sz w:val="18"/>
                <w:szCs w:val="18"/>
              </w:rPr>
            </w:pPr>
            <w:r>
              <w:rPr>
                <w:sz w:val="18"/>
                <w:szCs w:val="18"/>
              </w:rPr>
              <w:t xml:space="preserve">Energieverbrauch</w:t>
            </w:r>
          </w:p>
          <w:p>
            <w:pPr>
              <w:rPr>
                <w:sz w:val="18"/>
                <w:szCs w:val="18"/>
              </w:rPr>
            </w:pPr>
            <w:r>
              <w:rPr>
                <w:sz w:val="18"/>
                <w:szCs w:val="18"/>
              </w:rPr>
              <w:t xml:space="preserve">(1 kcal = 4,19 kJ)</w:t>
            </w:r>
          </w:p>
        </w:tc>
        <w:tc>
          <w:tcPr>
            <w:tcW w:w="1530" w:type="dxa"/>
          </w:tcPr>
          <w:p>
            <w:pPr>
              <w:rPr>
                <w:sz w:val="18"/>
                <w:szCs w:val="18"/>
              </w:rPr>
            </w:pPr>
            <w:r>
              <w:rPr>
                <w:sz w:val="18"/>
                <w:szCs w:val="18"/>
              </w:rPr>
              <w:t xml:space="preserve">kJ/min</w:t>
            </w:r>
          </w:p>
          <w:p>
            <w:pPr>
              <w:rPr>
                <w:sz w:val="18"/>
                <w:szCs w:val="18"/>
              </w:rPr>
            </w:pPr>
            <w:r>
              <w:rPr>
                <w:sz w:val="18"/>
                <w:szCs w:val="18"/>
              </w:rPr>
              <w:t xml:space="preserve">kJ gesamt</w:t>
            </w:r>
          </w:p>
        </w:tc>
        <w:tc>
          <w:tcPr>
            <w:tcW w:w="1001" w:type="dxa"/>
          </w:tcPr>
          <w:p>
            <w:pPr>
              <w:rPr>
                <w:sz w:val="18"/>
                <w:szCs w:val="18"/>
              </w:rPr>
            </w:pPr>
            <w:r>
              <w:rPr>
                <w:sz w:val="18"/>
                <w:szCs w:val="18"/>
              </w:rPr>
              <w:t xml:space="preserve">250</w:t>
            </w:r>
          </w:p>
          <w:p>
            <w:pPr>
              <w:rPr>
                <w:sz w:val="18"/>
                <w:szCs w:val="18"/>
              </w:rPr>
            </w:pPr>
            <w:r>
              <w:rPr>
                <w:sz w:val="18"/>
                <w:szCs w:val="18"/>
              </w:rPr>
              <w:t xml:space="preserve">380</w:t>
            </w:r>
          </w:p>
          <w:p>
            <w:pPr>
              <w:rPr>
                <w:sz w:val="18"/>
                <w:szCs w:val="18"/>
              </w:rPr>
            </w:pPr>
            <w:r>
              <w:rPr>
                <w:sz w:val="18"/>
                <w:szCs w:val="18"/>
              </w:rPr>
              <w:t xml:space="preserve">-460</w:t>
            </w:r>
          </w:p>
        </w:tc>
        <w:tc>
          <w:tcPr>
            <w:tcW w:w="1025" w:type="dxa"/>
          </w:tcPr>
          <w:p>
            <w:pPr>
              <w:rPr>
                <w:sz w:val="18"/>
                <w:szCs w:val="18"/>
              </w:rPr>
            </w:pPr>
            <w:r>
              <w:rPr>
                <w:sz w:val="18"/>
                <w:szCs w:val="18"/>
              </w:rPr>
              <w:t xml:space="preserve">190</w:t>
            </w:r>
          </w:p>
          <w:p>
            <w:pPr>
              <w:rPr>
                <w:sz w:val="18"/>
                <w:szCs w:val="18"/>
              </w:rPr>
            </w:pPr>
            <w:r>
              <w:rPr>
                <w:sz w:val="18"/>
                <w:szCs w:val="18"/>
              </w:rPr>
              <w:t xml:space="preserve">545</w:t>
            </w:r>
          </w:p>
          <w:p>
            <w:pPr>
              <w:rPr>
                <w:sz w:val="18"/>
                <w:szCs w:val="18"/>
              </w:rPr>
            </w:pPr>
            <w:r>
              <w:rPr>
                <w:sz w:val="18"/>
                <w:szCs w:val="18"/>
              </w:rPr>
              <w:t xml:space="preserve">-1680</w:t>
            </w:r>
          </w:p>
        </w:tc>
        <w:tc>
          <w:tcPr>
            <w:tcW w:w="1010" w:type="dxa"/>
          </w:tcPr>
          <w:p>
            <w:pPr>
              <w:rPr>
                <w:sz w:val="18"/>
                <w:szCs w:val="18"/>
              </w:rPr>
            </w:pPr>
            <w:r>
              <w:rPr>
                <w:sz w:val="18"/>
                <w:szCs w:val="18"/>
              </w:rPr>
              <w:t xml:space="preserve">120</w:t>
            </w:r>
          </w:p>
          <w:p>
            <w:pPr>
              <w:rPr>
                <w:sz w:val="18"/>
                <w:szCs w:val="18"/>
              </w:rPr>
            </w:pPr>
            <w:r>
              <w:rPr>
                <w:sz w:val="18"/>
                <w:szCs w:val="18"/>
              </w:rPr>
              <w:t xml:space="preserve">1680</w:t>
            </w:r>
          </w:p>
          <w:p>
            <w:pPr>
              <w:rPr>
                <w:sz w:val="18"/>
                <w:szCs w:val="18"/>
              </w:rPr>
            </w:pPr>
            <w:r>
              <w:rPr>
                <w:sz w:val="18"/>
                <w:szCs w:val="18"/>
              </w:rPr>
              <w:t xml:space="preserve">-3150</w:t>
            </w:r>
          </w:p>
        </w:tc>
        <w:tc>
          <w:tcPr>
            <w:tcW w:w="996" w:type="dxa"/>
          </w:tcPr>
          <w:p>
            <w:pPr>
              <w:rPr>
                <w:sz w:val="18"/>
                <w:szCs w:val="18"/>
              </w:rPr>
            </w:pPr>
            <w:r>
              <w:rPr>
                <w:sz w:val="18"/>
                <w:szCs w:val="18"/>
              </w:rPr>
              <w:t xml:space="preserve">105</w:t>
            </w:r>
          </w:p>
          <w:p>
            <w:pPr>
              <w:rPr>
                <w:sz w:val="18"/>
                <w:szCs w:val="18"/>
              </w:rPr>
            </w:pPr>
            <w:r>
              <w:rPr>
                <w:sz w:val="18"/>
                <w:szCs w:val="18"/>
              </w:rPr>
              <w:t xml:space="preserve">3150</w:t>
            </w:r>
          </w:p>
          <w:p>
            <w:pPr>
              <w:rPr>
                <w:sz w:val="18"/>
                <w:szCs w:val="18"/>
              </w:rPr>
            </w:pPr>
            <w:r>
              <w:rPr>
                <w:sz w:val="18"/>
                <w:szCs w:val="18"/>
              </w:rPr>
              <w:t xml:space="preserve">-9660</w:t>
            </w:r>
          </w:p>
        </w:tc>
        <w:tc>
          <w:tcPr>
            <w:tcW w:w="996" w:type="dxa"/>
          </w:tcPr>
          <w:p>
            <w:pPr>
              <w:rPr>
                <w:sz w:val="18"/>
                <w:szCs w:val="18"/>
              </w:rPr>
            </w:pPr>
            <w:r>
              <w:rPr>
                <w:sz w:val="18"/>
                <w:szCs w:val="18"/>
              </w:rPr>
              <w:t xml:space="preserve">80</w:t>
            </w:r>
          </w:p>
          <w:p>
            <w:pPr>
              <w:rPr>
                <w:sz w:val="18"/>
                <w:szCs w:val="18"/>
              </w:rPr>
            </w:pPr>
            <w:r>
              <w:rPr>
                <w:sz w:val="18"/>
                <w:szCs w:val="18"/>
              </w:rPr>
              <w:t xml:space="preserve">9660</w:t>
            </w:r>
          </w:p>
          <w:p>
            <w:pPr>
              <w:rPr>
                <w:sz w:val="18"/>
                <w:szCs w:val="18"/>
              </w:rPr>
            </w:pPr>
            <w:r>
              <w:rPr>
                <w:sz w:val="18"/>
                <w:szCs w:val="18"/>
              </w:rPr>
              <w:t xml:space="preserve">-27000</w:t>
            </w:r>
          </w:p>
        </w:tc>
        <w:tc>
          <w:tcPr>
            <w:tcW w:w="941" w:type="dxa"/>
          </w:tcPr>
          <w:p>
            <w:pPr>
              <w:rPr>
                <w:sz w:val="18"/>
                <w:szCs w:val="18"/>
              </w:rPr>
            </w:pPr>
            <w:r>
              <w:rPr>
                <w:sz w:val="18"/>
                <w:szCs w:val="18"/>
              </w:rPr>
              <w:t xml:space="preserve">75</w:t>
            </w:r>
          </w:p>
          <w:p>
            <w:pPr>
              <w:rPr>
                <w:sz w:val="18"/>
                <w:szCs w:val="18"/>
              </w:rPr>
            </w:pPr>
            <w:r>
              <w:rPr>
                <w:sz w:val="18"/>
                <w:szCs w:val="18"/>
              </w:rPr>
              <w:t xml:space="preserve">&gt; 27000</w:t>
            </w:r>
          </w:p>
        </w:tc>
      </w:tr>
      <w:tr w:rsidTr="00A77D95">
        <w:trPr>
          <w:trHeight w:val="461"/>
        </w:trPr>
        <w:tc>
          <w:tcPr>
            <w:tcW w:w="1648" w:type="dxa"/>
          </w:tcPr>
          <w:p>
            <w:pPr>
              <w:rPr>
                <w:sz w:val="18"/>
                <w:szCs w:val="18"/>
              </w:rPr>
            </w:pPr>
            <w:r>
              <w:rPr>
                <w:sz w:val="18"/>
                <w:szCs w:val="18"/>
              </w:rPr>
              <w:t xml:space="preserve">Glykogenabbau</w:t>
            </w:r>
          </w:p>
        </w:tc>
        <w:tc>
          <w:tcPr>
            <w:tcW w:w="1530" w:type="dxa"/>
          </w:tcPr>
          <w:p>
            <w:pPr>
              <w:rPr>
                <w:sz w:val="18"/>
                <w:szCs w:val="18"/>
              </w:rPr>
            </w:pPr>
            <w:r>
              <w:rPr>
                <w:sz w:val="18"/>
                <w:szCs w:val="18"/>
              </w:rPr>
              <w:t xml:space="preserve">% Muskelglykogen</w:t>
            </w:r>
          </w:p>
        </w:tc>
        <w:tc>
          <w:tcPr>
            <w:tcW w:w="1001" w:type="dxa"/>
          </w:tcPr>
          <w:p>
            <w:pPr>
              <w:rPr>
                <w:sz w:val="18"/>
                <w:szCs w:val="18"/>
              </w:rPr>
            </w:pPr>
            <w:r>
              <w:rPr>
                <w:sz w:val="18"/>
                <w:szCs w:val="18"/>
              </w:rPr>
              <w:t xml:space="preserve">10</w:t>
            </w:r>
          </w:p>
        </w:tc>
        <w:tc>
          <w:tcPr>
            <w:tcW w:w="1025" w:type="dxa"/>
          </w:tcPr>
          <w:p>
            <w:pPr>
              <w:rPr>
                <w:sz w:val="18"/>
                <w:szCs w:val="18"/>
              </w:rPr>
            </w:pPr>
            <w:r>
              <w:rPr>
                <w:sz w:val="18"/>
                <w:szCs w:val="18"/>
              </w:rPr>
              <w:t xml:space="preserve">30</w:t>
            </w:r>
          </w:p>
        </w:tc>
        <w:tc>
          <w:tcPr>
            <w:tcW w:w="1010" w:type="dxa"/>
          </w:tcPr>
          <w:p>
            <w:pPr>
              <w:rPr>
                <w:sz w:val="18"/>
                <w:szCs w:val="18"/>
              </w:rPr>
            </w:pPr>
            <w:r>
              <w:rPr>
                <w:sz w:val="18"/>
                <w:szCs w:val="18"/>
              </w:rPr>
              <w:t xml:space="preserve">40</w:t>
            </w:r>
          </w:p>
        </w:tc>
        <w:tc>
          <w:tcPr>
            <w:tcW w:w="996" w:type="dxa"/>
          </w:tcPr>
          <w:p>
            <w:pPr>
              <w:rPr>
                <w:sz w:val="18"/>
                <w:szCs w:val="18"/>
              </w:rPr>
            </w:pPr>
            <w:r>
              <w:rPr>
                <w:sz w:val="18"/>
                <w:szCs w:val="18"/>
              </w:rPr>
              <w:t xml:space="preserve">60</w:t>
            </w:r>
          </w:p>
        </w:tc>
        <w:tc>
          <w:tcPr>
            <w:tcW w:w="996" w:type="dxa"/>
          </w:tcPr>
          <w:p>
            <w:pPr>
              <w:rPr>
                <w:sz w:val="18"/>
                <w:szCs w:val="18"/>
              </w:rPr>
            </w:pPr>
            <w:r>
              <w:rPr>
                <w:sz w:val="18"/>
                <w:szCs w:val="18"/>
              </w:rPr>
              <w:t xml:space="preserve">80</w:t>
            </w:r>
          </w:p>
        </w:tc>
        <w:tc>
          <w:tcPr>
            <w:tcW w:w="941" w:type="dxa"/>
          </w:tcPr>
          <w:p>
            <w:pPr>
              <w:rPr>
                <w:sz w:val="18"/>
                <w:szCs w:val="18"/>
              </w:rPr>
            </w:pPr>
            <w:r>
              <w:rPr>
                <w:sz w:val="18"/>
                <w:szCs w:val="18"/>
              </w:rPr>
              <w:t xml:space="preserve">95</w:t>
            </w:r>
          </w:p>
        </w:tc>
      </w:tr>
      <w:tr w:rsidTr="00A77D95">
        <w:trPr>
          <w:trHeight w:val="227"/>
        </w:trPr>
        <w:tc>
          <w:tcPr>
            <w:tcW w:w="1648" w:type="dxa"/>
          </w:tcPr>
          <w:p>
            <w:pPr>
              <w:rPr>
                <w:sz w:val="18"/>
                <w:szCs w:val="18"/>
              </w:rPr>
            </w:pPr>
            <w:r>
              <w:rPr>
                <w:sz w:val="18"/>
                <w:szCs w:val="18"/>
              </w:rPr>
              <w:t xml:space="preserve">Lipolyse</w:t>
            </w:r>
          </w:p>
        </w:tc>
        <w:tc>
          <w:tcPr>
            <w:tcW w:w="1530" w:type="dxa"/>
          </w:tcPr>
          <w:p>
            <w:pPr>
              <w:rPr>
                <w:sz w:val="18"/>
                <w:szCs w:val="18"/>
              </w:rPr>
            </w:pPr>
            <w:r>
              <w:rPr>
                <w:sz w:val="18"/>
                <w:szCs w:val="18"/>
              </w:rPr>
              <w:t xml:space="preserve">FFS (mmol/l)</w:t>
            </w:r>
          </w:p>
        </w:tc>
        <w:tc>
          <w:tcPr>
            <w:tcW w:w="1001" w:type="dxa"/>
          </w:tcPr>
          <w:p>
            <w:pPr>
              <w:rPr>
                <w:sz w:val="18"/>
                <w:szCs w:val="18"/>
              </w:rPr>
            </w:pPr>
            <w:r>
              <w:rPr>
                <w:sz w:val="18"/>
                <w:szCs w:val="18"/>
              </w:rPr>
              <w:t xml:space="preserve">0,50</w:t>
            </w:r>
          </w:p>
        </w:tc>
        <w:tc>
          <w:tcPr>
            <w:tcW w:w="1025" w:type="dxa"/>
          </w:tcPr>
          <w:p>
            <w:pPr>
              <w:rPr>
                <w:sz w:val="18"/>
                <w:szCs w:val="18"/>
              </w:rPr>
            </w:pPr>
            <w:r>
              <w:rPr>
                <w:sz w:val="18"/>
                <w:szCs w:val="18"/>
              </w:rPr>
              <w:t xml:space="preserve">0,50</w:t>
            </w:r>
          </w:p>
        </w:tc>
        <w:tc>
          <w:tcPr>
            <w:tcW w:w="1010" w:type="dxa"/>
          </w:tcPr>
          <w:p>
            <w:pPr>
              <w:rPr>
                <w:sz w:val="18"/>
                <w:szCs w:val="18"/>
              </w:rPr>
            </w:pPr>
            <w:r>
              <w:rPr>
                <w:sz w:val="18"/>
                <w:szCs w:val="18"/>
              </w:rPr>
              <w:t xml:space="preserve">0,80</w:t>
            </w:r>
          </w:p>
        </w:tc>
        <w:tc>
          <w:tcPr>
            <w:tcW w:w="996" w:type="dxa"/>
          </w:tcPr>
          <w:p>
            <w:pPr>
              <w:rPr>
                <w:sz w:val="18"/>
                <w:szCs w:val="18"/>
              </w:rPr>
            </w:pPr>
            <w:r>
              <w:rPr>
                <w:sz w:val="18"/>
                <w:szCs w:val="18"/>
              </w:rPr>
              <w:t xml:space="preserve">1,0</w:t>
            </w:r>
          </w:p>
        </w:tc>
        <w:tc>
          <w:tcPr>
            <w:tcW w:w="996" w:type="dxa"/>
          </w:tcPr>
          <w:p>
            <w:pPr>
              <w:rPr>
                <w:sz w:val="18"/>
                <w:szCs w:val="18"/>
              </w:rPr>
            </w:pPr>
            <w:r>
              <w:rPr>
                <w:sz w:val="18"/>
                <w:szCs w:val="18"/>
              </w:rPr>
              <w:t xml:space="preserve">2,0</w:t>
            </w:r>
          </w:p>
        </w:tc>
        <w:tc>
          <w:tcPr>
            <w:tcW w:w="941" w:type="dxa"/>
          </w:tcPr>
          <w:p>
            <w:pPr>
              <w:rPr>
                <w:sz w:val="18"/>
                <w:szCs w:val="18"/>
              </w:rPr>
            </w:pPr>
            <w:r>
              <w:rPr>
                <w:sz w:val="18"/>
                <w:szCs w:val="18"/>
              </w:rPr>
              <w:t xml:space="preserve">2,5</w:t>
            </w:r>
          </w:p>
        </w:tc>
      </w:tr>
      <w:tr w:rsidTr="00A77D95">
        <w:trPr>
          <w:trHeight w:val="232"/>
        </w:trPr>
        <w:tc>
          <w:tcPr>
            <w:tcW w:w="1648" w:type="dxa"/>
          </w:tcPr>
          <w:p>
            <w:pPr>
              <w:rPr>
                <w:sz w:val="18"/>
                <w:szCs w:val="18"/>
              </w:rPr>
            </w:pPr>
            <w:r>
              <w:rPr>
                <w:sz w:val="18"/>
                <w:szCs w:val="18"/>
              </w:rPr>
              <w:t xml:space="preserve">Glykolyse</w:t>
            </w:r>
          </w:p>
        </w:tc>
        <w:tc>
          <w:tcPr>
            <w:tcW w:w="1530" w:type="dxa"/>
          </w:tcPr>
          <w:p>
            <w:pPr>
              <w:rPr>
                <w:sz w:val="18"/>
                <w:szCs w:val="18"/>
              </w:rPr>
            </w:pPr>
            <w:r>
              <w:rPr>
                <w:sz w:val="18"/>
                <w:szCs w:val="18"/>
              </w:rPr>
              <w:t xml:space="preserve">LAKTAT (mmol/l)</w:t>
            </w:r>
          </w:p>
        </w:tc>
        <w:tc>
          <w:tcPr>
            <w:tcW w:w="1001" w:type="dxa"/>
          </w:tcPr>
          <w:p>
            <w:pPr>
              <w:rPr>
                <w:sz w:val="18"/>
                <w:szCs w:val="18"/>
              </w:rPr>
            </w:pPr>
            <w:r>
              <w:rPr>
                <w:sz w:val="18"/>
                <w:szCs w:val="18"/>
              </w:rPr>
              <w:t xml:space="preserve">18</w:t>
            </w:r>
          </w:p>
        </w:tc>
        <w:tc>
          <w:tcPr>
            <w:tcW w:w="1025" w:type="dxa"/>
          </w:tcPr>
          <w:p>
            <w:pPr>
              <w:rPr>
                <w:sz w:val="18"/>
                <w:szCs w:val="18"/>
              </w:rPr>
            </w:pPr>
            <w:r>
              <w:rPr>
                <w:sz w:val="18"/>
                <w:szCs w:val="18"/>
              </w:rPr>
              <w:t xml:space="preserve">20</w:t>
            </w:r>
          </w:p>
        </w:tc>
        <w:tc>
          <w:tcPr>
            <w:tcW w:w="1010" w:type="dxa"/>
          </w:tcPr>
          <w:p>
            <w:pPr>
              <w:rPr>
                <w:sz w:val="18"/>
                <w:szCs w:val="18"/>
              </w:rPr>
            </w:pPr>
            <w:r>
              <w:rPr>
                <w:sz w:val="18"/>
                <w:szCs w:val="18"/>
              </w:rPr>
              <w:t xml:space="preserve">14</w:t>
            </w:r>
          </w:p>
        </w:tc>
        <w:tc>
          <w:tcPr>
            <w:tcW w:w="996" w:type="dxa"/>
          </w:tcPr>
          <w:p>
            <w:pPr>
              <w:rPr>
                <w:sz w:val="18"/>
                <w:szCs w:val="18"/>
              </w:rPr>
            </w:pPr>
            <w:r>
              <w:rPr>
                <w:sz w:val="18"/>
                <w:szCs w:val="18"/>
              </w:rPr>
              <w:t xml:space="preserve">8</w:t>
            </w:r>
          </w:p>
        </w:tc>
        <w:tc>
          <w:tcPr>
            <w:tcW w:w="996" w:type="dxa"/>
          </w:tcPr>
          <w:p>
            <w:pPr>
              <w:rPr>
                <w:sz w:val="18"/>
                <w:szCs w:val="18"/>
              </w:rPr>
            </w:pPr>
            <w:r>
              <w:rPr>
                <w:sz w:val="18"/>
                <w:szCs w:val="18"/>
              </w:rPr>
              <w:t xml:space="preserve">4</w:t>
            </w:r>
          </w:p>
        </w:tc>
        <w:tc>
          <w:tcPr>
            <w:tcW w:w="941" w:type="dxa"/>
          </w:tcPr>
          <w:p>
            <w:pPr>
              <w:rPr>
                <w:sz w:val="18"/>
                <w:szCs w:val="18"/>
              </w:rPr>
            </w:pPr>
            <w:r>
              <w:rPr>
                <w:sz w:val="18"/>
                <w:szCs w:val="18"/>
              </w:rPr>
              <w:t xml:space="preserve">2</w:t>
            </w:r>
          </w:p>
        </w:tc>
      </w:tr>
    </w:tbl>
    <w:p>
      <w:pPr>
        <w:rPr/>
      </w:pPr>
    </w:p>
    <w:p>
      <w:pPr>
        <w:rPr/>
      </w:pPr>
    </w:p>
    <w:p>
      <w:pPr>
        <w:pStyle w:val="Heading3"/>
        <w:rPr/>
      </w:pPr>
      <w:bookmarkStart w:id="60" w:name="_Toc119958414"/>
      <w:r>
        <w:t xml:space="preserve">Allgemeine Ausdauer (Grundlagenausdauer) – Spezielle Ausdauer</w:t>
      </w:r>
      <w:bookmarkEnd w:id="60"/>
    </w:p>
    <w:tbl>
      <w:tblPr>
        <w:tblStyle w:val="TableGrid"/>
        <w:tblW w:w="0" w:type="auto"/>
        <w:tblLook w:val="04A0" w:firstRow="1" w:lastRow="0" w:firstColumn="1" w:lastColumn="0" w:noHBand="0" w:noVBand="1"/>
      </w:tblPr>
      <w:tblGrid>
        <w:gridCol w:w="3020"/>
        <w:gridCol w:w="3021"/>
        <w:gridCol w:w="3021"/>
      </w:tblGrid>
      <w:tr w:rsidTr="008B37BF">
        <w:trPr/>
        <w:tc>
          <w:tcPr>
            <w:tcW w:w="3020" w:type="dxa"/>
          </w:tcPr>
          <w:p>
            <w:pPr>
              <w:rPr/>
            </w:pPr>
          </w:p>
        </w:tc>
        <w:tc>
          <w:tcPr>
            <w:tcW w:w="3021" w:type="dxa"/>
          </w:tcPr>
          <w:p>
            <w:pPr>
              <w:rPr/>
            </w:pPr>
            <w:r>
              <w:t xml:space="preserve">Grundlagenausdauer</w:t>
            </w:r>
          </w:p>
        </w:tc>
        <w:tc>
          <w:tcPr>
            <w:tcW w:w="3021" w:type="dxa"/>
          </w:tcPr>
          <w:p>
            <w:pPr>
              <w:rPr/>
            </w:pPr>
            <w:r>
              <w:t xml:space="preserve">Spezielle Ausdauer</w:t>
            </w:r>
          </w:p>
        </w:tc>
      </w:tr>
      <w:tr w:rsidTr="008B37BF">
        <w:trPr/>
        <w:tc>
          <w:tcPr>
            <w:tcW w:w="3020" w:type="dxa"/>
          </w:tcPr>
          <w:p>
            <w:pPr>
              <w:rPr/>
            </w:pPr>
            <w:r>
              <w:t xml:space="preserve">KZA</w:t>
            </w:r>
          </w:p>
        </w:tc>
        <w:tc>
          <w:tcPr>
            <w:tcW w:w="3021" w:type="dxa"/>
          </w:tcPr>
          <w:p>
            <w:pPr>
              <w:rPr/>
            </w:pPr>
            <w:r>
              <w:t xml:space="preserve">50%</w:t>
            </w:r>
          </w:p>
        </w:tc>
        <w:tc>
          <w:tcPr>
            <w:tcW w:w="3021" w:type="dxa"/>
          </w:tcPr>
          <w:p>
            <w:pPr>
              <w:rPr/>
            </w:pPr>
            <w:r>
              <w:t xml:space="preserve">50%</w:t>
            </w:r>
          </w:p>
        </w:tc>
      </w:tr>
      <w:tr w:rsidTr="008B37BF">
        <w:trPr/>
        <w:tc>
          <w:tcPr>
            <w:tcW w:w="3020" w:type="dxa"/>
          </w:tcPr>
          <w:p>
            <w:pPr>
              <w:rPr/>
            </w:pPr>
            <w:r>
              <w:t xml:space="preserve">MZA</w:t>
            </w:r>
          </w:p>
        </w:tc>
        <w:tc>
          <w:tcPr>
            <w:tcW w:w="3021" w:type="dxa"/>
          </w:tcPr>
          <w:p>
            <w:pPr>
              <w:rPr/>
            </w:pPr>
            <w:r>
              <w:t xml:space="preserve">75%</w:t>
            </w:r>
          </w:p>
        </w:tc>
        <w:tc>
          <w:tcPr>
            <w:tcW w:w="3021" w:type="dxa"/>
          </w:tcPr>
          <w:p>
            <w:pPr>
              <w:rPr/>
            </w:pPr>
            <w:r>
              <w:t xml:space="preserve">25%</w:t>
            </w:r>
          </w:p>
        </w:tc>
      </w:tr>
      <w:tr w:rsidTr="008B37BF">
        <w:trPr/>
        <w:tc>
          <w:tcPr>
            <w:tcW w:w="3020" w:type="dxa"/>
          </w:tcPr>
          <w:p>
            <w:pPr>
              <w:rPr/>
            </w:pPr>
            <w:r>
              <w:t xml:space="preserve">LZA</w:t>
            </w:r>
          </w:p>
        </w:tc>
        <w:tc>
          <w:tcPr>
            <w:tcW w:w="3021" w:type="dxa"/>
          </w:tcPr>
          <w:p>
            <w:pPr>
              <w:rPr/>
            </w:pPr>
            <w:r>
              <w:t xml:space="preserve">90%</w:t>
            </w:r>
          </w:p>
        </w:tc>
        <w:tc>
          <w:tcPr>
            <w:tcW w:w="3021" w:type="dxa"/>
          </w:tcPr>
          <w:p>
            <w:pPr>
              <w:rPr/>
            </w:pPr>
            <w:r>
              <w:t xml:space="preserve">10%</w:t>
            </w:r>
          </w:p>
        </w:tc>
      </w:tr>
    </w:tbl>
    <w:p>
      <w:pPr>
        <w:rPr/>
      </w:pPr>
    </w:p>
    <w:p>
      <w:pPr>
        <w:rPr/>
      </w:pPr>
    </w:p>
    <w:p>
      <w:pPr>
        <w:pStyle w:val="Heading2"/>
        <w:rPr/>
      </w:pPr>
      <w:bookmarkStart w:id="61" w:name="_Toc119958415"/>
      <w:r>
        <w:t xml:space="preserve">Wissenschaftliche Erklärungsmodelle zur Ausdauer</w:t>
      </w:r>
      <w:bookmarkEnd w:id="61"/>
    </w:p>
    <w:p>
      <w:pPr>
        <w:rPr/>
      </w:pPr>
      <w:r>
        <w:t xml:space="preserve">Ausdauer basiert biologisch gesehen auf der metabolischen Kapazität</w:t>
      </w:r>
      <w:r>
        <w:rPr>
          <w:rStyle w:val="FootnoteReference"/>
        </w:rPr>
        <w:footnoteReference w:id="33"/>
      </w:r>
      <w:r>
        <w:t xml:space="preserve"> der Arbeitsmuskulatur</w:t>
      </w:r>
      <w:r>
        <w:rPr>
          <w:rStyle w:val="FootnoteReference"/>
        </w:rPr>
        <w:footnoteReference w:id="34"/>
      </w:r>
      <w:r>
        <w:t xml:space="preserve"> und der Transportkapazität des Blutkreislaufsystems, wobei dem Herzleistungsvermögen</w:t>
      </w:r>
      <w:r>
        <w:rPr>
          <w:rStyle w:val="FootnoteReference"/>
        </w:rPr>
        <w:footnoteReference w:id="35"/>
      </w:r>
      <w:r>
        <w:t xml:space="preserve"> die größere Bedeutung zukommt.</w:t>
      </w:r>
    </w:p>
    <w:p>
      <w:pPr>
        <w:rPr/>
      </w:pPr>
    </w:p>
    <w:p>
      <w:pPr>
        <w:rPr/>
      </w:pPr>
    </w:p>
    <w:p>
      <w:pPr>
        <w:rPr/>
      </w:pPr>
    </w:p>
    <w:p>
      <w:pPr>
        <w:pStyle w:val="Heading2"/>
        <w:rPr/>
      </w:pPr>
      <w:bookmarkStart w:id="62" w:name="_Toc119958416"/>
      <w:r>
        <w:t xml:space="preserve">Ausdauertraining</w:t>
      </w:r>
      <w:bookmarkEnd w:id="62"/>
    </w:p>
    <w:p>
      <w:pPr>
        <w:rPr/>
      </w:pPr>
      <w:r>
        <w:t xml:space="preserve">Aus trainingschronologischer Sicht erfolgt aber eine organische Anpassung zunächst an der Peripherie des Ausdauersystems, nämlich in der Arbeitsmuskulatur und erst in einem zweiten schritt wirkt Ausdauertraining auch auf das Herz-Kre</w:t>
      </w:r>
      <w:r w:rsidR="002A6898">
        <w:rPr/>
        <w:t xml:space="preserve">i</w:t>
      </w:r>
      <w:r>
        <w:t xml:space="preserve">slaufsystem. </w:t>
      </w:r>
    </w:p>
    <w:p>
      <w:pPr>
        <w:rPr/>
      </w:pPr>
    </w:p>
    <w:p>
      <w:pPr>
        <w:pStyle w:val="Heading3"/>
        <w:rPr/>
      </w:pPr>
      <w:bookmarkStart w:id="63" w:name="_Toc119958417"/>
      <w:r>
        <w:t xml:space="preserve">Energiestoffwechsel – Muskuläre Aspekte der Ausdauer</w:t>
      </w:r>
      <w:bookmarkEnd w:id="63"/>
    </w:p>
    <w:p>
      <w:pPr>
        <w:rPr/>
      </w:pPr>
      <w:r w:rsidRPr="00B860AD">
        <w:rPr>
          <w:b/>
          <w:bCs/>
        </w:rPr>
        <w:t xml:space="preserve">ATP</w:t>
      </w:r>
      <w:r>
        <w:t xml:space="preserve"> wird unter Wirkung v. </w:t>
      </w:r>
      <w:r w:rsidRPr="00B860AD">
        <w:rPr>
          <w:b/>
          <w:bCs/>
        </w:rPr>
        <w:t xml:space="preserve">Calcium chemische in mechanische Energie umgesetzt</w:t>
      </w:r>
      <w:r w:rsidRPr="00B860AD">
        <w:rPr/>
        <w:t xml:space="preserve">.</w:t>
      </w:r>
      <w:r>
        <w:t xml:space="preserve"> Der Prozess kann aber nur durch hinzurechende Neubildung (</w:t>
      </w:r>
      <w:r w:rsidRPr="00B860AD">
        <w:rPr>
          <w:b/>
          <w:bCs/>
        </w:rPr>
        <w:t xml:space="preserve">Resynthese</w:t>
      </w:r>
      <w:r>
        <w:t xml:space="preserve">) des verbrauchten ATP in Gang gehalten werden. </w:t>
      </w:r>
    </w:p>
    <w:p>
      <w:pPr>
        <w:rPr/>
      </w:pPr>
      <w:r>
        <w:t xml:space="preserve">In erster Linie werden Kohlenhydrate und Fettsäuren verstoffwechselt. </w:t>
      </w:r>
    </w:p>
    <w:p>
      <w:pPr>
        <w:rPr/>
      </w:pPr>
    </w:p>
    <w:p>
      <w:pPr>
        <w:pStyle w:val="Heading4"/>
        <w:rPr/>
      </w:pPr>
      <w:r>
        <w:t xml:space="preserve">Aerobe Verstoffwechslung</w:t>
      </w:r>
    </w:p>
    <w:p>
      <w:pPr>
        <w:rPr/>
      </w:pPr>
      <w:r w:rsidRPr="00B425C3">
        <w:rPr>
          <w:b/>
          <w:bCs/>
        </w:rPr>
        <w:t xml:space="preserve">Aerobe Verstoffwechslung</w:t>
      </w:r>
      <w:r>
        <w:t xml:space="preserve"> bedeutet, dass die zu verwertenden </w:t>
      </w:r>
      <w:r w:rsidRPr="00B54377" w:rsidR="00AC38A6">
        <w:rPr>
          <w:b/>
          <w:bCs/>
        </w:rPr>
        <w:t xml:space="preserve">ATP-Moleküle</w:t>
      </w:r>
      <w:r>
        <w:t xml:space="preserve"> mit </w:t>
      </w:r>
      <w:r w:rsidR="005919A1">
        <w:rPr/>
        <w:t xml:space="preserve">Hilfe</w:t>
      </w:r>
      <w:r>
        <w:t xml:space="preserve"> von </w:t>
      </w:r>
      <w:r w:rsidRPr="00B54377">
        <w:rPr>
          <w:b/>
          <w:bCs/>
        </w:rPr>
        <w:t xml:space="preserve">Sauerstoff </w:t>
      </w:r>
      <w:r w:rsidRPr="00B54377" w:rsidR="003B1A8F">
        <w:rPr>
          <w:b/>
          <w:bCs/>
        </w:rPr>
        <w:t xml:space="preserve">(</w:t>
      </w:r>
      <w:r w:rsidRPr="00B54377">
        <w:rPr>
          <w:b/>
          <w:bCs/>
        </w:rPr>
        <w:t xml:space="preserve">O²</w:t>
      </w:r>
      <w:r w:rsidRPr="00B54377" w:rsidR="003B1A8F">
        <w:rPr>
          <w:b/>
          <w:bCs/>
        </w:rPr>
        <w:t xml:space="preserve">)</w:t>
      </w:r>
      <w:r>
        <w:t xml:space="preserve"> vollständig abgebaut werden zu </w:t>
      </w:r>
      <w:r w:rsidRPr="00B54377">
        <w:rPr>
          <w:b/>
          <w:bCs/>
        </w:rPr>
        <w:t xml:space="preserve">Wasser (H</w:t>
      </w:r>
      <w:r w:rsidRPr="00B54377" w:rsidR="003B1A8F">
        <w:rPr>
          <w:b/>
          <w:bCs/>
          <w:vertAlign w:val="subscript"/>
        </w:rPr>
        <w:t xml:space="preserve">2</w:t>
      </w:r>
      <w:r w:rsidRPr="00B54377">
        <w:rPr>
          <w:b/>
          <w:bCs/>
        </w:rPr>
        <w:t xml:space="preserve">0)</w:t>
      </w:r>
      <w:r>
        <w:t xml:space="preserve"> und </w:t>
      </w:r>
      <w:r w:rsidRPr="00B54377">
        <w:rPr>
          <w:b/>
          <w:bCs/>
        </w:rPr>
        <w:t xml:space="preserve">Kohlendioxid (CO</w:t>
      </w:r>
      <w:r w:rsidRPr="00B54377">
        <w:rPr>
          <w:b/>
          <w:bCs/>
          <w:vertAlign w:val="subscript"/>
        </w:rPr>
        <w:t xml:space="preserve">2</w:t>
      </w:r>
      <w:r w:rsidRPr="00B54377">
        <w:rPr>
          <w:b/>
          <w:bCs/>
        </w:rPr>
        <w:t xml:space="preserve">)</w:t>
      </w:r>
      <w:r w:rsidR="00E401F6">
        <w:rPr/>
        <w:t xml:space="preserve">, wie werden „verbrannt“. </w:t>
      </w:r>
      <w:r w:rsidR="00DD32E7">
        <w:rPr/>
        <w:t xml:space="preserve"> Beim Abbau entstehen </w:t>
      </w:r>
      <w:r w:rsidRPr="00B425C3" w:rsidR="00DD32E7">
        <w:rPr>
          <w:b/>
          <w:bCs/>
        </w:rPr>
        <w:t xml:space="preserve">Glukose- und </w:t>
      </w:r>
      <w:r w:rsidRPr="00B425C3" w:rsidR="00AC38A6">
        <w:rPr>
          <w:b/>
          <w:bCs/>
        </w:rPr>
        <w:t xml:space="preserve">Fettsäuren Moleküle</w:t>
      </w:r>
      <w:r w:rsidR="00DD32E7">
        <w:rPr/>
        <w:t xml:space="preserve">. </w:t>
      </w:r>
      <w:r w:rsidR="006F1EFF">
        <w:rPr/>
        <w:t xml:space="preserve">Dies gilt auch für die Verstoffwechslung von Pyruvat als auch von Fettsäuren. </w:t>
      </w:r>
    </w:p>
    <w:p>
      <w:pPr>
        <w:rPr/>
      </w:pPr>
      <w:r>
        <w:t xml:space="preserve">Der Vorgang passiert in </w:t>
      </w:r>
      <w:r w:rsidRPr="00B43939">
        <w:rPr>
          <w:b/>
          <w:bCs/>
        </w:rPr>
        <w:t xml:space="preserve">spezialisierten Kammern</w:t>
      </w:r>
      <w:r>
        <w:t xml:space="preserve"> namens </w:t>
      </w:r>
      <w:r w:rsidRPr="00B43939">
        <w:rPr>
          <w:b/>
          <w:bCs/>
        </w:rPr>
        <w:t xml:space="preserve">Mitochondrien</w:t>
      </w:r>
      <w:r>
        <w:t xml:space="preserve">. </w:t>
      </w:r>
    </w:p>
    <w:p>
      <w:pPr>
        <w:rPr/>
      </w:pPr>
    </w:p>
    <w:p>
      <w:pPr>
        <w:pStyle w:val="Heading4"/>
        <w:rPr/>
      </w:pPr>
      <w:r>
        <w:t xml:space="preserve">Anaerobe Verstoffwechslung</w:t>
      </w:r>
    </w:p>
    <w:p>
      <w:pPr>
        <w:rPr/>
      </w:pPr>
      <w:r>
        <w:t xml:space="preserve">Beginnen bei Arbeiten</w:t>
      </w:r>
      <w:r w:rsidR="00EC7B50">
        <w:rPr/>
        <w:t xml:space="preserve"> in den „Kraftkammern“ der Muskulatur </w:t>
      </w:r>
      <w:r>
        <w:rPr/>
        <w:sym w:font="Wingdings" w:char="F0E0"/>
      </w:r>
      <w:r w:rsidR="00EC7B50">
        <w:rPr/>
        <w:t xml:space="preserve"> </w:t>
      </w:r>
      <w:r w:rsidRPr="00EC7B50" w:rsidR="00EC7B50">
        <w:rPr>
          <w:b/>
          <w:bCs/>
        </w:rPr>
        <w:t xml:space="preserve">Sarkomere</w:t>
      </w:r>
      <w:r>
        <w:t xml:space="preserve">, wenn die Muskulatur mit </w:t>
      </w:r>
      <w:r w:rsidRPr="00EC7B50">
        <w:rPr>
          <w:b/>
          <w:bCs/>
        </w:rPr>
        <w:t xml:space="preserve">hoher Intensität</w:t>
      </w:r>
      <w:r>
        <w:t xml:space="preserve"> arbeitet. Bei </w:t>
      </w:r>
      <w:r w:rsidRPr="00EC7B50">
        <w:rPr>
          <w:b/>
          <w:bCs/>
        </w:rPr>
        <w:t xml:space="preserve">hochintensiver</w:t>
      </w:r>
      <w:r>
        <w:t xml:space="preserve"> und </w:t>
      </w:r>
      <w:r w:rsidRPr="00EC7B50">
        <w:rPr>
          <w:b/>
          <w:bCs/>
        </w:rPr>
        <w:t xml:space="preserve">kur</w:t>
      </w:r>
      <w:r w:rsidRPr="00EC7B50" w:rsidR="00A74309">
        <w:rPr>
          <w:b/>
          <w:bCs/>
        </w:rPr>
        <w:t xml:space="preserve">z</w:t>
      </w:r>
      <w:r w:rsidRPr="00EC7B50">
        <w:rPr>
          <w:b/>
          <w:bCs/>
        </w:rPr>
        <w:t xml:space="preserve">fristiger</w:t>
      </w:r>
      <w:r>
        <w:t xml:space="preserve"> </w:t>
      </w:r>
      <w:r w:rsidRPr="00EC7B50">
        <w:rPr>
          <w:b/>
          <w:bCs/>
        </w:rPr>
        <w:t xml:space="preserve">Belastung</w:t>
      </w:r>
      <w:r>
        <w:t xml:space="preserve"> erfolgt unmittelbar nach der Spaltung von AT</w:t>
      </w:r>
      <w:r w:rsidR="00A74309">
        <w:rPr/>
        <w:t xml:space="preserve">P in ADP + P</w:t>
      </w:r>
      <w:r>
        <w:rPr>
          <w:rStyle w:val="FootnoteReference"/>
        </w:rPr>
        <w:footnoteReference w:id="36"/>
      </w:r>
      <w:r w:rsidR="00A74309">
        <w:rPr/>
        <w:t xml:space="preserve"> + H</w:t>
      </w:r>
      <w:r w:rsidR="00486764">
        <w:rPr>
          <w:vertAlign w:val="superscript"/>
        </w:rPr>
        <w:t xml:space="preserve">+</w:t>
      </w:r>
      <w:r>
        <w:rPr>
          <w:rStyle w:val="FootnoteReference"/>
        </w:rPr>
        <w:footnoteReference w:id="37"/>
      </w:r>
      <w:r w:rsidR="00A74309">
        <w:rPr/>
        <w:t xml:space="preserve"> eine Resynthese von ATP auf Kosten von Kreatinphosphat. </w:t>
      </w:r>
    </w:p>
    <w:p>
      <w:pPr>
        <w:pStyle w:val="ListParagraph"/>
        <w:numPr>
          <w:ilvl w:val="0"/>
          <w:numId w:val="26"/>
        </w:numPr>
        <w:rPr/>
      </w:pPr>
      <w:r>
        <w:t xml:space="preserve">Kreatininphosphat + ADP + H</w:t>
      </w:r>
      <w:r w:rsidRPr="00EC53E3">
        <w:rPr>
          <w:vertAlign w:val="superscript"/>
        </w:rPr>
        <w:t xml:space="preserve">+</w:t>
      </w:r>
      <w:r>
        <w:t xml:space="preserve"> - Kreatinin + ATP</w:t>
      </w:r>
    </w:p>
    <w:p>
      <w:pPr>
        <w:rPr/>
      </w:pPr>
    </w:p>
    <w:p>
      <w:pPr>
        <w:rPr/>
      </w:pPr>
      <w:r>
        <w:t xml:space="preserve">Auf Anaerobem Wege können 2 Möglichkeiten passieren: </w:t>
      </w:r>
    </w:p>
    <w:p>
      <w:pPr>
        <w:pStyle w:val="ListParagraph"/>
        <w:numPr>
          <w:ilvl w:val="0"/>
          <w:numId w:val="39"/>
        </w:numPr>
        <w:rPr/>
      </w:pPr>
      <w:r>
        <w:t xml:space="preserve">Bildung </w:t>
      </w:r>
      <w:r w:rsidR="003E6240">
        <w:rPr/>
        <w:t xml:space="preserve">2 Pyruvatmoleküle + CO = Acetyl-CoA</w:t>
      </w:r>
      <w:r>
        <w:rPr>
          <w:rStyle w:val="FootnoteReference"/>
        </w:rPr>
        <w:footnoteReference w:id="38"/>
      </w:r>
      <w:r w:rsidR="003E6240">
        <w:rPr/>
        <w:t xml:space="preserve"> </w:t>
      </w:r>
    </w:p>
    <w:p>
      <w:pPr>
        <w:pStyle w:val="ListParagraph"/>
        <w:numPr>
          <w:ilvl w:val="1"/>
          <w:numId w:val="39"/>
        </w:numPr>
        <w:rPr/>
      </w:pPr>
      <w:r>
        <w:t xml:space="preserve">aerob verstoffwechselt</w:t>
      </w:r>
    </w:p>
    <w:p>
      <w:pPr>
        <w:pStyle w:val="ListParagraph"/>
        <w:numPr>
          <w:ilvl w:val="1"/>
          <w:numId w:val="39"/>
        </w:numPr>
        <w:rPr/>
      </w:pPr>
      <w:r>
        <w:t xml:space="preserve">Pyruvat zu LAKTAT</w:t>
      </w:r>
    </w:p>
    <w:p>
      <w:pPr>
        <w:pStyle w:val="ListParagraph"/>
        <w:numPr>
          <w:ilvl w:val="0"/>
          <w:numId w:val="39"/>
        </w:numPr>
        <w:rPr/>
      </w:pPr>
      <w:r>
        <w:t xml:space="preserve">Spaltung v. Glukose zu LAKTAT</w:t>
      </w:r>
    </w:p>
    <w:p>
      <w:pPr>
        <w:rPr/>
      </w:pPr>
    </w:p>
    <w:p>
      <w:pPr>
        <w:rPr/>
      </w:pPr>
    </w:p>
    <w:p>
      <w:pPr>
        <w:rPr/>
      </w:pPr>
    </w:p>
    <w:p>
      <w:pPr>
        <w:rPr/>
      </w:pPr>
    </w:p>
    <w:p>
      <w:pPr>
        <w:rPr/>
      </w:pPr>
    </w:p>
    <w:p>
      <w:pPr>
        <w:rPr/>
      </w:pPr>
      <w:r>
        <w:rPr>
          <w:noProof/>
        </w:rPr>
        <w:drawing>
          <wp:anchor distT="0" distB="0" distL="114300" distR="114300" simplePos="0" relativeHeight="251706368" behindDoc="1" locked="0" layoutInCell="1" allowOverlap="1">
            <wp:simplePos x="0" y="0"/>
            <wp:positionH relativeFrom="column">
              <wp:posOffset>1233805</wp:posOffset>
            </wp:positionH>
            <wp:positionV relativeFrom="paragraph">
              <wp:posOffset>-719455</wp:posOffset>
            </wp:positionV>
            <wp:extent cx="3361055" cy="4799965"/>
            <wp:effectExtent l="4445" t="0" r="0" b="0"/>
            <wp:wrapTight wrapText="bothSides">
              <wp:wrapPolygon>
                <wp:start x="21571" y="-20"/>
                <wp:lineTo x="147" y="-20"/>
                <wp:lineTo x="147" y="21497"/>
                <wp:lineTo x="21571" y="21497"/>
                <wp:lineTo x="21571" y="-20"/>
              </wp:wrapPolygon>
            </wp:wrapTight>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a:stretch>
                      <a:fillRect/>
                    </a:stretch>
                  </pic:blipFill>
                  <pic:spPr bwMode="auto">
                    <a:xfrm rot="16200000">
                      <a:off x="0" y="0"/>
                      <a:ext cx="3361055" cy="4799965"/>
                    </a:xfrm>
                    <a:prstGeom prst="rect">
                      <a:avLst/>
                    </a:prstGeom>
                    <a:noFill/>
                    <a:ln>
                      <a:noFill/>
                    </a:ln>
                  </pic:spPr>
                </pic:pic>
              </a:graphicData>
            </a:graphic>
            <wp14:sizeRelH relativeFrom="page">
              <wp14:pctWidth>0</wp14:pctWidth>
            </wp14:sizeRelH>
            <wp14:sizeRelV relativeFrom="page">
              <wp14:pctHeight>0</wp14:pctHeight>
            </wp14:sizeRelV>
          </wp:anchor>
        </w:drawing>
      </w: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pStyle w:val="Heading3"/>
        <w:rPr/>
      </w:pPr>
      <w:bookmarkStart w:id="64" w:name="_Toc119958418"/>
      <w:r>
        <w:t xml:space="preserve">Energieumsatz bei motorischer Aktivität</w:t>
      </w:r>
      <w:bookmarkEnd w:id="64"/>
    </w:p>
    <w:p>
      <w:pPr>
        <w:rPr/>
      </w:pPr>
      <w:r>
        <w:t xml:space="preserve">Das Verhältnis der Energiedeckung der Muskeln durch KH (endogenes Glykogen u. Blut-Glukose) und Fett (Blut-Fettsäuren). </w:t>
      </w:r>
    </w:p>
    <w:p>
      <w:pPr>
        <w:rPr/>
      </w:pPr>
      <w:r>
        <w:t xml:space="preserve">In Ruhe: 20:80%</w:t>
      </w:r>
    </w:p>
    <w:p>
      <w:pPr>
        <w:rPr/>
      </w:pPr>
      <w:r>
        <w:t xml:space="preserve">Leichter Arbeit</w:t>
      </w:r>
      <w:r>
        <w:rPr>
          <w:rStyle w:val="FootnoteReference"/>
        </w:rPr>
        <w:footnoteReference w:id="39"/>
      </w:r>
      <w:r>
        <w:t xml:space="preserve">: 40:60%</w:t>
      </w:r>
    </w:p>
    <w:p>
      <w:pPr>
        <w:rPr/>
      </w:pPr>
      <w:r>
        <w:t xml:space="preserve">Schwerer Arbeit</w:t>
      </w:r>
      <w:r>
        <w:rPr>
          <w:rStyle w:val="FootnoteReference"/>
        </w:rPr>
        <w:footnoteReference w:id="40"/>
      </w:r>
      <w:r>
        <w:t xml:space="preserve">: 70:30%</w:t>
      </w:r>
    </w:p>
    <w:p>
      <w:pPr>
        <w:rPr/>
      </w:pPr>
    </w:p>
    <w:p>
      <w:pPr>
        <w:pStyle w:val="Heading3"/>
        <w:rPr/>
      </w:pPr>
      <w:bookmarkStart w:id="65" w:name="_Toc119958419"/>
      <w:r>
        <w:t xml:space="preserve">Bedeutung des Energiestoffwechsels bei Ausdauerleistungen</w:t>
      </w:r>
      <w:bookmarkEnd w:id="65"/>
    </w:p>
    <w:p>
      <w:pPr>
        <w:rPr/>
      </w:pPr>
      <w:r>
        <w:t xml:space="preserve">Die Energie für sportliche Leistungen wird nicht unmittelbar aus der Nahrung (Kohlenhydrate, Fette, Eiweiß) gewonnen. Das in allen Körperzellen gespeicherte Adenosintriphosphat (ATP) liefert die notwendige Energie. Je nach Beanspruchung können dabei unterschiedliche Phasen der Energiebereitstellung durchlaufen werden. </w:t>
      </w:r>
    </w:p>
    <w:p>
      <w:pPr>
        <w:rPr/>
      </w:pPr>
    </w:p>
    <w:p>
      <w:pPr>
        <w:rPr/>
      </w:pPr>
      <w:r>
        <w:t xml:space="preserve">Wichtig dabei ist, ob dies mit ausreichender Sauerstoffaufnahme (aerob) oder unzureichender Sauerstoffaufnahme (anaerob) geschieht und ob dabei LAKTAT (Salz der Milchsäure) entsteht oder nicht. Bei einem 800m-Laufe sieht dies ungefähr so aus.</w:t>
      </w:r>
      <w:r>
        <w:rPr>
          <w:rStyle w:val="FootnoteReference"/>
        </w:rPr>
        <w:footnoteReference w:id="41"/>
      </w:r>
      <w:r>
        <w:t xml:space="preserve"> </w:t>
      </w:r>
    </w:p>
    <w:p>
      <w:pPr>
        <w:rPr/>
      </w:pPr>
    </w:p>
    <w:p>
      <w:pPr>
        <w:jc w:val="both"/>
        <w:rPr/>
      </w:pPr>
      <w:r>
        <w:rPr>
          <w:noProof/>
        </w:rPr>
        <w:drawing>
          <wp:anchor distT="0" distB="0" distL="114300" distR="114300" simplePos="0" relativeHeight="251710464" behindDoc="1" locked="0" layoutInCell="1" allowOverlap="1">
            <wp:simplePos x="0" y="0"/>
            <wp:positionH relativeFrom="column">
              <wp:posOffset>0</wp:posOffset>
            </wp:positionH>
            <wp:positionV relativeFrom="paragraph">
              <wp:posOffset>170180</wp:posOffset>
            </wp:positionV>
            <wp:extent cx="5715000" cy="3267075"/>
            <wp:effectExtent l="0" t="0" r="0" b="9525"/>
            <wp:wrapTight wrapText="bothSides">
              <wp:wrapPolygon>
                <wp:start x="0" y="0"/>
                <wp:lineTo x="0" y="21537"/>
                <wp:lineTo x="21528" y="21537"/>
                <wp:lineTo x="21528" y="0"/>
                <wp:lineTo x="0" y="0"/>
              </wp:wrapPolygon>
            </wp:wrapTight>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a:stretch>
                      <a:fillRect/>
                    </a:stretch>
                  </pic:blipFill>
                  <pic:spPr bwMode="auto">
                    <a:xfrm>
                      <a:off x="0" y="0"/>
                      <a:ext cx="5715000" cy="3267075"/>
                    </a:xfrm>
                    <a:prstGeom prst="rect">
                      <a:avLst/>
                    </a:prstGeom>
                    <a:noFill/>
                    <a:ln>
                      <a:noFill/>
                    </a:ln>
                  </pic:spPr>
                </pic:pic>
              </a:graphicData>
            </a:graphic>
            <wp14:sizeRelH relativeFrom="page">
              <wp14:pctWidth>0</wp14:pctWidth>
            </wp14:sizeRelH>
            <wp14:sizeRelV relativeFrom="page">
              <wp14:pctHeight>0</wp14:pctHeight>
            </wp14:sizeRelV>
          </wp:anchor>
        </w:drawing>
      </w:r>
    </w:p>
    <w:p>
      <w:pPr>
        <w:pStyle w:val="Heading4"/>
        <w:rPr/>
      </w:pPr>
      <w:r>
        <w:t xml:space="preserve">1. Die anaerobe-alaktazide Phase der Energiebereitstellung</w:t>
      </w:r>
    </w:p>
    <w:p>
      <w:pPr>
        <w:rPr/>
      </w:pPr>
      <w:r>
        <w:t xml:space="preserve">(rote und blaue Kurve)</w:t>
      </w:r>
    </w:p>
    <w:p>
      <w:pPr>
        <w:rPr/>
      </w:pPr>
    </w:p>
    <w:p>
      <w:pPr>
        <w:rPr/>
      </w:pPr>
      <w:r>
        <w:t xml:space="preserve">Zunächst zerfällt das das in den Mitochondrien vorhandene ATP. Das ATP zerfällt bei der Muskelkontraktion in das Adenosindiphosphat (ADP) und einen Phosphatrest P. </w:t>
      </w:r>
    </w:p>
    <w:p>
      <w:pPr>
        <w:rPr/>
      </w:pPr>
      <w:r>
        <w:rPr/>
        <w:br/>
      </w:r>
      <w:r>
        <w:t xml:space="preserve">Der Körper muss dann dafür sorgen, dass neues ATP hergestellt wird. Die Energie eines weiteren Phosphats in der Muskelzelle, des Kreatinphosphats (KP)</w:t>
      </w:r>
      <w:r w:rsidR="00791EF6">
        <w:rPr/>
        <w:t xml:space="preserve">, sorgt kurzfristig dafür, dass aus ADP und P wieder ATP entsteht (Resynthese von ATP). </w:t>
      </w:r>
    </w:p>
    <w:p>
      <w:pPr>
        <w:rPr/>
      </w:pPr>
      <w:r>
        <w:t xml:space="preserve">Man nennt dies die anaerob-alakt</w:t>
      </w:r>
      <w:r w:rsidR="00A94C51">
        <w:rPr/>
        <w:t xml:space="preserve">a</w:t>
      </w:r>
      <w:r>
        <w:t xml:space="preserve">zide Phase der Energiebereitstellung (kein Sauerstoff erforderlich).</w:t>
      </w:r>
    </w:p>
    <w:p>
      <w:pPr>
        <w:rPr/>
      </w:pPr>
    </w:p>
    <w:p>
      <w:pPr>
        <w:rPr/>
      </w:pPr>
    </w:p>
    <w:p>
      <w:pPr>
        <w:pStyle w:val="Heading4"/>
        <w:rPr/>
      </w:pPr>
      <w:r>
        <w:t xml:space="preserve">2. Die anaerob-laktazide Energiebereitstellung</w:t>
      </w:r>
    </w:p>
    <w:p>
      <w:pPr>
        <w:rPr/>
      </w:pPr>
      <w:r>
        <w:t xml:space="preserve">(grüne Kurve)</w:t>
      </w:r>
    </w:p>
    <w:p>
      <w:pPr>
        <w:rPr/>
      </w:pPr>
    </w:p>
    <w:p>
      <w:pPr>
        <w:rPr/>
      </w:pPr>
      <w:r>
        <w:t xml:space="preserve">Noch bevor die Vorräte an energiereichen Phosphaten verbraucht sind, ist die nächstschnellere</w:t>
      </w:r>
      <w:r w:rsidR="00BE5CB6">
        <w:rPr/>
        <w:t xml:space="preserve"> Variante des Energiestoffwechsels aktiv geworden, die anaerob-laktazide Energiebereitstellung durch den Abbau von Glukose</w:t>
      </w:r>
      <w:r w:rsidR="00794DD6">
        <w:rPr/>
        <w:t xml:space="preserve">.</w:t>
      </w:r>
    </w:p>
    <w:p>
      <w:pPr>
        <w:rPr/>
      </w:pPr>
      <w:r>
        <w:t xml:space="preserve">Bereits nach einigen Sekunden wird die anaerob-laktazide Energiebereitstellung genutzt. </w:t>
      </w:r>
      <w:r w:rsidR="00FF35C0">
        <w:rPr/>
        <w:t xml:space="preserve">Dieser Weg wird immer bestritten, wenn nicht genug Sauerstoff zur Energiegewinnung zur Verfügung steht. </w:t>
      </w:r>
    </w:p>
    <w:p>
      <w:pPr>
        <w:rPr/>
      </w:pPr>
    </w:p>
    <w:p>
      <w:pPr>
        <w:rPr/>
      </w:pPr>
      <w:r>
        <w:t xml:space="preserve">Die benötigte Energie steht dabei schnell zur Verfügung, die Energieausbeute ist aber gering, da das Zuckermolekül</w:t>
      </w:r>
      <w:r w:rsidR="00E60D7D">
        <w:rPr/>
        <w:t xml:space="preserve"> nicht vollständig zerlegt wird. Es entsteht Milchsäure (LAKTAT), die schnell zur Ermüdung führt, wenn sie sich verstärkt anhäuft. </w:t>
      </w:r>
    </w:p>
    <w:p>
      <w:pPr>
        <w:rPr/>
      </w:pPr>
    </w:p>
    <w:p>
      <w:pPr>
        <w:rPr/>
      </w:pPr>
      <w:r>
        <w:br w:type="page"/>
      </w:r>
    </w:p>
    <w:p>
      <w:pPr>
        <w:rPr/>
      </w:pPr>
      <w:r>
        <w:t xml:space="preserve">Die Ausbeute von 2 Molekülen ATP aus einem Molekül Glukose ist </w:t>
      </w:r>
      <w:r w:rsidR="00B73245">
        <w:rPr/>
        <w:t xml:space="preserve">aber gering, </w:t>
      </w:r>
      <w:r w:rsidR="00387151">
        <w:rPr/>
        <w:t xml:space="preserve">der anaerob-laktazide Stoffwechsel arbeitet also in Hinblick auf die Ausnutzung der Nahrungskohlenhydrate unökonomisch. Bei erschöpfenden Anstrengungen mit einer Belastungsdauer von etwa einer Minute wird der an</w:t>
      </w:r>
      <w:r w:rsidR="0023382D">
        <w:rPr/>
        <w:t xml:space="preserve">a</w:t>
      </w:r>
      <w:r w:rsidR="00387151">
        <w:rPr/>
        <w:t xml:space="preserve">ero</w:t>
      </w:r>
      <w:r w:rsidR="0023382D">
        <w:rPr/>
        <w:t xml:space="preserve">b</w:t>
      </w:r>
      <w:r w:rsidR="00387151">
        <w:rPr/>
        <w:t xml:space="preserve">-laktazide Stoffwechsel ausgereizt</w:t>
      </w:r>
      <w:r w:rsidR="00885121">
        <w:rPr/>
        <w:t xml:space="preserve">; mit einem Anteil von maximal rund 70% an der Gesamtenergieproduktion wird ein Höhepunkt etwa 45 Sekunden nach Beginn der harten zusätzlichen körperlichen Belastung erreicht. Im Spitzenbereich werden bei Auslastung des anaerob-laktaziden Stoffwechsels </w:t>
      </w:r>
      <w:r w:rsidR="00CC6547">
        <w:rPr/>
        <w:t xml:space="preserve">LAKTATkonzentrationen bis zu 25 mml/liter im Blut gemessen, in dieser Hinsicht Untrainierte erreichen 7-8 mmol/l. </w:t>
      </w:r>
    </w:p>
    <w:p>
      <w:pPr>
        <w:rPr/>
      </w:pPr>
    </w:p>
    <w:p>
      <w:pPr>
        <w:pStyle w:val="Heading4"/>
        <w:rPr/>
      </w:pPr>
      <w:r>
        <w:t xml:space="preserve">3. Der aerob-alaktazide Abbau von Glukose und Fett(säuren) </w:t>
      </w:r>
    </w:p>
    <w:p>
      <w:pPr>
        <w:rPr/>
      </w:pPr>
      <w:r>
        <w:t xml:space="preserve">(graue Kurve)</w:t>
      </w:r>
    </w:p>
    <w:p>
      <w:pPr>
        <w:rPr/>
      </w:pPr>
    </w:p>
    <w:p>
      <w:pPr>
        <w:rPr/>
      </w:pPr>
      <w:r>
        <w:t xml:space="preserve">Nur wenn genug Sauerstoff zur Verfügung steht, kann die Glucose vollständig abgebaut werden. Dieser Vorgang dauert aber deutlich länger, wie man in der Grafik entnehmen kann. Die Energieausbeute ist aber deutlich größer (38 Moleküle ATP aus einem Zuckermolekül). Auf aeroben Weg können zudem auch die Fettsäuren abgebaut werden. </w:t>
      </w:r>
    </w:p>
    <w:p>
      <w:pPr>
        <w:rPr/>
      </w:pPr>
      <w:r>
        <w:rPr>
          <w:noProof/>
        </w:rPr>
        <w:drawing>
          <wp:anchor distT="0" distB="0" distL="114300" distR="114300" simplePos="0" relativeHeight="251712512" behindDoc="1" locked="0" layoutInCell="1" allowOverlap="1">
            <wp:simplePos x="0" y="0"/>
            <wp:positionH relativeFrom="column">
              <wp:posOffset>0</wp:posOffset>
            </wp:positionH>
            <wp:positionV relativeFrom="paragraph">
              <wp:posOffset>168910</wp:posOffset>
            </wp:positionV>
            <wp:extent cx="5372100" cy="3790950"/>
            <wp:effectExtent l="0" t="0" r="0" b="1270"/>
            <wp:wrapTight wrapText="bothSides">
              <wp:wrapPolygon>
                <wp:start x="0" y="0"/>
                <wp:lineTo x="0" y="21491"/>
                <wp:lineTo x="21523" y="21491"/>
                <wp:lineTo x="21523" y="0"/>
                <wp:lineTo x="0" y="0"/>
              </wp:wrapPolygon>
            </wp:wrapTight>
            <wp:docPr id="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8"/>
                    <a:stretch>
                      <a:fillRect/>
                    </a:stretch>
                  </pic:blipFill>
                  <pic:spPr bwMode="auto">
                    <a:xfrm>
                      <a:off x="0" y="0"/>
                      <a:ext cx="5372100" cy="3790950"/>
                    </a:xfrm>
                    <a:prstGeom prst="rect">
                      <a:avLst/>
                    </a:prstGeom>
                    <a:noFill/>
                    <a:ln>
                      <a:noFill/>
                    </a:ln>
                  </pic:spPr>
                </pic:pic>
              </a:graphicData>
            </a:graphic>
            <wp14:sizeRelH relativeFrom="page">
              <wp14:pctWidth>0</wp14:pctWidth>
            </wp14:sizeRelH>
            <wp14:sizeRelV relativeFrom="page">
              <wp14:pctHeight>0</wp14:pctHeight>
            </wp14:sizeRelV>
          </wp:anchor>
        </w:drawing>
      </w: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pStyle w:val="Heading2"/>
        <w:rPr/>
      </w:pPr>
      <w:bookmarkStart w:id="66" w:name="_Toc119958420"/>
      <w:r>
        <w:t xml:space="preserve">Bedeutung der maximalen Sauerstoffaufnahmefähigkeit (VO</w:t>
      </w:r>
      <w:r w:rsidRPr="00F32913">
        <w:rPr>
          <w:vertAlign w:val="subscript"/>
        </w:rPr>
        <w:t xml:space="preserve">2</w:t>
      </w:r>
      <w:r>
        <w:t xml:space="preserve">max)</w:t>
      </w:r>
      <w:bookmarkEnd w:id="66"/>
    </w:p>
    <w:p>
      <w:pPr>
        <w:rPr/>
      </w:pPr>
      <w:r>
        <w:t xml:space="preserve">Selbst bei einem 7-minütigen Ruderwettkamp, welcher d. MZA zuzuordnen ist, erreicht die Sauerstoffaufnahme schon v. d. </w:t>
      </w:r>
      <w:r w:rsidRPr="00BD6AA9">
        <w:rPr>
          <w:b/>
          <w:bCs/>
        </w:rPr>
        <w:t xml:space="preserve">zweiten Minute</w:t>
      </w:r>
      <w:r>
        <w:t xml:space="preserve"> an über </w:t>
      </w:r>
      <w:r w:rsidRPr="00BD6AA9">
        <w:rPr>
          <w:b/>
          <w:bCs/>
        </w:rPr>
        <w:t xml:space="preserve">90%</w:t>
      </w:r>
      <w:r>
        <w:t xml:space="preserve"> und von der vierten Minute an bereits 98% von VO</w:t>
      </w:r>
      <w:r w:rsidRPr="00F32913">
        <w:rPr>
          <w:vertAlign w:val="subscript"/>
        </w:rPr>
        <w:t xml:space="preserve">2</w:t>
      </w:r>
      <w:r>
        <w:t xml:space="preserve">max</w:t>
      </w:r>
      <w:r>
        <w:rPr>
          <w:rStyle w:val="FootnoteReference"/>
        </w:rPr>
        <w:footnoteReference w:id="42"/>
      </w:r>
      <w:r>
        <w:t xml:space="preserve">.</w:t>
      </w:r>
    </w:p>
    <w:p>
      <w:pPr>
        <w:rPr>
          <w:b/>
          <w:bCs/>
        </w:rPr>
      </w:pPr>
      <w:r w:rsidRPr="00BD6AA9">
        <w:rPr>
          <w:b/>
          <w:bCs/>
        </w:rPr>
        <w:t xml:space="preserve">D. max. Sauerstoffaufnahme wird dann erreicht, wenn mindestens 1/7 bis 1/6 der gesamten Körpermuskulatur mind. 6 min. dyn</w:t>
      </w:r>
      <w:r w:rsidRPr="00BD6AA9" w:rsidR="00B71E66">
        <w:rPr>
          <w:b/>
          <w:bCs/>
        </w:rPr>
        <w:t xml:space="preserve">a</w:t>
      </w:r>
      <w:r w:rsidRPr="00BD6AA9">
        <w:rPr>
          <w:b/>
          <w:bCs/>
        </w:rPr>
        <w:t xml:space="preserve">misch arbeiten. </w:t>
      </w:r>
    </w:p>
    <w:p>
      <w:pPr>
        <w:rPr/>
      </w:pPr>
      <w:r>
        <w:t xml:space="preserve">Sie wird v. 2 Faktoren be</w:t>
      </w:r>
      <w:r w:rsidR="00B71E66">
        <w:rPr/>
        <w:t xml:space="preserve">e</w:t>
      </w:r>
      <w:r>
        <w:t xml:space="preserve">influsst:</w:t>
      </w:r>
    </w:p>
    <w:p>
      <w:pPr>
        <w:pStyle w:val="ListParagraph"/>
        <w:numPr>
          <w:ilvl w:val="0"/>
          <w:numId w:val="13"/>
        </w:numPr>
        <w:rPr>
          <w:b/>
          <w:bCs/>
        </w:rPr>
      </w:pPr>
      <w:r>
        <w:t xml:space="preserve">Leistungsvermögen des Herzens, dem </w:t>
      </w:r>
      <w:r w:rsidRPr="00BD6AA9">
        <w:rPr>
          <w:b/>
          <w:bCs/>
        </w:rPr>
        <w:t xml:space="preserve">Herzminutenvolumen (HMV)</w:t>
      </w:r>
      <w:r>
        <w:rPr>
          <w:rStyle w:val="FootnoteReference"/>
          <w:b/>
          <w:bCs/>
        </w:rPr>
        <w:footnoteReference w:id="43"/>
      </w:r>
    </w:p>
    <w:p>
      <w:pPr>
        <w:pStyle w:val="ListParagraph"/>
        <w:numPr>
          <w:ilvl w:val="0"/>
          <w:numId w:val="13"/>
        </w:numPr>
        <w:rPr/>
      </w:pPr>
      <w:r w:rsidRPr="00BD6AA9">
        <w:rPr>
          <w:b/>
          <w:bCs/>
        </w:rPr>
        <w:t xml:space="preserve">Peripheren Sauerstoffausschöpfung</w:t>
      </w:r>
      <w:r>
        <w:t xml:space="preserve">, die sich in der a</w:t>
      </w:r>
      <w:r w:rsidR="00B71E66">
        <w:rPr/>
        <w:t xml:space="preserve">r</w:t>
      </w:r>
      <w:r>
        <w:t xml:space="preserve">terio-venösen Sauerstoffdifferenz widerspiegelt. </w:t>
      </w:r>
    </w:p>
    <w:p>
      <w:pPr>
        <w:rPr/>
      </w:pPr>
      <w:r>
        <w:t xml:space="preserve">Dadurch dient d. VO</w:t>
      </w:r>
      <w:r w:rsidRPr="00F32913">
        <w:rPr>
          <w:vertAlign w:val="subscript"/>
        </w:rPr>
        <w:t xml:space="preserve">2</w:t>
      </w:r>
      <w:r>
        <w:t xml:space="preserve">max, als ein Bestandteil zur Beurteilung v. d. aeroben Leistungsfähigkeit. </w:t>
      </w:r>
    </w:p>
    <w:p>
      <w:pPr>
        <w:rPr/>
      </w:pPr>
      <w:r>
        <w:t xml:space="preserve">Ein gesundes Herz ist in der Lage, seine Förderleistung in weiten Grenzen zu verändern. </w:t>
      </w:r>
    </w:p>
    <w:p>
      <w:pPr>
        <w:pStyle w:val="ListParagraph"/>
        <w:numPr>
          <w:ilvl w:val="0"/>
          <w:numId w:val="64"/>
        </w:numPr>
        <w:rPr/>
      </w:pPr>
      <w:r>
        <w:t xml:space="preserve">Schlagvolumen</w:t>
      </w:r>
      <w:r>
        <w:rPr>
          <w:rStyle w:val="FootnoteReference"/>
        </w:rPr>
        <w:footnoteReference w:id="44"/>
      </w:r>
    </w:p>
    <w:p>
      <w:pPr>
        <w:pStyle w:val="ListParagraph"/>
        <w:numPr>
          <w:ilvl w:val="0"/>
          <w:numId w:val="64"/>
        </w:numPr>
        <w:rPr/>
      </w:pPr>
      <w:r>
        <w:t xml:space="preserve">Herzschlagfrequenz</w:t>
      </w:r>
    </w:p>
    <w:p>
      <w:pPr>
        <w:rPr/>
      </w:pPr>
      <w:r>
        <w:t xml:space="preserve">Von diesen beiden Komponenten ist die Herzschlagfrequenz die entscheidende Größe in der Leistungsanpassung, da den Her</w:t>
      </w:r>
      <w:r w:rsidR="00951B57">
        <w:rPr/>
        <w:t xml:space="preserve">z</w:t>
      </w:r>
      <w:r>
        <w:t xml:space="preserve">kammern aufgrund anatomischer Gegebenheiten nur engbegrenzte Möglichkeiten zur Schlagvolumensteigerung zur Verfügung stehen. </w:t>
      </w:r>
    </w:p>
    <w:p>
      <w:pPr>
        <w:rPr/>
      </w:pPr>
      <w:r>
        <w:t xml:space="preserve">Die Erhöhung des Schlagvolumens als Anpassungsfaktor auf körperliche Arbeit erfolgt im wesentlichen zu Beginn einer Belastung, um dann bei weiterer Zu</w:t>
      </w:r>
      <w:r w:rsidR="001F4B9C">
        <w:rPr/>
        <w:t xml:space="preserve">na</w:t>
      </w:r>
      <w:r>
        <w:t xml:space="preserve">hme der Arbeitsintensität weitgehend konstant zu bleiben. Die Schlagvolumenvergrößerung wir – bei – gleicher di</w:t>
      </w:r>
      <w:r w:rsidR="001F4B9C">
        <w:rPr/>
        <w:t xml:space="preserve">a</w:t>
      </w:r>
      <w:r>
        <w:t xml:space="preserve">stolischer Kammerfüllung – durch einen verstär</w:t>
      </w:r>
      <w:r w:rsidR="001F4B9C">
        <w:rPr/>
        <w:t xml:space="preserve">k</w:t>
      </w:r>
      <w:r>
        <w:t xml:space="preserve">ten systolischen Ausw</w:t>
      </w:r>
      <w:r w:rsidR="001F4B9C">
        <w:rPr/>
        <w:t xml:space="preserve">u</w:t>
      </w:r>
      <w:r>
        <w:t xml:space="preserve">rf bewirkt. Allerdings werden die höchsten Schlagvolumina nicht während einer Belastung, sondern kurz danach erreicht. </w:t>
      </w:r>
      <w:r w:rsidR="00903B2C">
        <w:rPr/>
        <w:t xml:space="preserve">Grund dafür ist, dass sofort nach einer intensiven Belastung die Herzschlagfrequenz sehr rasch abfällt, während der venöse Rückstrom noch sehr hoch ist. Die Erhöhung des Schlagvolumens über den maximalen Belastungswert hinaus kann in Abhängigkeit von der </w:t>
      </w:r>
      <w:r w:rsidRPr="00DE7CF8" w:rsidR="00903B2C">
        <w:rPr>
          <w:u w:val="single"/>
        </w:rPr>
        <w:t xml:space="preserve">Belastungsintensität bis zu drei Minuten </w:t>
      </w:r>
      <w:r w:rsidR="00903B2C">
        <w:rPr/>
        <w:t xml:space="preserve">anhalten. </w:t>
      </w:r>
    </w:p>
    <w:p>
      <w:pPr>
        <w:rPr/>
      </w:pPr>
    </w:p>
    <w:p>
      <w:pPr>
        <w:pStyle w:val="Heading2"/>
        <w:rPr/>
      </w:pPr>
      <w:bookmarkStart w:id="67" w:name="_Toc119958421"/>
      <w:r>
        <w:t xml:space="preserve">Leistungsdiagnostische Verfahren zur Bestimmung der Ausdauerleistungsfähigkeit</w:t>
      </w:r>
      <w:bookmarkEnd w:id="67"/>
    </w:p>
    <w:p>
      <w:pPr>
        <w:rPr/>
      </w:pPr>
      <w:r>
        <w:rPr/>
        <w:br/>
      </w:r>
      <w:r>
        <w:t xml:space="preserve">Ziel der Messung:</w:t>
      </w:r>
    </w:p>
    <w:p>
      <w:pPr>
        <w:pStyle w:val="ListParagraph"/>
        <w:numPr>
          <w:ilvl w:val="0"/>
          <w:numId w:val="63"/>
        </w:numPr>
        <w:rPr/>
      </w:pPr>
      <w:r>
        <w:t xml:space="preserve">Maximale </w:t>
      </w:r>
      <w:r w:rsidRPr="00F50CE7">
        <w:rPr>
          <w:b/>
          <w:bCs/>
        </w:rPr>
        <w:t xml:space="preserve">Sauerstoffaufnahmefähigkeit VO</w:t>
      </w:r>
      <w:r w:rsidRPr="00F50CE7">
        <w:rPr>
          <w:b/>
          <w:bCs/>
          <w:vertAlign w:val="subscript"/>
        </w:rPr>
        <w:t xml:space="preserve">2</w:t>
      </w:r>
      <w:r w:rsidRPr="00F50CE7">
        <w:rPr>
          <w:b/>
          <w:bCs/>
        </w:rPr>
        <w:t xml:space="preserve">max</w:t>
      </w:r>
      <w:r>
        <w:t xml:space="preserve"> zu messen und die auf das </w:t>
      </w:r>
      <w:r w:rsidRPr="00F50CE7">
        <w:rPr>
          <w:b/>
          <w:bCs/>
        </w:rPr>
        <w:t xml:space="preserve">Körpergewicht relativierte Sauerstoffaufnahme VO</w:t>
      </w:r>
      <w:r w:rsidRPr="00F50CE7">
        <w:rPr>
          <w:b/>
          <w:bCs/>
          <w:vertAlign w:val="subscript"/>
        </w:rPr>
        <w:t xml:space="preserve">2</w:t>
      </w:r>
      <w:r w:rsidRPr="00F50CE7">
        <w:rPr>
          <w:b/>
          <w:bCs/>
        </w:rPr>
        <w:t xml:space="preserve">/kg </w:t>
      </w:r>
      <w:r>
        <w:t xml:space="preserve">zu berechnen. </w:t>
      </w:r>
    </w:p>
    <w:p>
      <w:pPr>
        <w:pStyle w:val="ListParagraph"/>
        <w:numPr>
          <w:ilvl w:val="0"/>
          <w:numId w:val="63"/>
        </w:numPr>
        <w:rPr/>
      </w:pPr>
      <w:r>
        <w:t xml:space="preserve">Die </w:t>
      </w:r>
      <w:r w:rsidR="005D52EA">
        <w:rPr/>
        <w:t xml:space="preserve">LAKTATkinetik und den Leistungswert an der </w:t>
      </w:r>
      <w:r w:rsidRPr="00FD46CB" w:rsidR="005D52EA">
        <w:rPr>
          <w:b/>
          <w:bCs/>
        </w:rPr>
        <w:t xml:space="preserve">4-mmol-Schwe</w:t>
      </w:r>
      <w:r w:rsidR="005D52EA">
        <w:rPr/>
        <w:t xml:space="preserve">lle bzw. die </w:t>
      </w:r>
      <w:r w:rsidRPr="00FD46CB" w:rsidR="005D52EA">
        <w:rPr>
          <w:b/>
          <w:bCs/>
        </w:rPr>
        <w:t xml:space="preserve">individuelle aerob-anaerob Schwelle</w:t>
      </w:r>
      <w:r w:rsidR="005D52EA">
        <w:rPr/>
        <w:t xml:space="preserve"> zu bestimmen. </w:t>
      </w:r>
    </w:p>
    <w:p>
      <w:pPr>
        <w:pStyle w:val="ListParagraph"/>
        <w:numPr>
          <w:ilvl w:val="0"/>
          <w:numId w:val="63"/>
        </w:numPr>
        <w:rPr/>
      </w:pPr>
      <w:r>
        <w:t xml:space="preserve">Die Her</w:t>
      </w:r>
      <w:r w:rsidR="00D12D9C">
        <w:rPr/>
        <w:t xml:space="preserve">z</w:t>
      </w:r>
      <w:r>
        <w:t xml:space="preserve">schlagfrequenzsteigerung und die </w:t>
      </w:r>
      <w:r w:rsidRPr="00DC148E">
        <w:rPr>
          <w:b/>
          <w:bCs/>
        </w:rPr>
        <w:t xml:space="preserve">maximale Herzschlagfrequenz</w:t>
      </w:r>
      <w:r>
        <w:t xml:space="preserve"> zu registrieren. </w:t>
      </w:r>
    </w:p>
    <w:p>
      <w:pPr>
        <w:rPr/>
      </w:pPr>
    </w:p>
    <w:p>
      <w:pPr>
        <w:rPr/>
      </w:pPr>
      <w:r>
        <w:t xml:space="preserve">Nebenmessungen:</w:t>
      </w:r>
    </w:p>
    <w:p>
      <w:pPr>
        <w:pStyle w:val="ListParagraph"/>
        <w:numPr>
          <w:ilvl w:val="0"/>
          <w:numId w:val="8"/>
        </w:numPr>
        <w:rPr/>
      </w:pPr>
      <w:r>
        <w:t xml:space="preserve">Respiratorischen Quotienten (RQ)</w:t>
      </w:r>
      <w:r>
        <w:rPr>
          <w:rStyle w:val="FootnoteReference"/>
        </w:rPr>
        <w:footnoteReference w:id="45"/>
      </w:r>
    </w:p>
    <w:p>
      <w:pPr>
        <w:pStyle w:val="ListParagraph"/>
        <w:numPr>
          <w:ilvl w:val="0"/>
          <w:numId w:val="8"/>
        </w:numPr>
        <w:rPr/>
      </w:pPr>
      <w:r>
        <w:t xml:space="preserve">Atemminutenvolumen</w:t>
      </w:r>
    </w:p>
    <w:p>
      <w:pPr>
        <w:pStyle w:val="ListParagraph"/>
        <w:numPr>
          <w:ilvl w:val="0"/>
          <w:numId w:val="8"/>
        </w:numPr>
        <w:rPr/>
      </w:pPr>
      <w:r>
        <w:t xml:space="preserve">Atemfrequenz</w:t>
      </w:r>
    </w:p>
    <w:p>
      <w:pPr>
        <w:pStyle w:val="ListParagraph"/>
        <w:numPr>
          <w:ilvl w:val="0"/>
          <w:numId w:val="8"/>
        </w:numPr>
        <w:rPr/>
      </w:pPr>
      <w:r>
        <w:t xml:space="preserve">CO²-Abgabe</w:t>
      </w:r>
    </w:p>
    <w:p>
      <w:pPr>
        <w:rPr/>
      </w:pPr>
    </w:p>
    <w:p>
      <w:pPr>
        <w:rPr/>
      </w:pPr>
      <w:r>
        <w:t xml:space="preserve">Optimalste Messung</w:t>
      </w:r>
      <w:r w:rsidR="003D01D4">
        <w:rPr/>
        <w:t xml:space="preserve"> alle 6 – 8 Wochen. </w:t>
      </w:r>
    </w:p>
    <w:p>
      <w:pPr>
        <w:rPr/>
      </w:pPr>
      <w:r>
        <w:br w:type="page"/>
      </w:r>
    </w:p>
    <w:p>
      <w:pPr>
        <w:pStyle w:val="Heading3"/>
        <w:rPr/>
      </w:pPr>
      <w:bookmarkStart w:id="68" w:name="_Toc119958422"/>
      <w:r>
        <w:t xml:space="preserve">Unterschiedliche LAKTATmessungsmodelle</w:t>
      </w:r>
      <w:bookmarkEnd w:id="68"/>
    </w:p>
    <w:p>
      <w:pPr>
        <w:pStyle w:val="ListParagraph"/>
        <w:numPr>
          <w:ilvl w:val="0"/>
          <w:numId w:val="47"/>
        </w:numPr>
        <w:rPr/>
      </w:pPr>
      <w:r>
        <w:t xml:space="preserve">Keilholz/Strähle/Weicker (1982): </w:t>
      </w:r>
    </w:p>
    <w:p>
      <w:pPr>
        <w:pStyle w:val="ListParagraph"/>
        <w:rPr/>
      </w:pPr>
      <w:r>
        <w:t xml:space="preserve">Laufband 5% Steigung, 3 Minuten mit 8 km/h, dann Steigerung alle 3 Minuten um 2 km/h bis zur Erschöpfung. Blutabnahme zur LAKTATbestimmung während und nach der Belastung.</w:t>
      </w:r>
    </w:p>
    <w:p>
      <w:pPr>
        <w:pStyle w:val="ListParagraph"/>
        <w:numPr>
          <w:ilvl w:val="0"/>
          <w:numId w:val="47"/>
        </w:numPr>
        <w:rPr/>
      </w:pPr>
      <w:r>
        <w:t xml:space="preserve">Standardtest nach Ne</w:t>
      </w:r>
      <w:r w:rsidR="0007163C">
        <w:rPr/>
        <w:t xml:space="preserve">u</w:t>
      </w:r>
      <w:r>
        <w:t xml:space="preserve">mann (1982): </w:t>
      </w:r>
    </w:p>
    <w:p>
      <w:pPr>
        <w:pStyle w:val="ListParagraph"/>
        <w:rPr/>
      </w:pPr>
      <w:r>
        <w:t xml:space="preserve">Jede Stufe 5 min auf dem Laufba</w:t>
      </w:r>
      <w:r w:rsidR="00946F17">
        <w:rPr/>
        <w:t xml:space="preserve">n</w:t>
      </w:r>
      <w:r>
        <w:t xml:space="preserve">d ohne Steigungsveränderung, jeweils nach jeder Stufe 1 Minute Pause zur Blutentnahme, Beginn mit 3,25 m/s, Steigerung für jede Stufe 0,25 m/s. </w:t>
      </w:r>
    </w:p>
    <w:p>
      <w:pPr>
        <w:pStyle w:val="ListParagraph"/>
        <w:numPr>
          <w:ilvl w:val="0"/>
          <w:numId w:val="47"/>
        </w:numPr>
        <w:rPr/>
      </w:pPr>
      <w:r>
        <w:t xml:space="preserve">Test für Skilangläufer nach Vanoi (1987):</w:t>
      </w:r>
    </w:p>
    <w:p>
      <w:pPr>
        <w:pStyle w:val="ListParagraph"/>
        <w:rPr/>
      </w:pPr>
      <w:r>
        <w:t xml:space="preserve">Jede Stufe wird 3 Minuten lang durchgeführt, danach 30 Sekunden Pause zur Blutentnahme</w:t>
      </w:r>
      <w:r w:rsidR="0077535E">
        <w:rPr/>
        <w:t xml:space="preserve">. Steigerung: dreimal 3 Minuten in 7 km/h mit einer Veränderung der Steigung des Bandes von 0 auf 1 und auf 2 Grad, danach dreimal 3 Minuten mit 8 km/h</w:t>
      </w:r>
      <w:r w:rsidR="00223226">
        <w:rPr/>
        <w:t xml:space="preserve"> und Veränderung der Bandsteigungen von 6 auf 12 auf 18 Grad. </w:t>
      </w:r>
    </w:p>
    <w:p>
      <w:pPr>
        <w:pStyle w:val="ListParagraph"/>
        <w:numPr>
          <w:ilvl w:val="0"/>
          <w:numId w:val="47"/>
        </w:numPr>
        <w:rPr>
          <w:b/>
          <w:bCs/>
        </w:rPr>
      </w:pPr>
      <w:r w:rsidRPr="00BF19AA">
        <w:rPr>
          <w:b/>
          <w:bCs/>
        </w:rPr>
        <w:t xml:space="preserve">Conconi-Test</w:t>
      </w:r>
    </w:p>
    <w:p>
      <w:pPr>
        <w:pStyle w:val="ListParagraph"/>
        <w:rPr/>
      </w:pPr>
      <w:r>
        <w:t xml:space="preserve">Hier wird </w:t>
      </w:r>
      <w:r w:rsidR="009531F6">
        <w:rPr/>
        <w:t xml:space="preserve">bei der stufenweisen steigenden Belastung</w:t>
      </w:r>
      <w:r>
        <w:t xml:space="preserve"> am Ende jeder Belastung die momentane Herzschlagfrequenz ermittelt. </w:t>
      </w:r>
      <w:r w:rsidR="00FC68A2">
        <w:rPr/>
        <w:t xml:space="preserve">Am Anfang steigt der Herzschlag linear mit der Leistung. </w:t>
      </w:r>
      <w:r w:rsidR="008A5747">
        <w:rPr/>
        <w:t xml:space="preserve">Im oberen Bereich der Messung gibt es jedoch einen Knick. </w:t>
      </w:r>
      <w:r w:rsidR="00F72B2B">
        <w:rPr/>
        <w:t xml:space="preserve">Ein solcher Knick entsteht, wenn der Sauerstofftransport über das Herz-Kreislaufsystem sowie die Sauerstoffumsetzung in der Muskelzelle nicht mehr in gleichem Maße zu steigern sind wie die Leistung. </w:t>
      </w:r>
      <w:r w:rsidR="002934E3">
        <w:rPr/>
        <w:t xml:space="preserve">Dann erfolgt eine Kompensation in der Energiebereitstellung durch vermehrte LAKTATbildung, die gewissermaßen das Herz entlastet, d.h. das Herzminutenvolumen und damit auch die Herzschlagfrequenz brauchen nicht mehr in gleicher Relation zur Leistung zuzunehmen wie vorher. </w:t>
      </w:r>
      <w:r>
        <w:rPr/>
        <w:sym w:font="Wingdings" w:char="F0E0"/>
      </w:r>
      <w:r w:rsidR="009F6BA8">
        <w:rPr/>
        <w:t xml:space="preserve"> Je dichter der der Knick beim Conco</w:t>
      </w:r>
      <w:r w:rsidR="00C26049">
        <w:rPr/>
        <w:t xml:space="preserve">n</w:t>
      </w:r>
      <w:r w:rsidR="009F6BA8">
        <w:rPr/>
        <w:t xml:space="preserve">i-Test an der maximalen Herzschlagfrequenz liegt, dest</w:t>
      </w:r>
      <w:r w:rsidR="00C26049">
        <w:rPr/>
        <w:t xml:space="preserve">o</w:t>
      </w:r>
      <w:r w:rsidR="009F6BA8">
        <w:rPr/>
        <w:t xml:space="preserve"> höher ist die aerobe Ausdauerleistungsfähigkeit und desto länger wir</w:t>
      </w:r>
      <w:r w:rsidR="001874D7">
        <w:rPr/>
        <w:t xml:space="preserve">d </w:t>
      </w:r>
      <w:r w:rsidR="009F6BA8">
        <w:rPr/>
        <w:t xml:space="preserve">die Energie auf aeroben Weg bereitgestellt. </w:t>
      </w:r>
    </w:p>
    <w:p>
      <w:pPr>
        <w:pStyle w:val="ListParagraph"/>
        <w:rPr/>
      </w:pPr>
      <w:r>
        <w:t xml:space="preserve">Ist trotz sorgfältig du</w:t>
      </w:r>
      <w:r w:rsidR="00F02D76">
        <w:rPr/>
        <w:t xml:space="preserve">r</w:t>
      </w:r>
      <w:r>
        <w:t xml:space="preserve">chgeführtem Conconi-test und vollständi</w:t>
      </w:r>
      <w:r w:rsidR="00F02D76">
        <w:rPr/>
        <w:t xml:space="preserve">g</w:t>
      </w:r>
      <w:r>
        <w:t xml:space="preserve">er Ausbelastung kein Knick im oberen Bereich der Herzleistungskurve bei Wiederholungstest zu finden, so kann man dies oft auf mangelnde Schnelligkeitsdauer und anaerobe Kapazität zurückführen. </w:t>
      </w:r>
    </w:p>
    <w:p>
      <w:pPr>
        <w:rPr/>
      </w:pPr>
    </w:p>
    <w:p>
      <w:pPr>
        <w:pStyle w:val="Heading2"/>
        <w:rPr/>
      </w:pPr>
      <w:bookmarkStart w:id="69" w:name="_Toc119958423"/>
      <w:r>
        <w:t xml:space="preserve">Methoden des Ausdauertrainings</w:t>
      </w:r>
      <w:bookmarkEnd w:id="69"/>
    </w:p>
    <w:p>
      <w:pPr>
        <w:pStyle w:val="Heading3"/>
        <w:rPr/>
      </w:pPr>
      <w:bookmarkStart w:id="70" w:name="_Toc119958424"/>
      <w:r>
        <w:t xml:space="preserve">Die Dauermethode mit kontinuierlicher Geschwindigkeit</w:t>
      </w:r>
      <w:bookmarkEnd w:id="70"/>
    </w:p>
    <w:p>
      <w:pPr>
        <w:rPr/>
      </w:pPr>
      <w:r>
        <w:t xml:space="preserve">Diese Methode wird bei Mittel- und Langzeitausdauerdisziplinen für die Entwicklung der Grundlagenausdauer und auch der speziellen Ausdauer angewendet. Da hier auch die Technikökonomie bestimmter Disziplinen mitentwickelt werden kann. </w:t>
      </w:r>
      <w:r w:rsidR="00B435B0">
        <w:rPr/>
        <w:t xml:space="preserve"> Die Belastungsintensität ergibt sich hier aus einer bestimmten Strecke (Umfang in m oder km) in einer festgesetzten Zeit (Dauer in min). </w:t>
      </w:r>
    </w:p>
    <w:p>
      <w:pPr>
        <w:pStyle w:val="ListParagraph"/>
        <w:rPr/>
      </w:pPr>
    </w:p>
    <w:p>
      <w:pPr>
        <w:rPr>
          <w:b/>
          <w:bCs/>
        </w:rPr>
      </w:pPr>
      <w:r>
        <w:br w:type="page"/>
      </w:r>
    </w:p>
    <w:p>
      <w:pPr>
        <w:pStyle w:val="Heading4"/>
        <w:rPr/>
      </w:pPr>
      <w:r>
        <w:rPr>
          <w:noProof/>
        </w:rPr>
        <w:drawing>
          <wp:anchor distT="0" distB="0" distL="114300" distR="114300" simplePos="0" relativeHeight="251708416" behindDoc="1" locked="0" layoutInCell="1" allowOverlap="1">
            <wp:simplePos x="0" y="0"/>
            <wp:positionH relativeFrom="margin">
              <wp:posOffset>855980</wp:posOffset>
            </wp:positionH>
            <wp:positionV relativeFrom="paragraph">
              <wp:posOffset>-264795</wp:posOffset>
            </wp:positionV>
            <wp:extent cx="4015105" cy="4893945"/>
            <wp:effectExtent l="0" t="1270" r="3175" b="3175"/>
            <wp:wrapSquare wrapText="bothSides"/>
            <wp:docPr id="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a:stretch>
                      <a:fillRect/>
                    </a:stretch>
                  </pic:blipFill>
                  <pic:spPr bwMode="auto">
                    <a:xfrm rot="5400000">
                      <a:off x="0" y="0"/>
                      <a:ext cx="4015105" cy="48939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39C0" w:rsidR="003518B5">
        <w:rPr/>
        <w:t xml:space="preserve">Belastungsintensitätsbereiche</w:t>
      </w: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rPr/>
      </w:pPr>
    </w:p>
    <w:p>
      <w:pPr>
        <w:pStyle w:val="Heading4"/>
        <w:rPr/>
      </w:pPr>
      <w:r>
        <w:t xml:space="preserve">Belastungsdauer</w:t>
      </w:r>
    </w:p>
    <w:p>
      <w:pPr>
        <w:spacing w:after="80"/>
        <w:rPr/>
      </w:pPr>
      <w:r>
        <w:t xml:space="preserve">Unterdistanztraining</w:t>
      </w:r>
      <w:r w:rsidR="006E26CA">
        <w:rPr/>
        <w:t xml:space="preserve"> im Grenzbereich:</w:t>
      </w:r>
    </w:p>
    <w:p>
      <w:pPr>
        <w:spacing w:after="80"/>
        <w:rPr/>
      </w:pPr>
      <w:r>
        <w:t xml:space="preserve">C</w:t>
      </w:r>
      <w:r w:rsidR="00F13F8A">
        <w:rPr/>
        <w:t xml:space="preserve">a. 45 Minuten Dauer</w:t>
      </w:r>
    </w:p>
    <w:p>
      <w:pPr>
        <w:spacing w:after="80"/>
        <w:rPr/>
      </w:pPr>
      <w:r>
        <w:t xml:space="preserve">Unterdistanztraining mit Wettkampfgeschwindigkeit:</w:t>
      </w:r>
    </w:p>
    <w:p>
      <w:pPr>
        <w:spacing w:after="80"/>
        <w:rPr/>
      </w:pPr>
      <w:r>
        <w:t xml:space="preserve">30-45 Minuten. </w:t>
      </w:r>
    </w:p>
    <w:p>
      <w:pPr>
        <w:spacing w:after="80"/>
        <w:rPr/>
      </w:pPr>
      <w:r>
        <w:t xml:space="preserve">Distanztraining im Entwicklungs- und Stabilisierungsbereich:</w:t>
      </w:r>
    </w:p>
    <w:p>
      <w:pPr>
        <w:spacing w:after="80"/>
        <w:rPr/>
      </w:pPr>
      <w:r>
        <w:t xml:space="preserve">60 – 90 Minuten</w:t>
      </w:r>
    </w:p>
    <w:p>
      <w:pPr>
        <w:spacing w:after="80"/>
        <w:rPr/>
      </w:pPr>
      <w:r>
        <w:t xml:space="preserve">Überdistanztraining im Stabilisierungs- oder Reg</w:t>
      </w:r>
      <w:r w:rsidR="00824662">
        <w:rPr/>
        <w:t xml:space="preserve">e</w:t>
      </w:r>
      <w:r>
        <w:t xml:space="preserve">nerat</w:t>
      </w:r>
      <w:r w:rsidR="0069004D">
        <w:rPr/>
        <w:t xml:space="preserve">io</w:t>
      </w:r>
      <w:r>
        <w:t xml:space="preserve">nsbereich:</w:t>
      </w:r>
    </w:p>
    <w:p>
      <w:pPr>
        <w:spacing w:after="80"/>
        <w:rPr/>
      </w:pPr>
      <w:r>
        <w:t xml:space="preserve">90 – 150 Minuten. </w:t>
      </w:r>
    </w:p>
    <w:p>
      <w:pPr>
        <w:spacing w:after="80"/>
        <w:rPr/>
      </w:pPr>
      <w:r>
        <w:rPr/>
        <w:br/>
      </w:r>
      <w:r>
        <w:t xml:space="preserve">Bei spezielleren Situationen wie im Feldtest für kupiertes Gelände siehe BS 200. </w:t>
      </w:r>
    </w:p>
    <w:p>
      <w:pPr>
        <w:rPr/>
      </w:pPr>
    </w:p>
    <w:p>
      <w:pPr>
        <w:pStyle w:val="Heading3"/>
        <w:rPr/>
      </w:pPr>
      <w:bookmarkStart w:id="71" w:name="_Toc119958425"/>
      <w:r>
        <w:t xml:space="preserve">Dauermethode mit wechselnder Geschwindigkeit</w:t>
      </w:r>
      <w:bookmarkEnd w:id="71"/>
    </w:p>
    <w:p>
      <w:pPr>
        <w:rPr/>
      </w:pPr>
      <w:r>
        <w:t xml:space="preserve">Das Ziel dieses Trainings ist eine zusätzliche Erweiterung der Organfunktionen. </w:t>
      </w:r>
    </w:p>
    <w:p>
      <w:pPr>
        <w:rPr/>
      </w:pPr>
      <w:r>
        <w:t xml:space="preserve">Hierfür gibt es 2 unterschiedliche Trainingsmethoden.</w:t>
      </w:r>
      <w:r>
        <w:rPr/>
        <w:br/>
      </w:r>
    </w:p>
    <w:p>
      <w:pPr>
        <w:pStyle w:val="ListParagraph"/>
        <w:numPr>
          <w:ilvl w:val="0"/>
          <w:numId w:val="69"/>
        </w:numPr>
        <w:rPr/>
      </w:pPr>
      <w:r>
        <w:t xml:space="preserve">Wechselmethode</w:t>
      </w:r>
    </w:p>
    <w:p>
      <w:pPr>
        <w:pStyle w:val="ListParagraph"/>
        <w:numPr>
          <w:ilvl w:val="0"/>
          <w:numId w:val="69"/>
        </w:numPr>
        <w:rPr/>
      </w:pPr>
      <w:r>
        <w:t xml:space="preserve">F</w:t>
      </w:r>
      <w:r w:rsidR="005D2A8A">
        <w:rPr/>
        <w:t xml:space="preserve">ahrtenspiel</w:t>
      </w:r>
    </w:p>
    <w:p>
      <w:pPr>
        <w:rPr/>
      </w:pPr>
      <w:r>
        <w:t xml:space="preserve">Das Fahrtenspiel </w:t>
      </w:r>
      <w:r w:rsidR="00115BAF">
        <w:rPr/>
        <w:t xml:space="preserve">ist hier meines </w:t>
      </w:r>
      <w:r w:rsidR="00F71DC2">
        <w:rPr/>
        <w:t xml:space="preserve">E</w:t>
      </w:r>
      <w:r w:rsidR="00115BAF">
        <w:rPr/>
        <w:t xml:space="preserve">rachtens nach unnötig. Deswegen wird nur die W</w:t>
      </w:r>
      <w:r w:rsidR="00C70A5E">
        <w:rPr/>
        <w:t xml:space="preserve">e</w:t>
      </w:r>
      <w:r w:rsidR="00115BAF">
        <w:rPr/>
        <w:t xml:space="preserve">chselmethode behandelt. </w:t>
      </w:r>
    </w:p>
    <w:p>
      <w:pPr>
        <w:rPr/>
      </w:pPr>
      <w:r>
        <w:br w:type="page"/>
      </w:r>
    </w:p>
    <w:p>
      <w:pPr>
        <w:rPr/>
      </w:pPr>
      <w:r>
        <w:t xml:space="preserve">Bei der Wechselmethode wird die Gesamt</w:t>
      </w:r>
      <w:r w:rsidR="003129D1">
        <w:rPr/>
        <w:t xml:space="preserve">di</w:t>
      </w:r>
      <w:r>
        <w:t xml:space="preserve">stanz in kürzere und längere Teilabschnitte eingeteilt. Die </w:t>
      </w:r>
      <w:r w:rsidRPr="00940E17">
        <w:rPr>
          <w:b/>
          <w:bCs/>
          <w:u w:val="single"/>
        </w:rPr>
        <w:t xml:space="preserve">längeren Teilabschnitte</w:t>
      </w:r>
      <w:r>
        <w:t xml:space="preserve"> werden in der Regel in einer </w:t>
      </w:r>
      <w:r w:rsidRPr="00940E17">
        <w:rPr>
          <w:b/>
          <w:bCs/>
          <w:u w:val="single"/>
        </w:rPr>
        <w:t xml:space="preserve">Belastungsintensität des Stabilisierungsbereiches</w:t>
      </w:r>
      <w:r>
        <w:t xml:space="preserve"> zurückgelegt, die </w:t>
      </w:r>
      <w:r w:rsidRPr="00940E17">
        <w:rPr>
          <w:b/>
          <w:bCs/>
          <w:u w:val="single"/>
        </w:rPr>
        <w:t xml:space="preserve">kürzeren</w:t>
      </w:r>
      <w:r>
        <w:t xml:space="preserve"> mit einer höheren Intensität, </w:t>
      </w:r>
      <w:r w:rsidRPr="00940E17">
        <w:rPr>
          <w:b/>
          <w:bCs/>
          <w:u w:val="single"/>
        </w:rPr>
        <w:t xml:space="preserve">im Grenzbereich oder höher</w:t>
      </w:r>
      <w:r>
        <w:t xml:space="preserve">, um kurzfr</w:t>
      </w:r>
      <w:r w:rsidR="00B013AF">
        <w:rPr/>
        <w:t xml:space="preserve">i</w:t>
      </w:r>
      <w:r>
        <w:t xml:space="preserve">stig eine anaerobe Stoffwechsellage herzustellen. </w:t>
      </w:r>
    </w:p>
    <w:p>
      <w:pPr>
        <w:rPr/>
      </w:pPr>
    </w:p>
    <w:p>
      <w:pPr>
        <w:pStyle w:val="Heading3"/>
        <w:rPr/>
      </w:pPr>
      <w:bookmarkStart w:id="72" w:name="_Toc119958426"/>
      <w:r>
        <w:t xml:space="preserve">Das Intervalltraining</w:t>
      </w:r>
      <w:bookmarkEnd w:id="72"/>
    </w:p>
    <w:p>
      <w:pPr>
        <w:rPr/>
      </w:pPr>
      <w:r>
        <w:t xml:space="preserve">Das </w:t>
      </w:r>
      <w:r w:rsidRPr="005D33BF">
        <w:rPr>
          <w:u w:val="single"/>
        </w:rPr>
        <w:t xml:space="preserve">Ziel</w:t>
      </w:r>
      <w:r>
        <w:t xml:space="preserve"> des Intervalltrainings ist</w:t>
      </w:r>
      <w:r w:rsidR="0014224F">
        <w:rPr/>
        <w:t xml:space="preserve">:</w:t>
      </w:r>
    </w:p>
    <w:p>
      <w:pPr>
        <w:pStyle w:val="ListParagraph"/>
        <w:numPr>
          <w:ilvl w:val="0"/>
          <w:numId w:val="50"/>
        </w:numPr>
        <w:rPr/>
      </w:pPr>
      <w:r>
        <w:t xml:space="preserve">Verbesserung der anaeroben Kapazität</w:t>
      </w:r>
    </w:p>
    <w:p>
      <w:pPr>
        <w:pStyle w:val="ListParagraph"/>
        <w:numPr>
          <w:ilvl w:val="0"/>
          <w:numId w:val="50"/>
        </w:numPr>
        <w:rPr/>
      </w:pPr>
      <w:r>
        <w:t xml:space="preserve">Steigerung von Schnelligkeitsausdauerleistungen</w:t>
      </w:r>
    </w:p>
    <w:p>
      <w:pPr>
        <w:rPr/>
      </w:pPr>
    </w:p>
    <w:p>
      <w:pPr>
        <w:pStyle w:val="Heading4"/>
        <w:rPr/>
      </w:pPr>
      <w:r>
        <w:t xml:space="preserve">Schnelligkeitsausdauer</w:t>
      </w:r>
    </w:p>
    <w:p>
      <w:pPr>
        <w:rPr/>
      </w:pPr>
      <w:r>
        <w:t xml:space="preserve">Bei der </w:t>
      </w:r>
      <w:r w:rsidRPr="0084092C">
        <w:rPr>
          <w:b/>
          <w:bCs/>
        </w:rPr>
        <w:t xml:space="preserve">Sprintausdauer</w:t>
      </w:r>
      <w:r>
        <w:t xml:space="preserve"> liegen Arbeitsleistungen</w:t>
      </w:r>
      <w:r w:rsidR="0087046B">
        <w:rPr/>
        <w:t xml:space="preserve"> bis zu etwa 30 Sekunden mit Höchs</w:t>
      </w:r>
      <w:r w:rsidR="00C70A5E">
        <w:rPr/>
        <w:t xml:space="preserve">t</w:t>
      </w:r>
      <w:r w:rsidR="0087046B">
        <w:rPr/>
        <w:t xml:space="preserve">intensität vor. Der limitierende Faktor ist wahrscheinlich das Nachlassen der differenzierten Steuerung (Programmermüdung). </w:t>
      </w:r>
    </w:p>
    <w:p>
      <w:pPr>
        <w:rPr/>
      </w:pPr>
      <w:r>
        <w:t xml:space="preserve">Bei der </w:t>
      </w:r>
      <w:r w:rsidRPr="0084092C">
        <w:rPr>
          <w:b/>
          <w:bCs/>
        </w:rPr>
        <w:t xml:space="preserve">Schnelligkeitsausdauer</w:t>
      </w:r>
      <w:r>
        <w:t xml:space="preserve"> liegen Arbeitslei</w:t>
      </w:r>
      <w:r w:rsidR="00DF5C44">
        <w:rPr/>
        <w:t xml:space="preserve">s</w:t>
      </w:r>
      <w:r>
        <w:t xml:space="preserve">tungen bis zu etwa 120 Sekunden vor (Kurzzeitausdauerleistungen). Limitierende Faktoren sind wahrscheinlich die Durchsatzrate der Glykolyse und ein 100%tiges Sauerstoffdefizit. </w:t>
      </w:r>
    </w:p>
    <w:p>
      <w:pPr>
        <w:rPr/>
      </w:pPr>
    </w:p>
    <w:p>
      <w:pPr>
        <w:rPr/>
      </w:pPr>
      <w:r>
        <w:t xml:space="preserve">Um die </w:t>
      </w:r>
      <w:r w:rsidRPr="0084092C">
        <w:rPr>
          <w:b/>
          <w:bCs/>
        </w:rPr>
        <w:t xml:space="preserve">Schnelligkeitsausdauer</w:t>
      </w:r>
      <w:r>
        <w:rPr>
          <w:b/>
          <w:bCs/>
        </w:rPr>
        <w:t xml:space="preserve"> </w:t>
      </w:r>
      <w:r w:rsidRPr="009409A1">
        <w:rPr/>
        <w:t xml:space="preserve">zu trainieren müssen deshalb 2 Komponenten trainiert werden:</w:t>
      </w:r>
      <w:r>
        <w:rPr>
          <w:b/>
          <w:bCs/>
        </w:rPr>
        <w:t xml:space="preserve"> </w:t>
      </w:r>
    </w:p>
    <w:p>
      <w:pPr>
        <w:pStyle w:val="ListParagraph"/>
        <w:numPr>
          <w:ilvl w:val="0"/>
          <w:numId w:val="5"/>
        </w:numPr>
        <w:rPr/>
      </w:pPr>
      <w:r>
        <w:t xml:space="preserve">Erhöhung der maximalen Durchsatzrate der Glykolyse</w:t>
      </w:r>
    </w:p>
    <w:p>
      <w:pPr>
        <w:pStyle w:val="ListParagraph"/>
        <w:numPr>
          <w:ilvl w:val="0"/>
          <w:numId w:val="5"/>
        </w:numPr>
        <w:rPr/>
      </w:pPr>
      <w:r>
        <w:t xml:space="preserve">Tolerierung der LAKTATproduktion bei intensiven Belastungen</w:t>
      </w:r>
    </w:p>
    <w:p>
      <w:pPr>
        <w:rPr/>
      </w:pPr>
    </w:p>
    <w:p>
      <w:pPr>
        <w:pStyle w:val="Heading5"/>
        <w:rPr/>
      </w:pPr>
      <w:r>
        <w:t xml:space="preserve">Glykolyse</w:t>
      </w:r>
    </w:p>
    <w:p>
      <w:pPr>
        <w:rPr/>
      </w:pPr>
      <w:r>
        <w:t xml:space="preserve">Die Glykolyse wird durch 3 Sachen beeinflusst:</w:t>
      </w:r>
    </w:p>
    <w:p>
      <w:pPr>
        <w:pStyle w:val="ListParagraph"/>
        <w:numPr>
          <w:ilvl w:val="0"/>
          <w:numId w:val="7"/>
        </w:numPr>
        <w:rPr/>
      </w:pPr>
      <w:r>
        <w:t xml:space="preserve">Glykogenvorräte</w:t>
      </w:r>
    </w:p>
    <w:p>
      <w:pPr>
        <w:pStyle w:val="ListParagraph"/>
        <w:numPr>
          <w:ilvl w:val="0"/>
          <w:numId w:val="7"/>
        </w:numPr>
        <w:rPr/>
      </w:pPr>
      <w:r>
        <w:t xml:space="preserve">Glykolytischen Enzyme</w:t>
      </w:r>
    </w:p>
    <w:p>
      <w:pPr>
        <w:pStyle w:val="ListParagraph"/>
        <w:numPr>
          <w:ilvl w:val="0"/>
          <w:numId w:val="7"/>
        </w:numPr>
        <w:rPr/>
      </w:pPr>
      <w:r>
        <w:t xml:space="preserve">Aktivierung dieser Enzyme durch Schlüsselenzyme</w:t>
      </w:r>
    </w:p>
    <w:p>
      <w:pPr>
        <w:rPr/>
      </w:pPr>
      <w:r>
        <w:t xml:space="preserve">Bei Trainingsformen, die über kurze Zeiträume mit hoher Intensität durchgeführt wurden, konnte sich eine Zunahme glykolytischer Enzyme nachweisen lassen. </w:t>
      </w:r>
      <w:r w:rsidR="00E26829">
        <w:rPr/>
        <w:t xml:space="preserve">Ob dabei die Aktivierung der Schlüsselenzyme trainierbar wird, ist allerdings noch unbekannt. </w:t>
      </w:r>
    </w:p>
    <w:p>
      <w:pPr>
        <w:rPr/>
      </w:pPr>
    </w:p>
    <w:p>
      <w:pPr>
        <w:rPr>
          <w:rFonts w:ascii="Calibri Light" w:eastAsia="等线 Light" w:hAnsi="Calibri Light" w:asciiTheme="majorHAnsi" w:eastAsiaTheme="majorEastAsia" w:hAnsiTheme="majorHAnsi" w:cs="Times New Roman" w:cstheme="majorBidi"/>
          <w:color w:val="325592" w:themeColor="accent1" w:themeShade="BF"/>
        </w:rPr>
      </w:pPr>
      <w:r>
        <w:br w:type="page"/>
      </w:r>
    </w:p>
    <w:p>
      <w:pPr>
        <w:pStyle w:val="Heading5"/>
        <w:rPr/>
      </w:pPr>
      <w:r>
        <w:t xml:space="preserve">Anaerobe Kapazität</w:t>
      </w:r>
    </w:p>
    <w:p>
      <w:pPr>
        <w:rPr/>
      </w:pPr>
      <w:r>
        <w:t xml:space="preserve">Die </w:t>
      </w:r>
      <w:r w:rsidRPr="00506361">
        <w:rPr>
          <w:b/>
          <w:bCs/>
        </w:rPr>
        <w:t xml:space="preserve">anaerobe Kapazität</w:t>
      </w:r>
      <w:r>
        <w:t xml:space="preserve"> ergibt sich aus der:</w:t>
      </w:r>
      <w:r>
        <w:rPr/>
        <w:br/>
      </w:r>
    </w:p>
    <w:p>
      <w:pPr>
        <w:pStyle w:val="ListParagraph"/>
        <w:numPr>
          <w:ilvl w:val="0"/>
          <w:numId w:val="4"/>
        </w:numPr>
        <w:rPr>
          <w:b/>
          <w:bCs/>
        </w:rPr>
      </w:pPr>
      <w:r w:rsidRPr="0050134B">
        <w:rPr>
          <w:b/>
          <w:bCs/>
        </w:rPr>
        <w:t xml:space="preserve">Alaktaziden</w:t>
      </w:r>
    </w:p>
    <w:p>
      <w:pPr>
        <w:pStyle w:val="ListParagraph"/>
        <w:numPr>
          <w:ilvl w:val="0"/>
          <w:numId w:val="4"/>
        </w:numPr>
        <w:rPr>
          <w:b/>
          <w:bCs/>
        </w:rPr>
      </w:pPr>
      <w:r w:rsidRPr="0050134B">
        <w:rPr>
          <w:b/>
          <w:bCs/>
        </w:rPr>
        <w:t xml:space="preserve">Laktaziden</w:t>
      </w:r>
    </w:p>
    <w:p>
      <w:pPr>
        <w:rPr/>
      </w:pPr>
      <w:r>
        <w:t xml:space="preserve">Leistungsf</w:t>
      </w:r>
      <w:r w:rsidR="00BE3794">
        <w:rPr/>
        <w:t xml:space="preserve">ä</w:t>
      </w:r>
      <w:r>
        <w:t xml:space="preserve">higkeit der Muskulatur und wird in den meisten Ausdauersportarten </w:t>
      </w:r>
      <w:r w:rsidRPr="00506361">
        <w:rPr>
          <w:b/>
          <w:bCs/>
        </w:rPr>
        <w:t xml:space="preserve">anteilig zur aeroben Leistungsfähigkeit</w:t>
      </w:r>
      <w:r>
        <w:t xml:space="preserve"> genutzt. </w:t>
      </w:r>
    </w:p>
    <w:p>
      <w:pPr>
        <w:rPr/>
      </w:pPr>
    </w:p>
    <w:p>
      <w:pPr>
        <w:rPr/>
      </w:pPr>
      <w:r>
        <w:t xml:space="preserve">Grund: </w:t>
      </w:r>
    </w:p>
    <w:p>
      <w:pPr>
        <w:rPr/>
      </w:pPr>
      <w:r>
        <w:t xml:space="preserve">W</w:t>
      </w:r>
      <w:r w:rsidR="00210647">
        <w:rPr/>
        <w:t xml:space="preserve">ährend bei der </w:t>
      </w:r>
      <w:r w:rsidR="00686CA5">
        <w:rPr/>
        <w:t xml:space="preserve">anaeroben </w:t>
      </w:r>
      <w:r w:rsidR="00210647">
        <w:rPr/>
        <w:t xml:space="preserve">Stoffwechselwegen die gleichzeitige Nutzung de</w:t>
      </w:r>
      <w:r w:rsidRPr="00210647" w:rsidR="00210647">
        <w:rPr/>
        <w:t xml:space="preserve"> </w:t>
      </w:r>
      <w:r w:rsidR="00210647">
        <w:rPr/>
        <w:t xml:space="preserve">anaerobe Möglichkeiten der Muskulatur ausgelassen werden können, </w:t>
      </w:r>
      <w:r w:rsidR="002A444E">
        <w:rPr/>
        <w:t xml:space="preserve">sind bei der anaeroben Energiebereitstellung – </w:t>
      </w:r>
      <w:r w:rsidRPr="007F230B" w:rsidR="002A444E">
        <w:rPr>
          <w:b/>
          <w:bCs/>
        </w:rPr>
        <w:t xml:space="preserve">aufgrund der dafür erforderlich hohen Belastungsintensität</w:t>
      </w:r>
      <w:r w:rsidRPr="007F230B" w:rsidR="00D51FDE">
        <w:rPr>
          <w:b/>
          <w:bCs/>
        </w:rPr>
        <w:t xml:space="preserve"> - </w:t>
      </w:r>
      <w:r w:rsidRPr="007F230B" w:rsidR="002A444E">
        <w:rPr>
          <w:b/>
          <w:bCs/>
        </w:rPr>
        <w:t xml:space="preserve">auch hohe aerobe Durchsatzraten der Energiebereitstellung erforderlich</w:t>
      </w:r>
      <w:r w:rsidR="002A444E">
        <w:rPr/>
        <w:t xml:space="preserve">. Das bedeutet:</w:t>
      </w:r>
      <w:r w:rsidR="00D51FDE">
        <w:rPr/>
        <w:t xml:space="preserve"> </w:t>
      </w:r>
      <w:r w:rsidR="002A444E">
        <w:rPr/>
        <w:t xml:space="preserve">auch die anaerobe Kapazität setzt eine hohe aerobe </w:t>
      </w:r>
      <w:r w:rsidR="00487EDC">
        <w:rPr/>
        <w:t xml:space="preserve">voraus. </w:t>
      </w:r>
    </w:p>
    <w:p>
      <w:pPr>
        <w:rPr/>
      </w:pPr>
    </w:p>
    <w:p>
      <w:pPr>
        <w:pStyle w:val="Heading5"/>
        <w:rPr/>
      </w:pPr>
      <w:r>
        <w:t xml:space="preserve">(Intervall)</w:t>
      </w:r>
      <w:r w:rsidR="00623217">
        <w:rPr/>
        <w:t xml:space="preserve">Training</w:t>
      </w:r>
    </w:p>
    <w:p>
      <w:pPr>
        <w:pStyle w:val="ListParagraph"/>
        <w:numPr>
          <w:ilvl w:val="0"/>
          <w:numId w:val="31"/>
        </w:numPr>
        <w:rPr/>
      </w:pPr>
      <w:r>
        <w:t xml:space="preserve">Veränderung in den nervalen Steuerungsmustern</w:t>
      </w:r>
    </w:p>
    <w:p>
      <w:pPr>
        <w:pStyle w:val="ListParagraph"/>
        <w:numPr>
          <w:ilvl w:val="0"/>
          <w:numId w:val="31"/>
        </w:numPr>
        <w:rPr/>
      </w:pPr>
      <w:r>
        <w:t xml:space="preserve">die Zunahme der Aktivität glykolytischer Enzyme in den schnellkontrahierenden Muskelfasern</w:t>
      </w:r>
    </w:p>
    <w:p>
      <w:pPr>
        <w:pStyle w:val="ListParagraph"/>
        <w:numPr>
          <w:ilvl w:val="0"/>
          <w:numId w:val="31"/>
        </w:numPr>
        <w:rPr/>
      </w:pPr>
      <w:r>
        <w:t xml:space="preserve">Eine hohe Beteiligung der FTG</w:t>
      </w:r>
      <w:r>
        <w:rPr>
          <w:rStyle w:val="FootnoteReference"/>
        </w:rPr>
        <w:footnoteReference w:id="46"/>
      </w:r>
      <w:r>
        <w:t xml:space="preserve">-Fasern an den Bewegungsabläufen im Training </w:t>
      </w:r>
    </w:p>
    <w:p>
      <w:pPr>
        <w:rPr/>
      </w:pPr>
    </w:p>
    <w:p>
      <w:pPr>
        <w:rPr/>
      </w:pPr>
      <w:r>
        <w:t xml:space="preserve">Daraus kann man herleiten, dass Intervalltraining hierfür am Besten geeignet sind. Da dies eine Kombination aus Belastungs- und Erholungsphasen sind. </w:t>
      </w:r>
      <w:r w:rsidR="004C2080">
        <w:rPr/>
        <w:t xml:space="preserve">Kriterien für Intervallmethoden sind:</w:t>
      </w:r>
    </w:p>
    <w:p>
      <w:pPr>
        <w:rPr/>
      </w:pPr>
    </w:p>
    <w:p>
      <w:pPr>
        <w:pStyle w:val="ListParagraph"/>
        <w:numPr>
          <w:ilvl w:val="0"/>
          <w:numId w:val="70"/>
        </w:numPr>
        <w:rPr/>
      </w:pPr>
      <w:r>
        <w:t xml:space="preserve">Länge der Strecken (Teilumfänge)</w:t>
      </w:r>
    </w:p>
    <w:p>
      <w:pPr>
        <w:pStyle w:val="ListParagraph"/>
        <w:numPr>
          <w:ilvl w:val="0"/>
          <w:numId w:val="70"/>
        </w:numPr>
        <w:rPr/>
      </w:pPr>
      <w:r>
        <w:t xml:space="preserve">Geschwindigkeit der Streckenbewältigung (Belastungsdauer und -intensität)</w:t>
      </w:r>
    </w:p>
    <w:p>
      <w:pPr>
        <w:pStyle w:val="ListParagraph"/>
        <w:numPr>
          <w:ilvl w:val="0"/>
          <w:numId w:val="70"/>
        </w:numPr>
        <w:rPr/>
      </w:pPr>
      <w:r>
        <w:t xml:space="preserve">Anzahl der Wiederholungen und Serien (Belastungsumfang)</w:t>
      </w:r>
    </w:p>
    <w:p>
      <w:pPr>
        <w:pStyle w:val="ListParagraph"/>
        <w:numPr>
          <w:ilvl w:val="0"/>
          <w:numId w:val="70"/>
        </w:numPr>
        <w:rPr/>
      </w:pPr>
      <w:r>
        <w:t xml:space="preserve">Pausenlänge und -gestaltung (Belastungsdichte) </w:t>
      </w:r>
    </w:p>
    <w:p>
      <w:pPr>
        <w:rPr/>
      </w:pPr>
    </w:p>
    <w:p>
      <w:pPr>
        <w:pStyle w:val="Heading6"/>
        <w:rPr/>
      </w:pPr>
      <w:r>
        <w:t xml:space="preserve">Erholungsphasen</w:t>
      </w:r>
    </w:p>
    <w:p>
      <w:pPr>
        <w:rPr/>
      </w:pPr>
      <w:r>
        <w:t xml:space="preserve">Die Erholungsphasen zwischen längeren Teilstrecken oder zwischen Serien mit kürzeren Teilstrecken </w:t>
      </w:r>
      <w:r w:rsidRPr="00EC62E5">
        <w:rPr>
          <w:b/>
          <w:bCs/>
        </w:rPr>
        <w:t xml:space="preserve">dauert in der Regel 3 Minuten</w:t>
      </w:r>
      <w:r>
        <w:t xml:space="preserve">, weil die Muskulatur aufgrund der schnell ablaufenden Kreatinphosphatresynthese und dem damit verbundenen Protonenabbau nach dieser Zeit wieder nahezu vollleistungsfähig ist. </w:t>
      </w:r>
    </w:p>
    <w:p>
      <w:pPr>
        <w:rPr/>
      </w:pPr>
      <w:r>
        <w:t xml:space="preserve">Die </w:t>
      </w:r>
      <w:r w:rsidRPr="006A5094">
        <w:rPr>
          <w:b/>
          <w:bCs/>
        </w:rPr>
        <w:t xml:space="preserve">Pause</w:t>
      </w:r>
      <w:r>
        <w:t xml:space="preserve"> wird </w:t>
      </w:r>
      <w:r w:rsidRPr="006A5094">
        <w:rPr>
          <w:b/>
          <w:bCs/>
        </w:rPr>
        <w:t xml:space="preserve">aktiv mit stark reduzierter Intensität</w:t>
      </w:r>
      <w:r>
        <w:t xml:space="preserve"> gestaltet, um den Erholungspuls nicht zu tief (100 – 120 / min) absinken zu lassen.</w:t>
      </w:r>
      <w:r>
        <w:rPr>
          <w:rStyle w:val="FootnoteReference"/>
        </w:rPr>
        <w:footnoteReference w:id="47"/>
      </w:r>
    </w:p>
    <w:p>
      <w:pPr>
        <w:rPr>
          <w:b/>
          <w:bCs/>
        </w:rPr>
      </w:pPr>
      <w:r>
        <w:t xml:space="preserve">Wenn beim intensiven Intervalltraining aufgrund </w:t>
      </w:r>
      <w:r w:rsidRPr="006A5094">
        <w:rPr>
          <w:i/>
          <w:iCs/>
          <w:u w:val="single"/>
        </w:rPr>
        <w:t xml:space="preserve">der kürzeren Teilstrecken Pausen von 30 bis 90 Se</w:t>
      </w:r>
      <w:r>
        <w:t xml:space="preserve">kunden eingeschoben werden, dann muss die Serienpause </w:t>
      </w:r>
      <w:r w:rsidRPr="006A5094">
        <w:rPr>
          <w:b/>
          <w:bCs/>
        </w:rPr>
        <w:t xml:space="preserve">nach drei bis vier Belastungen 3 Minuten dauern. </w:t>
      </w:r>
    </w:p>
    <w:p>
      <w:pPr>
        <w:rPr>
          <w:b/>
          <w:bCs/>
        </w:rPr>
      </w:pPr>
    </w:p>
    <w:p>
      <w:pPr>
        <w:pStyle w:val="Heading6"/>
        <w:rPr/>
      </w:pPr>
      <w:r>
        <w:t xml:space="preserve">Extensive Intervalltraining</w:t>
      </w:r>
    </w:p>
    <w:p>
      <w:pPr>
        <w:rPr>
          <w:bCs/>
        </w:rPr>
      </w:pPr>
      <w:r>
        <w:rPr>
          <w:bCs/>
        </w:rPr>
        <w:t xml:space="preserve">Das extensive Intervalltraining</w:t>
      </w:r>
      <w:r w:rsidR="00682BBD">
        <w:rPr>
          <w:bCs/>
        </w:rPr>
        <w:t xml:space="preserve"> dient der Ausbildung der A</w:t>
      </w:r>
      <w:r w:rsidR="00C20DA8">
        <w:rPr>
          <w:bCs/>
        </w:rPr>
        <w:t xml:space="preserve">u</w:t>
      </w:r>
      <w:r w:rsidR="00682BBD">
        <w:rPr>
          <w:bCs/>
        </w:rPr>
        <w:t xml:space="preserve">sdauerfähigkeit im und oberhalb des Grenz</w:t>
      </w:r>
      <w:r w:rsidR="00A8061B">
        <w:rPr>
          <w:bCs/>
        </w:rPr>
        <w:t xml:space="preserve">bereiches</w:t>
      </w:r>
      <w:r w:rsidR="00682BBD">
        <w:rPr>
          <w:bCs/>
        </w:rPr>
        <w:t xml:space="preserve">, wobei die Teilstrecken im Grenzbereich länger und oberhalb des Grenzbereiches kürzer sind. </w:t>
      </w:r>
      <w:r w:rsidR="00E37EE0">
        <w:rPr>
          <w:bCs/>
        </w:rPr>
        <w:t xml:space="preserve">Damit werden auch anaerobe Prozesse einbezogen und eine Ausdauer bei hoher Belastungsintensität entwickelt. </w:t>
      </w:r>
      <w:r w:rsidR="00434D84">
        <w:rPr>
          <w:bCs/>
        </w:rPr>
        <w:t xml:space="preserve">Durch das Aufrechterhalten einer relativ hohen Geschwindigkeit, die für Langzeitausdauerdi</w:t>
      </w:r>
      <w:r w:rsidR="00C60B94">
        <w:rPr>
          <w:bCs/>
        </w:rPr>
        <w:t xml:space="preserve">s</w:t>
      </w:r>
      <w:r w:rsidR="00434D84">
        <w:rPr>
          <w:bCs/>
        </w:rPr>
        <w:t xml:space="preserve">ziplinen höher, als das Renntempo liegen soll</w:t>
      </w:r>
      <w:r w:rsidR="004271EB">
        <w:rPr>
          <w:bCs/>
        </w:rPr>
        <w:t xml:space="preserve">e</w:t>
      </w:r>
      <w:r w:rsidR="00434D84">
        <w:rPr>
          <w:bCs/>
        </w:rPr>
        <w:t xml:space="preserve">n, werden außerdem hohe psychische Anforderungen gestellt. </w:t>
      </w:r>
    </w:p>
    <w:p>
      <w:pPr>
        <w:rPr>
          <w:bCs/>
        </w:rPr>
      </w:pPr>
      <w:r>
        <w:br w:type="page"/>
      </w:r>
    </w:p>
    <w:p>
      <w:pPr>
        <w:pStyle w:val="Heading7"/>
        <w:rPr/>
      </w:pPr>
      <w:r>
        <w:t xml:space="preserve">Regeln für das extensive Intervalltraining</w:t>
      </w:r>
    </w:p>
    <w:p>
      <w:pPr>
        <w:pStyle w:val="ListParagraph"/>
        <w:numPr>
          <w:ilvl w:val="0"/>
          <w:numId w:val="3"/>
        </w:numPr>
        <w:rPr>
          <w:bCs/>
        </w:rPr>
      </w:pPr>
      <w:r>
        <w:rPr>
          <w:bCs/>
        </w:rPr>
        <w:t xml:space="preserve">Die Summe aller einzelnen zu absolvierenden </w:t>
      </w:r>
      <w:r w:rsidR="002709B1">
        <w:rPr>
          <w:bCs/>
        </w:rPr>
        <w:t xml:space="preserve">Teilstrecken &lt; 60 min</w:t>
      </w:r>
    </w:p>
    <w:p>
      <w:pPr>
        <w:pStyle w:val="ListParagraph"/>
        <w:numPr>
          <w:ilvl w:val="0"/>
          <w:numId w:val="3"/>
        </w:numPr>
        <w:rPr>
          <w:bCs/>
        </w:rPr>
      </w:pPr>
      <w:r>
        <w:rPr>
          <w:bCs/>
        </w:rPr>
        <w:t xml:space="preserve">Für KZA u. MZA liegt die Belastungsintensität mit 85 – 90 % idR unter dem Renntempo</w:t>
      </w:r>
      <w:r>
        <w:rPr>
          <w:rStyle w:val="FootnoteReference"/>
          <w:bCs/>
        </w:rPr>
        <w:footnoteReference w:id="48"/>
      </w:r>
    </w:p>
    <w:p>
      <w:pPr>
        <w:pStyle w:val="ListParagraph"/>
        <w:numPr>
          <w:ilvl w:val="0"/>
          <w:numId w:val="3"/>
        </w:numPr>
        <w:spacing w:after="160"/>
        <w:rPr>
          <w:bCs/>
        </w:rPr>
      </w:pPr>
      <w:r>
        <w:rPr>
          <w:bCs/>
        </w:rPr>
        <w:t xml:space="preserve">Für LZA hat d. extensive Intervalltraining </w:t>
      </w:r>
    </w:p>
    <w:p>
      <w:pPr>
        <w:pStyle w:val="ListParagraph"/>
        <w:numPr>
          <w:ilvl w:val="1"/>
          <w:numId w:val="3"/>
        </w:numPr>
        <w:spacing w:after="160"/>
        <w:rPr>
          <w:bCs/>
        </w:rPr>
      </w:pPr>
      <w:r>
        <w:rPr>
          <w:bCs/>
        </w:rPr>
        <w:t xml:space="preserve">10-12 km Gesamtumfang mit Intervallen von 1000 – 2000 m und mit einer Intensität von 103%</w:t>
      </w:r>
      <w:r>
        <w:rPr>
          <w:rStyle w:val="FootnoteReference"/>
          <w:bCs/>
        </w:rPr>
        <w:footnoteReference w:id="49"/>
      </w:r>
      <w:r w:rsidR="00495FE2">
        <w:rPr>
          <w:bCs/>
        </w:rPr>
        <w:t xml:space="preserve"> dazwischen liegen 3-minütige aktive Erholungsphasen mit 70% Intensität</w:t>
      </w:r>
    </w:p>
    <w:p>
      <w:pPr>
        <w:pStyle w:val="ListParagraph"/>
        <w:numPr>
          <w:ilvl w:val="1"/>
          <w:numId w:val="3"/>
        </w:numPr>
        <w:spacing w:after="160"/>
        <w:rPr>
          <w:bCs/>
        </w:rPr>
      </w:pPr>
      <w:r>
        <w:rPr>
          <w:bCs/>
        </w:rPr>
        <w:t xml:space="preserve">Intervalltraining hat 12 - 15 km Gesamtumfang mit Intervallen von 300</w:t>
      </w:r>
      <w:r w:rsidR="008C5F49">
        <w:rPr>
          <w:bCs/>
        </w:rPr>
        <w:t xml:space="preserve">0</w:t>
      </w:r>
      <w:r w:rsidR="00E26746">
        <w:rPr>
          <w:bCs/>
        </w:rPr>
        <w:t xml:space="preserve"> - 5000 </w:t>
      </w:r>
      <w:r>
        <w:rPr>
          <w:bCs/>
        </w:rPr>
        <w:t xml:space="preserve">m mit einer Intensität im Grenzbereich</w:t>
      </w:r>
      <w:r>
        <w:rPr>
          <w:rStyle w:val="FootnoteReference"/>
          <w:bCs/>
        </w:rPr>
        <w:footnoteReference w:id="50"/>
      </w:r>
      <w:r w:rsidR="00940B02">
        <w:rPr>
          <w:bCs/>
        </w:rPr>
        <w:t xml:space="preserve">, dazwischen liegen 3-minütige aktive Erholungsphasen mit 60-70% Intensität. </w:t>
      </w:r>
    </w:p>
    <w:p>
      <w:pPr>
        <w:rPr>
          <w:bCs/>
        </w:rPr>
      </w:pPr>
    </w:p>
    <w:p>
      <w:pPr>
        <w:pStyle w:val="Heading6"/>
        <w:rPr/>
      </w:pPr>
      <w:r>
        <w:t xml:space="preserve">Intensives Intervallmethode</w:t>
      </w:r>
    </w:p>
    <w:p>
      <w:pPr>
        <w:rPr>
          <w:bCs/>
        </w:rPr>
      </w:pPr>
      <w:r>
        <w:rPr>
          <w:bCs/>
        </w:rPr>
        <w:t xml:space="preserve">Die intensive </w:t>
      </w:r>
      <w:r w:rsidR="003F5303">
        <w:rPr>
          <w:bCs/>
        </w:rPr>
        <w:t xml:space="preserve">Intervallmethode wird hauptsächlich zur </w:t>
      </w:r>
      <w:r w:rsidRPr="00AD7972" w:rsidR="003F5303">
        <w:rPr>
          <w:b/>
        </w:rPr>
        <w:t xml:space="preserve">Entwicklung der anaeroben Kapazitäten</w:t>
      </w:r>
      <w:r w:rsidR="003F5303">
        <w:rPr>
          <w:bCs/>
        </w:rPr>
        <w:t xml:space="preserve"> eingesetzt. Her</w:t>
      </w:r>
      <w:r w:rsidR="00E1276E">
        <w:rPr>
          <w:bCs/>
        </w:rPr>
        <w:t xml:space="preserve">z</w:t>
      </w:r>
      <w:r w:rsidR="003F5303">
        <w:rPr>
          <w:bCs/>
        </w:rPr>
        <w:t xml:space="preserve">-Kreislaufsystem und die Stoffwechselprozesse werden dabei so hoch beansprucht, dass </w:t>
      </w:r>
      <w:r w:rsidR="00E1276E">
        <w:rPr>
          <w:bCs/>
        </w:rPr>
        <w:t xml:space="preserve">grundsätzlich die </w:t>
      </w:r>
      <w:r w:rsidRPr="00AD7972" w:rsidR="00E1276E">
        <w:rPr>
          <w:b/>
        </w:rPr>
        <w:t xml:space="preserve">3-Minuten-Erholungsphase erforderlich</w:t>
      </w:r>
      <w:r w:rsidR="00E1276E">
        <w:rPr>
          <w:bCs/>
        </w:rPr>
        <w:t xml:space="preserve"> wird. </w:t>
      </w:r>
      <w:r>
        <w:rPr>
          <w:bCs/>
        </w:rPr>
        <w:br/>
      </w:r>
      <w:r w:rsidR="00E1276E">
        <w:rPr>
          <w:bCs/>
        </w:rPr>
        <w:t xml:space="preserve">Das intensive Intervalltraining soll in 2 Formen durchgeführt werden. </w:t>
      </w:r>
    </w:p>
    <w:p>
      <w:pPr>
        <w:rPr>
          <w:bCs/>
        </w:rPr>
      </w:pPr>
    </w:p>
    <w:p>
      <w:pPr>
        <w:pStyle w:val="Heading7"/>
        <w:rPr/>
      </w:pPr>
      <w:r>
        <w:t xml:space="preserve">Form 1</w:t>
      </w:r>
    </w:p>
    <w:p>
      <w:pPr>
        <w:rPr>
          <w:bCs/>
        </w:rPr>
      </w:pPr>
      <w:r>
        <w:rPr>
          <w:bCs/>
        </w:rPr>
        <w:t xml:space="preserve">Zur Aktivierung und </w:t>
      </w:r>
      <w:r w:rsidRPr="00545F0D">
        <w:rPr>
          <w:b/>
        </w:rPr>
        <w:t xml:space="preserve">Steigerung der glykolytischen Enzyme</w:t>
      </w:r>
      <w:r>
        <w:rPr>
          <w:bCs/>
        </w:rPr>
        <w:t xml:space="preserve">. Dazu sind Belastungen von </w:t>
      </w:r>
      <w:r w:rsidRPr="00D308FC">
        <w:rPr>
          <w:b/>
        </w:rPr>
        <w:t xml:space="preserve">30 – 40 Sekunden Dauer mit maximaler Intensität von 3 – 8 Wiederholungen</w:t>
      </w:r>
      <w:r>
        <w:rPr>
          <w:bCs/>
        </w:rPr>
        <w:t xml:space="preserve">, je nach Trainingszustand, erforderlich. </w:t>
      </w:r>
    </w:p>
    <w:p>
      <w:pPr>
        <w:rPr>
          <w:bCs/>
        </w:rPr>
      </w:pPr>
    </w:p>
    <w:p>
      <w:pPr>
        <w:pStyle w:val="Heading7"/>
        <w:rPr/>
      </w:pPr>
      <w:r>
        <w:t xml:space="preserve">Form 2</w:t>
      </w:r>
    </w:p>
    <w:p>
      <w:pPr>
        <w:rPr>
          <w:bCs/>
        </w:rPr>
      </w:pPr>
      <w:r>
        <w:rPr>
          <w:bCs/>
        </w:rPr>
        <w:t xml:space="preserve">Zur </w:t>
      </w:r>
      <w:r w:rsidRPr="00F67D17">
        <w:rPr>
          <w:b/>
        </w:rPr>
        <w:t xml:space="preserve">Verbesserung der Pufferkapazität</w:t>
      </w:r>
      <w:r>
        <w:rPr>
          <w:bCs/>
        </w:rPr>
        <w:t xml:space="preserve"> im Skelettmuskel. Dazu sind </w:t>
      </w:r>
      <w:r w:rsidRPr="0085327A">
        <w:rPr>
          <w:b/>
        </w:rPr>
        <w:t xml:space="preserve">Belastungen von 1:30 bis 2:00 Minuten mit nahezu maximaler Intensität </w:t>
      </w:r>
      <w:r w:rsidRPr="0085327A" w:rsidR="00425D8F">
        <w:rPr>
          <w:b/>
        </w:rPr>
        <w:t xml:space="preserve">und 2 – 6 Wiederholungen erforderlich</w:t>
      </w:r>
      <w:r w:rsidR="00425D8F">
        <w:rPr>
          <w:bCs/>
        </w:rPr>
        <w:t xml:space="preserve">. Hierbei kann aus „psychologischen Gründen“ die Erholungsphase auch länger als 3 Minuten dauern. </w:t>
      </w:r>
    </w:p>
    <w:p>
      <w:pPr>
        <w:rPr/>
      </w:pPr>
    </w:p>
    <w:p>
      <w:pPr>
        <w:rPr/>
      </w:pPr>
    </w:p>
    <w:p>
      <w:pPr>
        <w:pStyle w:val="Heading5"/>
        <w:rPr/>
      </w:pPr>
      <w:r>
        <w:t xml:space="preserve">Wiederholungsmethode</w:t>
      </w:r>
    </w:p>
    <w:p>
      <w:pPr>
        <w:rPr>
          <w:bCs/>
        </w:rPr>
      </w:pPr>
      <w:r>
        <w:rPr>
          <w:bCs/>
        </w:rPr>
        <w:t xml:space="preserve">Die Wiederholungsmethode</w:t>
      </w:r>
      <w:r w:rsidR="001C3FBC">
        <w:rPr>
          <w:bCs/>
        </w:rPr>
        <w:t xml:space="preserve"> </w:t>
      </w:r>
      <w:r w:rsidR="00A01CBF">
        <w:rPr>
          <w:bCs/>
        </w:rPr>
        <w:t xml:space="preserve">wird in der Regel als Unterdistanztraining durchgeführt. Sie wird eingesetzt, um wettkampfspezifische Teilanforderungen innerhalb einer Trainingseinheit mehrfach zu wiederholen. Hierbei wird vor allem die im Trainingsjahr angesteuerte Wettkampfgeschwindigkeit als Belastungsintensität gewählt, um die entsprechende Bewegungsfrequenz und Bewegungsgeschwindigkeit mit dem zu erreichenden Renntempo in Einklang zu bringen.</w:t>
      </w:r>
      <w:r w:rsidR="00A5688A">
        <w:rPr>
          <w:bCs/>
        </w:rPr>
        <w:t xml:space="preserve"> Aktive</w:t>
      </w:r>
      <w:r w:rsidR="00A01CBF">
        <w:rPr>
          <w:bCs/>
        </w:rPr>
        <w:t xml:space="preserve"> </w:t>
      </w:r>
      <w:r w:rsidR="00A5688A">
        <w:rPr>
          <w:bCs/>
        </w:rPr>
        <w:t xml:space="preserve">3 Minuten Erholungsphase sind hier ausreichend. </w:t>
      </w:r>
    </w:p>
    <w:p>
      <w:pPr>
        <w:rPr>
          <w:bCs/>
        </w:rPr>
      </w:pPr>
    </w:p>
    <w:p>
      <w:pPr>
        <w:rPr>
          <w:bCs/>
        </w:rPr>
      </w:pPr>
      <w:r>
        <w:br w:type="page"/>
      </w:r>
    </w:p>
    <w:p>
      <w:pPr>
        <w:pStyle w:val="Heading5"/>
        <w:rPr/>
      </w:pPr>
      <w:r>
        <w:t xml:space="preserve">Wettkampf- und Kontrollmethoden</w:t>
      </w:r>
    </w:p>
    <w:p>
      <w:pPr>
        <w:rPr>
          <w:bCs/>
        </w:rPr>
      </w:pPr>
    </w:p>
    <w:p>
      <w:pPr>
        <w:rPr>
          <w:bCs/>
        </w:rPr>
      </w:pPr>
      <w:r>
        <w:rPr>
          <w:bCs/>
        </w:rPr>
        <w:t xml:space="preserve">Ziel ist es wettkampfspezifische Ausdauer und Sammeln taktischer Erfahrungen und dem individuellen Leistungsbewusstsein zu bekommen. </w:t>
      </w:r>
      <w:r>
        <w:rPr>
          <w:bCs/>
        </w:rPr>
        <w:sym w:font="Wingdings" w:char="F0E0"/>
      </w:r>
      <w:r w:rsidR="00114458">
        <w:rPr>
          <w:bCs/>
        </w:rPr>
        <w:t xml:space="preserve"> Leistungskontrolle des gegenwärtigen Leistungszustands. </w:t>
      </w:r>
    </w:p>
    <w:p>
      <w:pPr>
        <w:rPr>
          <w:bCs/>
        </w:rPr>
      </w:pPr>
    </w:p>
    <w:p>
      <w:pPr>
        <w:pStyle w:val="ListParagraph"/>
        <w:numPr>
          <w:ilvl w:val="0"/>
          <w:numId w:val="34"/>
        </w:numPr>
        <w:rPr>
          <w:bCs/>
        </w:rPr>
      </w:pPr>
      <w:r>
        <w:rPr>
          <w:bCs/>
        </w:rPr>
        <w:t xml:space="preserve">Unterdistanz:</w:t>
      </w:r>
      <w:r>
        <w:rPr>
          <w:bCs/>
        </w:rPr>
        <w:tab/>
      </w:r>
      <w:r>
        <w:rPr>
          <w:bCs/>
        </w:rPr>
        <w:tab/>
      </w:r>
      <w:r>
        <w:rPr>
          <w:bCs/>
        </w:rPr>
        <w:tab/>
      </w:r>
      <w:r>
        <w:rPr>
          <w:bCs/>
        </w:rPr>
        <w:t xml:space="preserve">-schneller als die Wettkampfgeschwindigkeit</w:t>
      </w:r>
    </w:p>
    <w:p>
      <w:pPr>
        <w:pStyle w:val="ListParagraph"/>
        <w:numPr>
          <w:ilvl w:val="0"/>
          <w:numId w:val="34"/>
        </w:numPr>
        <w:rPr>
          <w:bCs/>
        </w:rPr>
      </w:pPr>
      <w:r>
        <w:rPr>
          <w:bCs/>
        </w:rPr>
        <w:t xml:space="preserve">Wettkampfstrecke:</w:t>
      </w:r>
      <w:r>
        <w:rPr>
          <w:bCs/>
        </w:rPr>
        <w:tab/>
      </w:r>
      <w:r>
        <w:rPr>
          <w:bCs/>
        </w:rPr>
        <w:tab/>
      </w:r>
      <w:r>
        <w:rPr>
          <w:bCs/>
        </w:rPr>
        <w:t xml:space="preserve">-Wettkampfgeschwindigkeit oder eine definiert langsamere </w:t>
      </w:r>
      <w:r w:rsidR="00D9134D">
        <w:rPr>
          <w:bCs/>
        </w:rPr>
        <w:tab/>
      </w:r>
      <w:r w:rsidR="00D9134D">
        <w:rPr>
          <w:bCs/>
        </w:rPr>
        <w:tab/>
      </w:r>
      <w:r w:rsidR="00D9134D">
        <w:rPr>
          <w:bCs/>
        </w:rPr>
        <w:tab/>
      </w:r>
      <w:r w:rsidR="00D9134D">
        <w:rPr>
          <w:bCs/>
        </w:rPr>
        <w:tab/>
      </w:r>
      <w:r w:rsidR="00D9134D">
        <w:rPr>
          <w:bCs/>
        </w:rPr>
        <w:t xml:space="preserve">Geschwindigkeit (90 o. 95%)</w:t>
      </w:r>
    </w:p>
    <w:p>
      <w:pPr>
        <w:pStyle w:val="ListParagraph"/>
        <w:numPr>
          <w:ilvl w:val="0"/>
          <w:numId w:val="34"/>
        </w:numPr>
        <w:rPr>
          <w:bCs/>
        </w:rPr>
      </w:pPr>
      <w:r>
        <w:rPr>
          <w:bCs/>
        </w:rPr>
        <w:t xml:space="preserve">Überdistanz:</w:t>
      </w:r>
      <w:r>
        <w:rPr>
          <w:bCs/>
        </w:rPr>
        <w:tab/>
      </w:r>
      <w:r>
        <w:rPr>
          <w:bCs/>
        </w:rPr>
        <w:tab/>
      </w:r>
      <w:r>
        <w:rPr>
          <w:bCs/>
        </w:rPr>
        <w:tab/>
      </w:r>
      <w:r>
        <w:rPr>
          <w:bCs/>
        </w:rPr>
        <w:t xml:space="preserve">-mit höchstmöglicher Geschwindigkeit</w:t>
      </w:r>
    </w:p>
    <w:p>
      <w:pPr>
        <w:pStyle w:val="ListParagraph"/>
        <w:numPr>
          <w:ilvl w:val="0"/>
          <w:numId w:val="34"/>
        </w:numPr>
        <w:rPr>
          <w:bCs/>
        </w:rPr>
      </w:pPr>
      <w:r>
        <w:rPr>
          <w:bCs/>
        </w:rPr>
        <w:t xml:space="preserve">Aufgliederung der</w:t>
      </w:r>
    </w:p>
    <w:p>
      <w:pPr>
        <w:ind w:left="720"/>
        <w:rPr>
          <w:bCs/>
        </w:rPr>
      </w:pPr>
      <w:r>
        <w:rPr>
          <w:bCs/>
        </w:rPr>
        <w:t xml:space="preserve">Wettkampfstrecke</w:t>
      </w:r>
      <w:r w:rsidR="00E47513">
        <w:rPr>
          <w:bCs/>
        </w:rPr>
        <w:tab/>
      </w:r>
      <w:r w:rsidR="00E47513">
        <w:rPr>
          <w:bCs/>
        </w:rPr>
        <w:tab/>
      </w:r>
      <w:r w:rsidR="00E47513">
        <w:rPr>
          <w:bCs/>
        </w:rPr>
        <w:t xml:space="preserve">-mit jeweils maximaler Geschwindigkeit auf den Teilstrecken</w:t>
      </w:r>
    </w:p>
    <w:p>
      <w:pPr>
        <w:ind w:left="720"/>
        <w:rPr>
          <w:bCs/>
        </w:rPr>
      </w:pPr>
      <w:r>
        <w:rPr>
          <w:bCs/>
        </w:rPr>
        <w:t xml:space="preserve">in Teilstrecken mit </w:t>
      </w:r>
    </w:p>
    <w:p>
      <w:pPr>
        <w:ind w:left="720"/>
        <w:rPr>
          <w:bCs/>
        </w:rPr>
      </w:pPr>
      <w:r>
        <w:rPr>
          <w:bCs/>
        </w:rPr>
        <w:t xml:space="preserve">kurzen Pausen</w:t>
      </w:r>
    </w:p>
    <w:sectPr>
      <w:pgSz w:w="11906" w:h="16838" w:orient="portrait"/>
      <w:pgMar w:top="1134" w:right="1417" w:bottom="1417" w:left="1417" w:header="720" w:footer="720" w:gutter="0"/>
      <w:cols w:num="1" w:space="720">
        <w:col w:w="9072" w:space="720"/>
      </w:cols>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EFF" w:usb1="C000785B"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fixed"/>
    <w:sig w:usb0="E0002EFF" w:usb1="C0007843" w:usb2="00000009" w:usb3="00000000" w:csb0="000001FF" w:csb1="00000000"/>
  </w:font>
  <w:font w:name="Calibri">
    <w:panose1 w:val="020F0502020204030204"/>
    <w:charset w:val="00"/>
    <w:family w:val="Auto"/>
    <w:pitch w:val="variable"/>
    <w:sig w:usb0="E4002EFF" w:usb1="C000247B" w:usb2="00000009" w:usb3="00000000" w:csb0="000001FF" w:csb1="00000000"/>
  </w:font>
  <w:font w:name="Calibri Light">
    <w:panose1 w:val="020F0302020204030204"/>
    <w:charset w:val="00"/>
    <w:family w:val="Auto"/>
    <w:pitch w:val="variable"/>
    <w:sig w:usb0="E4002EFF" w:usb1="C000247B" w:usb2="00000009" w:usb3="00000000" w:csb0="000001FF" w:csb1="00000000"/>
  </w:font>
</w:fonts>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sdt>
    <w:sdtPr>
      <w:id w:val="-2048527906"/>
      <w:docPartObj>
        <w:docPartGallery w:val="Page Numbers (Bottom of Page)"/>
        <w:docPartUnique/>
      </w:docPartObj>
    </w:sdtPr>
    <w:sdtContent>
      <w:p>
        <w:pPr>
          <w:pStyle w:val="Footer"/>
          <w:jc w:val="right"/>
          <w:rPr/>
        </w:pPr>
        <w:r>
          <w:fldChar w:fldCharType="begin"/>
        </w:r>
        <w:r>
          <w:instrText xml:space="preserve">PAGE   \* MERGEFORMAT</w:instrText>
        </w:r>
        <w:r>
          <w:fldChar w:fldCharType="separate"/>
        </w:r>
        <w:r>
          <w:t xml:space="preserve">2</w:t>
        </w:r>
        <w:r>
          <w:fldChar w:fldCharType="end"/>
        </w:r>
      </w:p>
    </w:sdtContent>
  </w:sdt>
  <w:p>
    <w:pPr>
      <w:pStyle w:val="Footer"/>
      <w:rPr/>
    </w:pPr>
  </w:p>
</w:ftr>
</file>

<file path=word/footnotes.xml><?xml version="1.0" encoding="utf-8"?>
<w:footnotes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mc="http://schemas.openxmlformats.org/markup-compatibility/2006" xmlns:w="http://schemas.openxmlformats.org/wordprocessingml/2006/main">
  <w:footnote w:type="separator" w:id="-1">
    <w:p>
      <w:pPr>
        <w:rPr/>
      </w:pPr>
      <w:r>
        <w:rPr>
          <w:color w:val="000000"/>
        </w:rPr>
        <w:separator/>
      </w:r>
    </w:p>
  </w:footnote>
  <w:footnote w:type="continuationSeparator" w:id="0">
    <w:p>
      <w:pPr>
        <w:rPr/>
      </w:pPr>
      <w:r>
        <w:continuationSeparator/>
      </w:r>
    </w:p>
  </w:footnote>
  <w:footnote w:id="1">
    <w:p>
      <w:pPr>
        <w:pStyle w:val="FootnoteText"/>
        <w:rPr/>
      </w:pPr>
      <w:r>
        <w:rPr>
          <w:rStyle w:val="FootnoteReference"/>
        </w:rPr>
        <w:footnoteRef/>
      </w:r>
      <w:r>
        <w:t xml:space="preserve"> Dessen von Beginn bis zum Erreichen des übergeordneten Trainingsleitzieles in mehrjährigen Trainingsstufen</w:t>
      </w:r>
    </w:p>
  </w:footnote>
  <w:footnote w:id="2">
    <w:p>
      <w:pPr>
        <w:pStyle w:val="FootnoteText"/>
        <w:rPr/>
      </w:pPr>
      <w:r>
        <w:rPr>
          <w:rStyle w:val="FootnoteReference"/>
        </w:rPr>
        <w:footnoteRef/>
      </w:r>
      <w:r>
        <w:t xml:space="preserve"> Trainingsjahr in mehreren Monaten</w:t>
      </w:r>
    </w:p>
  </w:footnote>
  <w:footnote w:id="3">
    <w:p>
      <w:pPr>
        <w:pStyle w:val="FootnoteText"/>
        <w:rPr/>
      </w:pPr>
      <w:r>
        <w:rPr>
          <w:rStyle w:val="FootnoteReference"/>
        </w:rPr>
        <w:footnoteRef/>
      </w:r>
      <w:r>
        <w:t xml:space="preserve"> Die Trainingsmonate wieder in einzelne Mikroperioden</w:t>
      </w:r>
    </w:p>
  </w:footnote>
  <w:footnote w:id="4">
    <w:p>
      <w:pPr>
        <w:pStyle w:val="FootnoteText"/>
        <w:rPr/>
      </w:pPr>
      <w:r>
        <w:rPr>
          <w:rStyle w:val="FootnoteReference"/>
        </w:rPr>
        <w:footnoteRef/>
      </w:r>
      <w:r>
        <w:t xml:space="preserve"> Bei Trainingsentscheidungen ist zu berücksichtigen, dass sich bestimmte Trainingsformen niemals nur isoliert auf einzelne Leistungsbedingungen, sondern immer auf den komplexen Leistungszustand auswirken.</w:t>
      </w:r>
    </w:p>
  </w:footnote>
  <w:footnote w:id="5">
    <w:p>
      <w:pPr>
        <w:pStyle w:val="FootnoteText"/>
        <w:rPr/>
      </w:pPr>
      <w:r>
        <w:rPr>
          <w:rStyle w:val="FootnoteReference"/>
        </w:rPr>
        <w:footnoteRef/>
      </w:r>
      <w:r>
        <w:t xml:space="preserve"> Beim Aufbau des sportlichen Trainings sollte darauf geachtet werden, dass innerhalb einzelner und aufeinander folgender Trainingszyklen unterschiedliche Trainingsziele gesetzt und veränderter Trainingsformen realisiert werden. Insbesondere ist zu beachten, dass die Trainingsbeanspruchung variiert. </w:t>
      </w:r>
    </w:p>
  </w:footnote>
  <w:footnote w:id="6">
    <w:p>
      <w:pPr>
        <w:pStyle w:val="FootnoteText"/>
        <w:rPr/>
      </w:pPr>
      <w:r>
        <w:rPr>
          <w:rStyle w:val="FootnoteReference"/>
        </w:rPr>
        <w:footnoteRef/>
      </w:r>
      <w:r>
        <w:t xml:space="preserve"> Ein Engramm ist die „Messeinheit“ wie schnell man etwas sich merken kann.</w:t>
      </w:r>
    </w:p>
  </w:footnote>
  <w:footnote w:id="7">
    <w:p>
      <w:pPr>
        <w:pStyle w:val="FootnoteText"/>
        <w:rPr/>
      </w:pPr>
      <w:r>
        <w:rPr>
          <w:rStyle w:val="FootnoteReference"/>
        </w:rPr>
        <w:footnoteRef/>
      </w:r>
      <w:r>
        <w:t xml:space="preserve"> Auf dem gegenüber äußeren und inneren Störungen stabilen</w:t>
      </w:r>
    </w:p>
  </w:footnote>
  <w:footnote w:id="8">
    <w:p>
      <w:pPr>
        <w:pStyle w:val="FootnoteText"/>
        <w:rPr/>
      </w:pPr>
      <w:r>
        <w:rPr>
          <w:rStyle w:val="FootnoteReference"/>
        </w:rPr>
        <w:footnoteRef/>
      </w:r>
      <w:r>
        <w:t xml:space="preserve"> Handstandsprogramme</w:t>
      </w:r>
    </w:p>
  </w:footnote>
  <w:footnote w:id="9">
    <w:p>
      <w:pPr>
        <w:pStyle w:val="FootnoteText"/>
        <w:rPr/>
      </w:pPr>
      <w:r>
        <w:rPr>
          <w:rStyle w:val="FootnoteReference"/>
        </w:rPr>
        <w:footnoteRef/>
      </w:r>
      <w:r>
        <w:t xml:space="preserve"> Choreographie von Ausdrucksbewegungen</w:t>
      </w:r>
    </w:p>
  </w:footnote>
  <w:footnote w:id="10">
    <w:p>
      <w:pPr>
        <w:pStyle w:val="FootnoteText"/>
        <w:rPr/>
      </w:pPr>
      <w:r>
        <w:rPr>
          <w:rStyle w:val="FootnoteReference"/>
        </w:rPr>
        <w:footnoteRef/>
      </w:r>
      <w:r>
        <w:t xml:space="preserve"> Z.B. Gleichgewichtstraining</w:t>
      </w:r>
    </w:p>
  </w:footnote>
  <w:footnote w:id="11">
    <w:p>
      <w:pPr>
        <w:pStyle w:val="FootnoteText"/>
        <w:rPr/>
      </w:pPr>
      <w:r>
        <w:rPr>
          <w:rStyle w:val="FootnoteReference"/>
        </w:rPr>
        <w:footnoteRef/>
      </w:r>
      <w:r>
        <w:t xml:space="preserve"> Persönlich ist eher Belastungsintensivität gemeint. Jedoch unterscheidet hier d. Buch absichtlich klar an dieser Stelle mit Bewegungsintensität, weil es f. es besser hält. </w:t>
      </w:r>
    </w:p>
  </w:footnote>
  <w:footnote w:id="12">
    <w:p>
      <w:pPr>
        <w:pStyle w:val="FootnoteText"/>
        <w:rPr/>
      </w:pPr>
      <w:r>
        <w:rPr>
          <w:rStyle w:val="FootnoteReference"/>
        </w:rPr>
        <w:footnoteRef/>
      </w:r>
      <w:r>
        <w:t xml:space="preserve"> Krankhaft ungewollt oder im Training gewollt mit effektiven Systemen.</w:t>
      </w:r>
    </w:p>
  </w:footnote>
  <w:footnote w:id="13">
    <w:p>
      <w:pPr>
        <w:pStyle w:val="FootnoteText"/>
        <w:rPr/>
      </w:pPr>
      <w:r>
        <w:rPr>
          <w:rStyle w:val="FootnoteReference"/>
        </w:rPr>
        <w:footnoteRef/>
      </w:r>
      <w:r>
        <w:t xml:space="preserve"> Isometrisch minus 5% bis 20%</w:t>
      </w:r>
    </w:p>
  </w:footnote>
  <w:footnote w:id="14">
    <w:p>
      <w:pPr>
        <w:pStyle w:val="FootnoteText"/>
        <w:rPr/>
      </w:pPr>
      <w:r>
        <w:rPr>
          <w:rStyle w:val="FootnoteReference"/>
        </w:rPr>
        <w:footnoteRef/>
      </w:r>
      <w:r>
        <w:t xml:space="preserve"> Isometrisch plus 5% bis 45%</w:t>
      </w:r>
    </w:p>
  </w:footnote>
  <w:footnote w:id="15">
    <w:p>
      <w:pPr>
        <w:pStyle w:val="FootnoteText"/>
        <w:rPr/>
      </w:pPr>
      <w:r>
        <w:rPr>
          <w:rStyle w:val="FootnoteReference"/>
        </w:rPr>
        <w:footnoteRef/>
      </w:r>
      <w:r>
        <w:t xml:space="preserve">a = F/m; Beschleunigung (a), Kraft(F), Masse(m)</w:t>
      </w:r>
    </w:p>
  </w:footnote>
  <w:footnote w:id="16">
    <w:p>
      <w:pPr>
        <w:pStyle w:val="FootnoteText"/>
        <w:rPr/>
      </w:pPr>
      <w:r>
        <w:rPr>
          <w:rStyle w:val="FootnoteReference"/>
        </w:rPr>
        <w:footnoteRef/>
      </w:r>
      <w:r>
        <w:t xml:space="preserve"> </w:t>
      </w:r>
      <w:r>
        <w:rPr>
          <w:rFonts w:cs="Calibri"/>
        </w:rPr>
        <w:t xml:space="preserve">∆</w:t>
      </w:r>
      <w:r>
        <w:t xml:space="preserve">p=F*t; Kraftstoß (</w:t>
      </w:r>
      <w:r>
        <w:rPr>
          <w:rFonts w:cs="Calibri"/>
        </w:rPr>
        <w:t xml:space="preserve">∆</w:t>
      </w:r>
      <w:r>
        <w:t xml:space="preserve">p), Zeit(t)</w:t>
      </w:r>
    </w:p>
  </w:footnote>
  <w:footnote w:id="17">
    <w:p>
      <w:pPr>
        <w:pStyle w:val="FootnoteText"/>
        <w:rPr/>
      </w:pPr>
      <w:r>
        <w:rPr>
          <w:rStyle w:val="FootnoteReference"/>
        </w:rPr>
        <w:footnoteRef/>
      </w:r>
      <w:r>
        <w:t xml:space="preserve"> Die in einer bestimmten Zeitspanne zur Verfügung gestellter Kraftstoß. Startkraft = Impuls (p)</w:t>
      </w:r>
    </w:p>
  </w:footnote>
  <w:footnote w:id="18">
    <w:p>
      <w:pPr>
        <w:pStyle w:val="FootnoteText"/>
        <w:rPr/>
      </w:pPr>
      <w:r>
        <w:rPr>
          <w:rStyle w:val="FootnoteReference"/>
        </w:rPr>
        <w:footnoteRef/>
      </w:r>
      <w:r>
        <w:t xml:space="preserve"> Geringe Bodenkontaktzeit </w:t>
      </w:r>
      <w:r>
        <w:rPr/>
        <w:sym w:font="Wingdings" w:char="F0E0"/>
      </w:r>
      <w:r>
        <w:t xml:space="preserve"> Laufen Ballen :O </w:t>
      </w:r>
    </w:p>
  </w:footnote>
  <w:footnote w:id="19">
    <w:p>
      <w:pPr>
        <w:pStyle w:val="FootnoteText"/>
        <w:rPr/>
      </w:pPr>
      <w:r>
        <w:rPr>
          <w:rStyle w:val="FootnoteReference"/>
        </w:rPr>
        <w:footnoteRef/>
      </w:r>
      <w:r>
        <w:t xml:space="preserve"> Dunkler Streifen </w:t>
      </w:r>
      <w:r w:rsidRPr="003F4E74">
        <w:rPr>
          <w:b/>
        </w:rPr>
        <w:t xml:space="preserve">= Z- Scheibe</w:t>
      </w:r>
      <w:r>
        <w:t xml:space="preserve">; Abstand zwischen d. Z-Scheibe u. dem I-Band = </w:t>
      </w:r>
      <w:r w:rsidRPr="003F4E74">
        <w:rPr>
          <w:b/>
        </w:rPr>
        <w:t xml:space="preserve">Sarkomer</w:t>
      </w:r>
    </w:p>
  </w:footnote>
  <w:footnote w:id="20">
    <w:p>
      <w:pPr>
        <w:pStyle w:val="FootnoteText"/>
        <w:rPr/>
      </w:pPr>
      <w:r>
        <w:rPr>
          <w:rStyle w:val="FootnoteReference"/>
        </w:rPr>
        <w:footnoteRef/>
      </w:r>
      <w:r>
        <w:t xml:space="preserve"> A – Bänder ; I – Bänder </w:t>
      </w:r>
    </w:p>
  </w:footnote>
  <w:footnote w:id="21">
    <w:p>
      <w:pPr>
        <w:pStyle w:val="FootnoteText"/>
        <w:rPr/>
      </w:pPr>
      <w:r>
        <w:rPr>
          <w:rStyle w:val="FootnoteReference"/>
        </w:rPr>
        <w:footnoteRef/>
      </w:r>
      <w:r>
        <w:t xml:space="preserve"> Globulären Eiweiß </w:t>
      </w:r>
      <w:r w:rsidRPr="003F4E74">
        <w:rPr>
          <w:b/>
        </w:rPr>
        <w:t xml:space="preserve">Aktin</w:t>
      </w:r>
    </w:p>
  </w:footnote>
  <w:footnote w:id="22">
    <w:p>
      <w:pPr>
        <w:pStyle w:val="FootnoteText"/>
        <w:rPr/>
      </w:pPr>
      <w:r>
        <w:rPr>
          <w:rStyle w:val="FootnoteReference"/>
        </w:rPr>
        <w:footnoteRef/>
      </w:r>
      <w:r>
        <w:t xml:space="preserve"> Langgestreckte Eiweißmolekülen </w:t>
      </w:r>
      <w:r w:rsidRPr="003F4E74">
        <w:rPr>
          <w:b/>
        </w:rPr>
        <w:t xml:space="preserve">Myosin</w:t>
      </w:r>
    </w:p>
  </w:footnote>
  <w:footnote w:id="23">
    <w:p>
      <w:pPr>
        <w:pStyle w:val="FootnoteText"/>
        <w:rPr/>
      </w:pPr>
      <w:r>
        <w:rPr>
          <w:rStyle w:val="FootnoteReference"/>
        </w:rPr>
        <w:footnoteRef/>
      </w:r>
      <w:r>
        <w:t xml:space="preserve"> „Maximale Muskelleistung“. Siehe maximaler Impuls</w:t>
      </w:r>
    </w:p>
  </w:footnote>
  <w:footnote w:id="24">
    <w:p>
      <w:pPr>
        <w:pStyle w:val="FootnoteText"/>
        <w:rPr/>
      </w:pPr>
      <w:r>
        <w:rPr>
          <w:rStyle w:val="FootnoteReference"/>
        </w:rPr>
        <w:footnoteRef/>
      </w:r>
      <w:r>
        <w:t xml:space="preserve"> Geht man unter der 60-70%, wird die Bewegungsgeschwindigkeit der Last höher und dadurch der Impulsbetrag geringer. </w:t>
      </w:r>
      <w:r>
        <w:rPr/>
        <w:sym w:font="Wingdings" w:char="F0E0"/>
      </w:r>
      <w:r>
        <w:t xml:space="preserve"> Schnellkrafttraining</w:t>
      </w:r>
    </w:p>
  </w:footnote>
  <w:footnote w:id="25">
    <w:p>
      <w:pPr>
        <w:pStyle w:val="FootnoteText"/>
        <w:rPr/>
      </w:pPr>
      <w:r>
        <w:rPr>
          <w:rStyle w:val="FootnoteReference"/>
        </w:rPr>
        <w:footnoteRef/>
      </w:r>
      <w:r>
        <w:t xml:space="preserve"> </w:t>
      </w:r>
      <w:r>
        <w:rPr>
          <w:rStyle w:val="FootnoteReference"/>
        </w:rPr>
        <w:footnoteRef/>
      </w:r>
      <w:r>
        <w:t xml:space="preserve"> Geht man über die 60-70%, wird die Geschwindigkeit und der Impuls geringer. –&gt; intermuskulärer Maximalkrafttraining </w:t>
      </w:r>
    </w:p>
  </w:footnote>
  <w:footnote w:id="26">
    <w:p>
      <w:pPr>
        <w:pStyle w:val="FootnoteText"/>
        <w:rPr/>
      </w:pPr>
      <w:r>
        <w:rPr>
          <w:rStyle w:val="FootnoteReference"/>
        </w:rPr>
        <w:footnoteRef/>
      </w:r>
      <w:r>
        <w:t xml:space="preserve"> Auch manchmal Serie genannt</w:t>
      </w:r>
    </w:p>
  </w:footnote>
  <w:footnote w:id="27">
    <w:p>
      <w:pPr>
        <w:pStyle w:val="FootnoteText"/>
        <w:rPr/>
      </w:pPr>
      <w:r>
        <w:rPr>
          <w:rStyle w:val="FootnoteReference"/>
        </w:rPr>
        <w:footnoteRef/>
      </w:r>
      <w:r>
        <w:t xml:space="preserve"> Prinzip der Kreatinphosphatresynthese </w:t>
      </w:r>
      <w:r>
        <w:rPr/>
        <w:sym w:font="Wingdings" w:char="F0E0"/>
      </w:r>
      <w:r>
        <w:t xml:space="preserve"> Kreatinphosphat wird „schlagartig“ (3-5 Sekunden) resynthetisiert. </w:t>
      </w:r>
    </w:p>
  </w:footnote>
  <w:footnote w:id="28">
    <w:p>
      <w:pPr>
        <w:pStyle w:val="FootnoteText"/>
        <w:rPr/>
      </w:pPr>
      <w:r>
        <w:rPr>
          <w:rStyle w:val="FootnoteReference"/>
        </w:rPr>
        <w:footnoteRef/>
      </w:r>
      <w:r>
        <w:t xml:space="preserve"> optimal</w:t>
      </w:r>
    </w:p>
  </w:footnote>
  <w:footnote w:id="29">
    <w:p>
      <w:pPr>
        <w:pStyle w:val="FootnoteText"/>
        <w:rPr/>
      </w:pPr>
      <w:r>
        <w:rPr>
          <w:rStyle w:val="FootnoteReference"/>
        </w:rPr>
        <w:footnoteRef/>
      </w:r>
      <w:r>
        <w:t xml:space="preserve"> Methode der kurzzeitigen maximalen Kontraktionen</w:t>
      </w:r>
    </w:p>
  </w:footnote>
  <w:footnote w:id="30">
    <w:p>
      <w:pPr>
        <w:pStyle w:val="ListParagraph"/>
        <w:numPr>
          <w:ilvl w:val="0"/>
          <w:numId w:val="58"/>
        </w:numPr>
        <w:rPr/>
      </w:pPr>
      <w:r>
        <w:rPr>
          <w:rStyle w:val="FootnoteReference"/>
        </w:rPr>
        <w:footnoteRef/>
      </w:r>
      <w:r>
        <w:t xml:space="preserve"> Krafttrainingsblock mit Maximalkraft? </w:t>
      </w:r>
    </w:p>
  </w:footnote>
  <w:footnote w:id="31">
    <w:p>
      <w:pPr>
        <w:pStyle w:val="FootnoteText"/>
        <w:rPr/>
      </w:pPr>
      <w:r>
        <w:rPr>
          <w:rStyle w:val="FootnoteReference"/>
        </w:rPr>
        <w:footnoteRef/>
      </w:r>
      <w:r>
        <w:t xml:space="preserve"> 900 TE / Jahr = ca. 45 Stunden Krafttraining</w:t>
      </w:r>
    </w:p>
  </w:footnote>
  <w:footnote w:id="32">
    <w:p>
      <w:pPr>
        <w:pStyle w:val="FootnoteText"/>
        <w:rPr/>
      </w:pPr>
      <w:r>
        <w:rPr>
          <w:rStyle w:val="FootnoteReference"/>
        </w:rPr>
        <w:footnoteRef/>
      </w:r>
      <w:r>
        <w:t xml:space="preserve"> 600 TE / Jahr = ca. 50- 60 Stunden Krafttraining</w:t>
      </w:r>
    </w:p>
  </w:footnote>
  <w:footnote w:id="33">
    <w:p>
      <w:pPr>
        <w:rPr/>
      </w:pPr>
      <w:r>
        <w:rPr>
          <w:rStyle w:val="FootnoteReference"/>
        </w:rPr>
        <w:footnoteRef/>
      </w:r>
      <w:r>
        <w:t xml:space="preserve"> Versorgung mit Sauerstoff u. Entsorgung von Kohlendioxid</w:t>
      </w:r>
    </w:p>
  </w:footnote>
  <w:footnote w:id="34">
    <w:p>
      <w:pPr>
        <w:pStyle w:val="FootnoteText"/>
        <w:rPr/>
      </w:pPr>
      <w:r>
        <w:rPr>
          <w:rStyle w:val="FootnoteReference"/>
        </w:rPr>
        <w:footnoteRef/>
      </w:r>
      <w:r>
        <w:t xml:space="preserve"> Muskulärer Aspekt</w:t>
      </w:r>
    </w:p>
  </w:footnote>
  <w:footnote w:id="35">
    <w:p>
      <w:pPr>
        <w:pStyle w:val="FootnoteText"/>
        <w:rPr/>
      </w:pPr>
      <w:r>
        <w:rPr>
          <w:rStyle w:val="FootnoteReference"/>
        </w:rPr>
        <w:footnoteRef/>
      </w:r>
      <w:r>
        <w:t xml:space="preserve"> Kardialer Aspekt</w:t>
      </w:r>
    </w:p>
  </w:footnote>
  <w:footnote w:id="36">
    <w:p>
      <w:pPr>
        <w:pStyle w:val="FootnoteText"/>
        <w:rPr/>
      </w:pPr>
      <w:r>
        <w:rPr>
          <w:rStyle w:val="FootnoteReference"/>
        </w:rPr>
        <w:footnoteRef/>
      </w:r>
      <w:r>
        <w:t xml:space="preserve"> Organisches Phosphat</w:t>
      </w:r>
    </w:p>
  </w:footnote>
  <w:footnote w:id="37">
    <w:p>
      <w:pPr>
        <w:pStyle w:val="FootnoteText"/>
        <w:rPr/>
      </w:pPr>
      <w:r>
        <w:rPr>
          <w:rStyle w:val="FootnoteReference"/>
        </w:rPr>
        <w:footnoteRef/>
      </w:r>
      <w:r>
        <w:t xml:space="preserve"> Ionisierter Wasserstoff</w:t>
      </w:r>
    </w:p>
  </w:footnote>
  <w:footnote w:id="38">
    <w:p>
      <w:pPr>
        <w:pStyle w:val="FootnoteText"/>
        <w:rPr/>
      </w:pPr>
      <w:r>
        <w:rPr>
          <w:rStyle w:val="FootnoteReference"/>
        </w:rPr>
        <w:footnoteRef/>
      </w:r>
      <w:r>
        <w:t xml:space="preserve"> Aktivierte Essigsäure</w:t>
      </w:r>
    </w:p>
  </w:footnote>
  <w:footnote w:id="39">
    <w:p>
      <w:pPr>
        <w:pStyle w:val="FootnoteText"/>
        <w:rPr/>
      </w:pPr>
      <w:r>
        <w:rPr>
          <w:rStyle w:val="FootnoteReference"/>
        </w:rPr>
        <w:footnoteRef/>
      </w:r>
      <w:r>
        <w:t xml:space="preserve"> Glykogen anaerob bis zu LAKTAT </w:t>
      </w:r>
      <w:r w:rsidR="00556243">
        <w:rPr/>
        <w:t xml:space="preserve">abgebaut, bis nach Erhöhung des Blutflusses die aerobe Energiebereitstellung dominiert. Dann werden zunehmend Fettsäuren oxidiert, ihr prozentualer Anteil steigt mit der Dauer der Arbeit. </w:t>
      </w:r>
    </w:p>
  </w:footnote>
  <w:footnote w:id="40">
    <w:p>
      <w:pPr>
        <w:pStyle w:val="FootnoteText"/>
        <w:rPr/>
      </w:pPr>
      <w:r>
        <w:rPr>
          <w:rStyle w:val="FootnoteReference"/>
        </w:rPr>
        <w:footnoteRef/>
      </w:r>
      <w:r>
        <w:t xml:space="preserve"> Z.B. Sport: Muskel-Glykogen: 50%, Blut-Glukose: 20% und Fettsäuren: 30%. </w:t>
      </w:r>
    </w:p>
  </w:footnote>
  <w:footnote w:id="41">
    <w:p>
      <w:pPr>
        <w:pStyle w:val="FootnoteText"/>
        <w:rPr/>
      </w:pPr>
      <w:r>
        <w:rPr>
          <w:rStyle w:val="FootnoteReference"/>
        </w:rPr>
        <w:footnoteRef/>
      </w:r>
      <w:r>
        <w:t xml:space="preserve"> Webseite: </w:t>
      </w:r>
      <w:hyperlink r:id="rId1" w:history="1">
        <w:r w:rsidRPr="005D6FF9">
          <w:rPr>
            <w:rStyle w:val="Hyperlink"/>
          </w:rPr>
          <w:t xml:space="preserve">http://www.sportunterricht.de/lksport/atp.html</w:t>
        </w:r>
      </w:hyperlink>
      <w:r>
        <w:t xml:space="preserve">; 19.10.2022 </w:t>
      </w:r>
    </w:p>
  </w:footnote>
  <w:footnote w:id="42">
    <w:p>
      <w:pPr>
        <w:pStyle w:val="FootnoteText"/>
        <w:rPr/>
      </w:pPr>
      <w:r>
        <w:rPr>
          <w:rStyle w:val="FootnoteReference"/>
        </w:rPr>
        <w:footnoteRef/>
      </w:r>
      <w:r>
        <w:t xml:space="preserve"> WM Skilangläufer - Gewinner brauchen daher eine Sauerstoffaufnahme von ca. 6 Liter/min o.  80 – 85 ml/kg/min.  </w:t>
      </w:r>
      <w:r w:rsidR="00DB5653">
        <w:rPr/>
        <w:t xml:space="preserve">(Männer)</w:t>
      </w:r>
    </w:p>
  </w:footnote>
  <w:footnote w:id="43">
    <w:p>
      <w:pPr>
        <w:pStyle w:val="FootnoteText"/>
        <w:rPr/>
      </w:pPr>
      <w:r>
        <w:rPr>
          <w:rStyle w:val="FootnoteReference"/>
        </w:rPr>
        <w:footnoteRef/>
      </w:r>
      <w:r>
        <w:t xml:space="preserve"> Blutmenge/</w:t>
      </w:r>
      <w:r w:rsidRPr="00983B01">
        <w:rPr>
          <w:b/>
          <w:bCs/>
        </w:rPr>
        <w:t xml:space="preserve">Minute</w:t>
      </w:r>
      <w:r>
        <w:t xml:space="preserve">, welches d. Herz rauswirft. </w:t>
      </w:r>
      <w:r w:rsidR="00E262DF">
        <w:rPr/>
        <w:t xml:space="preserve">Untrainiert: 4-5fache. Trainiert: 8fache v. </w:t>
      </w:r>
      <w:r w:rsidRPr="00657C12" w:rsidR="00E262DF">
        <w:rPr>
          <w:u w:val="single"/>
        </w:rPr>
        <w:t xml:space="preserve">Ruhewert</w:t>
      </w:r>
      <w:r w:rsidR="00E262DF">
        <w:rPr/>
        <w:t xml:space="preserve">. </w:t>
      </w:r>
    </w:p>
  </w:footnote>
  <w:footnote w:id="44">
    <w:p>
      <w:pPr>
        <w:pStyle w:val="FootnoteText"/>
        <w:rPr/>
      </w:pPr>
      <w:r>
        <w:rPr>
          <w:rStyle w:val="FootnoteReference"/>
        </w:rPr>
        <w:footnoteRef/>
      </w:r>
      <w:r>
        <w:t xml:space="preserve"> Blutmenge/</w:t>
      </w:r>
      <w:r w:rsidRPr="00983B01">
        <w:rPr>
          <w:b/>
          <w:bCs/>
        </w:rPr>
        <w:t xml:space="preserve">Schlag</w:t>
      </w:r>
      <w:r>
        <w:t xml:space="preserve">, welches d. Herz rauswirft.</w:t>
      </w:r>
    </w:p>
  </w:footnote>
  <w:footnote w:id="45">
    <w:p>
      <w:pPr>
        <w:pStyle w:val="FootnoteText"/>
        <w:rPr/>
      </w:pPr>
      <w:r>
        <w:rPr>
          <w:rStyle w:val="FootnoteReference"/>
        </w:rPr>
        <w:footnoteRef/>
      </w:r>
      <w:r>
        <w:t xml:space="preserve"> Verhältnis von ausgeatmetem CO² und verbrauchtem Sauerstoff</w:t>
      </w:r>
    </w:p>
  </w:footnote>
  <w:footnote w:id="46">
    <w:p>
      <w:pPr>
        <w:pStyle w:val="FootnoteText"/>
        <w:rPr/>
      </w:pPr>
      <w:r>
        <w:rPr>
          <w:rStyle w:val="FootnoteReference"/>
        </w:rPr>
        <w:footnoteRef/>
      </w:r>
      <w:r>
        <w:t xml:space="preserve"> Fast-Twitch-Faser; es gibt auch noch: Slow-Twitch-Faser und Intermediärtyp (FTO)</w:t>
      </w:r>
      <w:r w:rsidR="00D10DA7">
        <w:rPr/>
        <w:t xml:space="preserve"> //ST o. FTO Fasern - Ausdauertraining</w:t>
      </w:r>
    </w:p>
  </w:footnote>
  <w:footnote w:id="47">
    <w:p>
      <w:pPr>
        <w:pStyle w:val="FootnoteText"/>
        <w:rPr/>
      </w:pPr>
      <w:r>
        <w:rPr>
          <w:rStyle w:val="FootnoteReference"/>
        </w:rPr>
        <w:footnoteRef/>
      </w:r>
      <w:r>
        <w:t xml:space="preserve"> Aktivierungsträgheit, selbst bei max. Herzschlagfrequen</w:t>
      </w:r>
      <w:r w:rsidR="002C7915">
        <w:rPr/>
        <w:t xml:space="preserve">z</w:t>
      </w:r>
      <w:r>
        <w:t xml:space="preserve">.</w:t>
      </w:r>
    </w:p>
  </w:footnote>
  <w:footnote w:id="48">
    <w:p>
      <w:pPr>
        <w:pStyle w:val="FootnoteText"/>
        <w:rPr/>
      </w:pPr>
      <w:r>
        <w:rPr>
          <w:rStyle w:val="FootnoteReference"/>
        </w:rPr>
        <w:footnoteRef/>
      </w:r>
      <w:r>
        <w:t xml:space="preserve"> Beachte Erholungsphasen auf BS 37</w:t>
      </w:r>
    </w:p>
  </w:footnote>
  <w:footnote w:id="49">
    <w:p>
      <w:pPr>
        <w:pStyle w:val="FootnoteText"/>
        <w:rPr/>
      </w:pPr>
      <w:r>
        <w:rPr>
          <w:rStyle w:val="FootnoteReference"/>
        </w:rPr>
        <w:footnoteRef/>
      </w:r>
      <w:r>
        <w:t xml:space="preserve"> </w:t>
      </w:r>
      <w:r>
        <w:rPr>
          <w:bCs/>
        </w:rPr>
        <w:t xml:space="preserve"> BS 35: Belastungsintensitätsbereiche</w:t>
      </w:r>
    </w:p>
  </w:footnote>
  <w:footnote w:id="50">
    <w:p>
      <w:pPr>
        <w:pStyle w:val="FootnoteText"/>
        <w:rPr/>
      </w:pPr>
      <w:r>
        <w:rPr>
          <w:rStyle w:val="FootnoteReference"/>
        </w:rPr>
        <w:footnoteRef/>
      </w:r>
      <w:r>
        <w:t xml:space="preserve"> </w:t>
      </w:r>
      <w:r>
        <w:rPr>
          <w:bCs/>
        </w:rPr>
        <w:t xml:space="preserve">BS 35: Belastungsintensitätsbereiche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2">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3">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4">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5">
    <w:multiLevelType w:val="multilevel"/>
    <w:lvl w:ilvl="0">
      <w:start w:val="1"/>
      <w:numFmt w:val="decimal"/>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6">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7">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8">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9">
    <w:multiLevelType w:val="multilevel"/>
    <w:lvl w:ilvl="0">
      <w:start w:val="1"/>
      <w:numFmt w:val="lowerLetter"/>
      <w:suff w:val="tab"/>
      <w:lvlText w:val="%1)"/>
      <w:lvlJc w:val="left"/>
      <w:pPr>
        <w:ind w:left="1068" w:hanging="360"/>
      </w:pPr>
      <w:rPr/>
    </w:lvl>
    <w:lvl w:ilvl="1">
      <w:start w:val="1"/>
      <w:numFmt w:val="lowerLetter"/>
      <w:suff w:val="tab"/>
      <w:lvlText w:val="%2."/>
      <w:lvlJc w:val="left"/>
      <w:pPr>
        <w:ind w:left="1788" w:hanging="360"/>
      </w:pPr>
      <w:rPr/>
    </w:lvl>
    <w:lvl w:ilvl="2">
      <w:start w:val="1"/>
      <w:numFmt w:val="lowerRoman"/>
      <w:suff w:val="tab"/>
      <w:lvlText w:val="%3."/>
      <w:lvlJc w:val="right"/>
      <w:pPr>
        <w:ind w:left="2508" w:hanging="180"/>
      </w:pPr>
      <w:rPr/>
    </w:lvl>
    <w:lvl w:ilvl="3">
      <w:start w:val="1"/>
      <w:numFmt w:val="decimal"/>
      <w:suff w:val="tab"/>
      <w:lvlText w:val="%4."/>
      <w:lvlJc w:val="left"/>
      <w:pPr>
        <w:ind w:left="3228" w:hanging="360"/>
      </w:pPr>
      <w:rPr/>
    </w:lvl>
    <w:lvl w:ilvl="4">
      <w:start w:val="1"/>
      <w:numFmt w:val="lowerLetter"/>
      <w:suff w:val="tab"/>
      <w:lvlText w:val="%5."/>
      <w:lvlJc w:val="left"/>
      <w:pPr>
        <w:ind w:left="3948" w:hanging="360"/>
      </w:pPr>
      <w:rPr/>
    </w:lvl>
    <w:lvl w:ilvl="5">
      <w:start w:val="1"/>
      <w:numFmt w:val="lowerRoman"/>
      <w:suff w:val="tab"/>
      <w:lvlText w:val="%6."/>
      <w:lvlJc w:val="right"/>
      <w:pPr>
        <w:ind w:left="4668" w:hanging="180"/>
      </w:pPr>
      <w:rPr/>
    </w:lvl>
    <w:lvl w:ilvl="6">
      <w:start w:val="1"/>
      <w:numFmt w:val="decimal"/>
      <w:suff w:val="tab"/>
      <w:lvlText w:val="%7."/>
      <w:lvlJc w:val="left"/>
      <w:pPr>
        <w:ind w:left="5388" w:hanging="360"/>
      </w:pPr>
      <w:rPr/>
    </w:lvl>
    <w:lvl w:ilvl="7">
      <w:start w:val="1"/>
      <w:numFmt w:val="lowerLetter"/>
      <w:suff w:val="tab"/>
      <w:lvlText w:val="%8."/>
      <w:lvlJc w:val="left"/>
      <w:pPr>
        <w:ind w:left="6108" w:hanging="360"/>
      </w:pPr>
      <w:rPr/>
    </w:lvl>
    <w:lvl w:ilvl="8">
      <w:start w:val="1"/>
      <w:numFmt w:val="lowerRoman"/>
      <w:suff w:val="tab"/>
      <w:lvlText w:val="%9."/>
      <w:lvlJc w:val="right"/>
      <w:pPr>
        <w:ind w:left="6828" w:hanging="180"/>
      </w:pPr>
      <w:rPr/>
    </w:lvl>
  </w:abstractNum>
  <w:abstractNum w:abstractNumId="10">
    <w:multiLevelType w:val="multilevel"/>
    <w:lvl w:ilvl="0">
      <w:start w:val="1"/>
      <w:numFmt w:val="decimal"/>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1">
    <w:multiLevelType w:val="multilevel"/>
    <w:lvl w:ilvl="0">
      <w:start w:val="1"/>
      <w:numFmt w:val="decimal"/>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2">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3">
    <w:multiLevelType w:val="hybridMultilevel"/>
    <w:lvl w:ilvl="0">
      <w:start w:val="1"/>
      <w:numFmt w:val="decimal"/>
      <w:suff w:val="tab"/>
      <w:lvlText w:val="(%1)"/>
      <w:lvlJc w:val="left"/>
      <w:pPr>
        <w:ind w:left="735" w:hanging="375"/>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4">
    <w:multiLevelType w:val="multilevel"/>
    <w:lvl w:ilvl="0">
      <w:start w:val="1"/>
      <w:numFmt w:val="lowerLetter"/>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5">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6">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7">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8">
    <w:multiLevelType w:val="multilevel"/>
    <w:lvl w:ilvl="0">
      <w:start w:val="1"/>
      <w:numFmt w:val="decimal"/>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9">
    <w:multiLevelType w:val="hybridMultilevel"/>
    <w:lvl w:ilvl="0">
      <w:start w:val="1"/>
      <w:numFmt w:val="decimal"/>
      <w:suff w:val="tab"/>
      <w:lvlText w:val="%1)"/>
      <w:lvlJc w:val="left"/>
      <w:pPr>
        <w:ind w:left="1353"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20">
    <w:multiLevelType w:val="multilevel"/>
    <w:lvl w:ilvl="0">
      <w:start w:val="1"/>
      <w:numFmt w:val="decimal"/>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21">
    <w:multiLevelType w:val="multilevel"/>
    <w:lvl w:ilvl="0">
      <w:start w:val="1"/>
      <w:numFmt w:val="decimal"/>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22">
    <w:multiLevelType w:val="hybridMultilevel"/>
    <w:lvl w:ilvl="0">
      <w:start w:val="1"/>
      <w:numFmt w:val="lowerLetter"/>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23">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24">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25">
    <w:multiLevelType w:val="hybridMultilevel"/>
    <w:lvl w:ilvl="0">
      <w:start w:val="0"/>
      <w:numFmt w:val="bullet"/>
      <w:suff w:val="tab"/>
      <w:lvlText w:val=""/>
      <w:lvlJc w:val="left"/>
      <w:pPr>
        <w:ind w:left="720" w:hanging="360"/>
      </w:pPr>
      <w:rPr>
        <w:rFonts w:ascii="Wingdings" w:eastAsia="Calibri" w:hAnsi="Wingdings" w:cs="Times New Roman"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26">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27">
    <w:multiLevelType w:val="multilevel"/>
    <w:lvl w:ilvl="0">
      <w:start w:val="1"/>
      <w:numFmt w:val="lowerLetter"/>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28">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29">
    <w:multiLevelType w:val="multilevel"/>
    <w:lvl w:ilvl="0">
      <w:start w:val="0"/>
      <w:numFmt w:val="bullet"/>
      <w:suff w:val="tab"/>
      <w:lvlText w:val="-"/>
      <w:lvlJc w:val="left"/>
      <w:pPr>
        <w:ind w:left="720" w:hanging="360"/>
      </w:pPr>
      <w:rPr>
        <w:rFonts w:ascii="Calibri" w:eastAsia="Calibri" w:hAnsi="Calibri" w:cs="Calibri"/>
      </w:rPr>
    </w:lvl>
    <w:lvl w:ilvl="1">
      <w:start w:val="0"/>
      <w:numFmt w:val="bullet"/>
      <w:suff w:val="tab"/>
      <w:lvlText w:val="o"/>
      <w:lvlJc w:val="left"/>
      <w:pPr>
        <w:ind w:left="1440" w:hanging="360"/>
      </w:pPr>
      <w:rPr>
        <w:rFonts w:ascii="Courier New" w:hAnsi="Courier New" w:cs="Courier New"/>
      </w:rPr>
    </w:lvl>
    <w:lvl w:ilvl="2">
      <w:start w:val="0"/>
      <w:numFmt w:val="bullet"/>
      <w:suff w:val="tab"/>
      <w:lvlText w:val=""/>
      <w:lvlJc w:val="left"/>
      <w:pPr>
        <w:ind w:left="2160" w:hanging="360"/>
      </w:pPr>
      <w:rPr>
        <w:rFonts w:ascii="Wingdings" w:hAnsi="Wingdings"/>
      </w:rPr>
    </w:lvl>
    <w:lvl w:ilvl="3">
      <w:start w:val="0"/>
      <w:numFmt w:val="bullet"/>
      <w:suff w:val="tab"/>
      <w:lvlText w:val=""/>
      <w:lvlJc w:val="left"/>
      <w:pPr>
        <w:ind w:left="2880" w:hanging="360"/>
      </w:pPr>
      <w:rPr>
        <w:rFonts w:ascii="Symbol" w:hAnsi="Symbol"/>
      </w:rPr>
    </w:lvl>
    <w:lvl w:ilvl="4">
      <w:start w:val="0"/>
      <w:numFmt w:val="bullet"/>
      <w:suff w:val="tab"/>
      <w:lvlText w:val="o"/>
      <w:lvlJc w:val="left"/>
      <w:pPr>
        <w:ind w:left="3600" w:hanging="360"/>
      </w:pPr>
      <w:rPr>
        <w:rFonts w:ascii="Courier New" w:hAnsi="Courier New" w:cs="Courier New"/>
      </w:rPr>
    </w:lvl>
    <w:lvl w:ilvl="5">
      <w:start w:val="0"/>
      <w:numFmt w:val="bullet"/>
      <w:suff w:val="tab"/>
      <w:lvlText w:val=""/>
      <w:lvlJc w:val="left"/>
      <w:pPr>
        <w:ind w:left="4320" w:hanging="360"/>
      </w:pPr>
      <w:rPr>
        <w:rFonts w:ascii="Wingdings" w:hAnsi="Wingdings"/>
      </w:rPr>
    </w:lvl>
    <w:lvl w:ilvl="6">
      <w:start w:val="0"/>
      <w:numFmt w:val="bullet"/>
      <w:suff w:val="tab"/>
      <w:lvlText w:val=""/>
      <w:lvlJc w:val="left"/>
      <w:pPr>
        <w:ind w:left="5040" w:hanging="360"/>
      </w:pPr>
      <w:rPr>
        <w:rFonts w:ascii="Symbol" w:hAnsi="Symbol"/>
      </w:rPr>
    </w:lvl>
    <w:lvl w:ilvl="7">
      <w:start w:val="0"/>
      <w:numFmt w:val="bullet"/>
      <w:suff w:val="tab"/>
      <w:lvlText w:val="o"/>
      <w:lvlJc w:val="left"/>
      <w:pPr>
        <w:ind w:left="5760" w:hanging="360"/>
      </w:pPr>
      <w:rPr>
        <w:rFonts w:ascii="Courier New" w:hAnsi="Courier New" w:cs="Courier New"/>
      </w:rPr>
    </w:lvl>
    <w:lvl w:ilvl="8">
      <w:start w:val="0"/>
      <w:numFmt w:val="bullet"/>
      <w:suff w:val="tab"/>
      <w:lvlText w:val=""/>
      <w:lvlJc w:val="left"/>
      <w:pPr>
        <w:ind w:left="6480" w:hanging="360"/>
      </w:pPr>
      <w:rPr>
        <w:rFonts w:ascii="Wingdings" w:hAnsi="Wingdings"/>
      </w:rPr>
    </w:lvl>
  </w:abstractNum>
  <w:abstractNum w:abstractNumId="30">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31">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32">
    <w:multiLevelType w:val="multilevel"/>
    <w:lvl w:ilvl="0">
      <w:start w:val="1"/>
      <w:numFmt w:val="decimal"/>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33">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34">
    <w:multiLevelType w:val="multilevel"/>
    <w:lvl w:ilvl="0">
      <w:start w:val="1"/>
      <w:numFmt w:val="decimal"/>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35">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36">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37">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38">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39">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40">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41">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42">
    <w:multiLevelType w:val="multilevel"/>
    <w:lvl w:ilvl="0">
      <w:start w:val="1"/>
      <w:numFmt w:val="decimal"/>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43">
    <w:multiLevelType w:val="multilevel"/>
    <w:lvl w:ilvl="0">
      <w:start w:val="1"/>
      <w:numFmt w:val="lowerLetter"/>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44">
    <w:multiLevelType w:val="multilevel"/>
    <w:lvl w:ilvl="0">
      <w:start w:val="1"/>
      <w:numFmt w:val="decimal"/>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45">
    <w:multiLevelType w:val="multilevel"/>
    <w:lvl w:ilvl="0">
      <w:start w:val="1"/>
      <w:numFmt w:val="decimal"/>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46">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47">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48">
    <w:multiLevelType w:val="multilevel"/>
    <w:lvl w:ilvl="0">
      <w:start w:val="1"/>
      <w:numFmt w:val="decimal"/>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49">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50">
    <w:multiLevelType w:val="multilevel"/>
    <w:lvl w:ilvl="0">
      <w:start w:val="1"/>
      <w:numFmt w:val="decimal"/>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51">
    <w:multiLevelType w:val="multilevel"/>
    <w:lvl w:ilvl="0">
      <w:start w:val="1"/>
      <w:numFmt w:val="decimal"/>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52">
    <w:multiLevelType w:val="hybridMultilevel"/>
    <w:lvl w:ilvl="0">
      <w:start w:val="1"/>
      <w:numFmt w:val="lowerLetter"/>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53">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54">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55">
    <w:multiLevelType w:val="multilevel"/>
    <w:lvl w:ilvl="0">
      <w:start w:val="1"/>
      <w:numFmt w:val="decimal"/>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56">
    <w:multiLevelType w:val="multilevel"/>
    <w:lvl w:ilvl="0">
      <w:start w:val="1"/>
      <w:numFmt w:val="decimal"/>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57">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58">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59">
    <w:multiLevelType w:val="multilevel"/>
    <w:lvl w:ilvl="0">
      <w:start w:val="1"/>
      <w:numFmt w:val="decimal"/>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60">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61">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62">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63">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64">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65">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66">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67">
    <w:multiLevelType w:val="hybridMultilevel"/>
    <w:lvl w:ilvl="0">
      <w:start w:val="1"/>
      <w:numFmt w:val="lowerLetter"/>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68">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69">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70">
    <w:multiLevelType w:val="multilevel"/>
    <w:lvl w:ilvl="0">
      <w:start w:val="1"/>
      <w:numFmt w:val="decimal"/>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71">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72">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73">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74">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75">
    <w:multiLevelType w:val="multilevel"/>
    <w:lvl w:ilvl="0">
      <w:start w:val="0"/>
      <w:numFmt w:val="bullet"/>
      <w:suff w:val="tab"/>
      <w:lvlText w:val=""/>
      <w:lvlJc w:val="left"/>
      <w:pPr>
        <w:ind w:left="720" w:hanging="360"/>
      </w:pPr>
      <w:rPr>
        <w:rFonts w:ascii="Symbol" w:hAnsi="Symbol"/>
      </w:rPr>
    </w:lvl>
    <w:lvl w:ilvl="1">
      <w:start w:val="0"/>
      <w:numFmt w:val="bullet"/>
      <w:suff w:val="tab"/>
      <w:lvlText w:val="o"/>
      <w:lvlJc w:val="left"/>
      <w:pPr>
        <w:ind w:left="1440" w:hanging="360"/>
      </w:pPr>
      <w:rPr>
        <w:rFonts w:ascii="Courier New" w:hAnsi="Courier New" w:cs="Courier New"/>
      </w:rPr>
    </w:lvl>
    <w:lvl w:ilvl="2">
      <w:start w:val="0"/>
      <w:numFmt w:val="bullet"/>
      <w:suff w:val="tab"/>
      <w:lvlText w:val=""/>
      <w:lvlJc w:val="left"/>
      <w:pPr>
        <w:ind w:left="2160" w:hanging="360"/>
      </w:pPr>
      <w:rPr>
        <w:rFonts w:ascii="Wingdings" w:hAnsi="Wingdings"/>
      </w:rPr>
    </w:lvl>
    <w:lvl w:ilvl="3">
      <w:start w:val="0"/>
      <w:numFmt w:val="bullet"/>
      <w:suff w:val="tab"/>
      <w:lvlText w:val=""/>
      <w:lvlJc w:val="left"/>
      <w:pPr>
        <w:ind w:left="2880" w:hanging="360"/>
      </w:pPr>
      <w:rPr>
        <w:rFonts w:ascii="Symbol" w:hAnsi="Symbol"/>
      </w:rPr>
    </w:lvl>
    <w:lvl w:ilvl="4">
      <w:start w:val="0"/>
      <w:numFmt w:val="bullet"/>
      <w:suff w:val="tab"/>
      <w:lvlText w:val="o"/>
      <w:lvlJc w:val="left"/>
      <w:pPr>
        <w:ind w:left="3600" w:hanging="360"/>
      </w:pPr>
      <w:rPr>
        <w:rFonts w:ascii="Courier New" w:hAnsi="Courier New" w:cs="Courier New"/>
      </w:rPr>
    </w:lvl>
    <w:lvl w:ilvl="5">
      <w:start w:val="0"/>
      <w:numFmt w:val="bullet"/>
      <w:suff w:val="tab"/>
      <w:lvlText w:val=""/>
      <w:lvlJc w:val="left"/>
      <w:pPr>
        <w:ind w:left="4320" w:hanging="360"/>
      </w:pPr>
      <w:rPr>
        <w:rFonts w:ascii="Wingdings" w:hAnsi="Wingdings"/>
      </w:rPr>
    </w:lvl>
    <w:lvl w:ilvl="6">
      <w:start w:val="0"/>
      <w:numFmt w:val="bullet"/>
      <w:suff w:val="tab"/>
      <w:lvlText w:val=""/>
      <w:lvlJc w:val="left"/>
      <w:pPr>
        <w:ind w:left="5040" w:hanging="360"/>
      </w:pPr>
      <w:rPr>
        <w:rFonts w:ascii="Symbol" w:hAnsi="Symbol"/>
      </w:rPr>
    </w:lvl>
    <w:lvl w:ilvl="7">
      <w:start w:val="0"/>
      <w:numFmt w:val="bullet"/>
      <w:suff w:val="tab"/>
      <w:lvlText w:val="o"/>
      <w:lvlJc w:val="left"/>
      <w:pPr>
        <w:ind w:left="5760" w:hanging="360"/>
      </w:pPr>
      <w:rPr>
        <w:rFonts w:ascii="Courier New" w:hAnsi="Courier New" w:cs="Courier New"/>
      </w:rPr>
    </w:lvl>
    <w:lvl w:ilvl="8">
      <w:start w:val="0"/>
      <w:numFmt w:val="bullet"/>
      <w:suff w:val="tab"/>
      <w:lvlText w:val=""/>
      <w:lvlJc w:val="left"/>
      <w:pPr>
        <w:ind w:left="6480" w:hanging="360"/>
      </w:pPr>
      <w:rPr>
        <w:rFonts w:ascii="Wingdings" w:hAnsi="Wingdings"/>
      </w:rPr>
    </w:lvl>
  </w:abstractNum>
  <w:abstractNum w:abstractNumId="76">
    <w:multiLevelType w:val="multilevel"/>
    <w:lvl w:ilvl="0">
      <w:start w:val="1"/>
      <w:numFmt w:val="decimal"/>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xmlns:w="http://schemas.openxmlformats.org/wordprocessingml/2006/main" xmlns:w14="http://schemas.microsoft.com/office/word/2010/wordml" xmlns:w15="http://schemas.microsoft.com/office/word/2012/wordml" mc:Ignorable="w14 w15">
  <w:zoom w:percent="100"/>
  <w:bordersDoNotSurroundFooter/>
  <w:bordersDoNotSurroundHeader/>
  <w:doNotTrackMoves/>
  <w:defaultTabStop w:val="708"/>
  <w:autoHyphenation/>
  <w:hyphenationZone w:val="425"/>
  <w:characterSpacingControl w:val="doNotCompress"/>
  <w:footnotePr>
    <w:footnote w:id="-1"/>
    <w:footnote w:id="0"/>
  </w:footnotePr>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de-DE"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tyle>
  <w:style w:type="paragraph" w:styleId="Heading1">
    <w:name w:val="Heading 1"/>
    <w:basedOn w:val="Normal"/>
    <w:next w:val="Normal"/>
    <w:uiPriority w:val="9"/>
    <w:qFormat/>
    <w:pPr>
      <w:keepNext/>
      <w:keepLines/>
      <w:spacing w:before="240"/>
      <w:outlineLvl w:val="0"/>
    </w:pPr>
    <w:rPr>
      <w:rFonts w:ascii="Calibri Light" w:eastAsia="Times New Roman" w:hAnsi="Calibri Light"/>
      <w:color w:val="2F5496"/>
      <w:sz w:val="32"/>
      <w:szCs w:val="32"/>
    </w:rPr>
  </w:style>
  <w:style w:type="paragraph" w:styleId="Heading2">
    <w:name w:val="Heading 2"/>
    <w:basedOn w:val="Normal"/>
    <w:next w:val="Normal"/>
    <w:uiPriority w:val="9"/>
    <w:unhideWhenUsed/>
    <w:qFormat/>
    <w:pPr>
      <w:keepNext/>
      <w:keepLines/>
      <w:spacing w:before="40"/>
      <w:outlineLvl w:val="1"/>
    </w:pPr>
    <w:rPr>
      <w:rFonts w:ascii="Calibri Light" w:eastAsia="Times New Roman" w:hAnsi="Calibri Light"/>
      <w:color w:val="2F5496"/>
      <w:sz w:val="26"/>
      <w:szCs w:val="26"/>
    </w:rPr>
  </w:style>
  <w:style w:type="paragraph" w:styleId="Heading3">
    <w:name w:val="Heading 3"/>
    <w:basedOn w:val="Normal"/>
    <w:next w:val="Normal"/>
    <w:uiPriority w:val="9"/>
    <w:unhideWhenUsed/>
    <w:qFormat/>
    <w:pPr>
      <w:keepNext/>
      <w:keepLines/>
      <w:spacing w:before="40"/>
      <w:outlineLvl w:val="2"/>
    </w:pPr>
    <w:rPr>
      <w:rFonts w:ascii="Calibri Light" w:eastAsia="Times New Roman" w:hAnsi="Calibri Light"/>
      <w:color w:val="1F3763"/>
      <w:sz w:val="24"/>
      <w:szCs w:val="24"/>
    </w:rPr>
  </w:style>
  <w:style w:type="paragraph" w:styleId="Heading4">
    <w:name w:val="Heading 4"/>
    <w:basedOn w:val="Normal"/>
    <w:next w:val="Normal"/>
    <w:link w:val="Überschrift4Zchn"/>
    <w:uiPriority w:val="9"/>
    <w:unhideWhenUsed/>
    <w:qFormat/>
    <w:rsid w:val="00341D6B"/>
    <w:pPr>
      <w:keepNext/>
      <w:keepLines/>
      <w:spacing w:before="40"/>
      <w:outlineLvl w:val="3"/>
    </w:pPr>
    <w:rPr>
      <w:rFonts w:ascii="Calibri Light" w:eastAsia="等线 Light" w:hAnsi="Calibri Light" w:asciiTheme="majorHAnsi" w:eastAsiaTheme="majorEastAsia" w:hAnsiTheme="majorHAnsi" w:cs="Times New Roman" w:cstheme="majorBidi"/>
      <w:i/>
      <w:iCs/>
      <w:color w:val="325592" w:themeColor="accent1" w:themeShade="BF"/>
    </w:rPr>
  </w:style>
  <w:style w:type="paragraph" w:styleId="Heading5">
    <w:name w:val="Heading 5"/>
    <w:basedOn w:val="Normal"/>
    <w:next w:val="Normal"/>
    <w:link w:val="Überschrift5Zchn"/>
    <w:uiPriority w:val="9"/>
    <w:unhideWhenUsed/>
    <w:qFormat/>
    <w:rsid w:val="005C38BC"/>
    <w:pPr>
      <w:keepNext/>
      <w:keepLines/>
      <w:spacing w:before="40"/>
      <w:outlineLvl w:val="4"/>
    </w:pPr>
    <w:rPr>
      <w:rFonts w:ascii="Calibri Light" w:eastAsia="等线 Light" w:hAnsi="Calibri Light" w:asciiTheme="majorHAnsi" w:eastAsiaTheme="majorEastAsia" w:hAnsiTheme="majorHAnsi" w:cs="Times New Roman" w:cstheme="majorBidi"/>
      <w:color w:val="325592" w:themeColor="accent1" w:themeShade="BF"/>
    </w:rPr>
  </w:style>
  <w:style w:type="paragraph" w:styleId="Heading6">
    <w:name w:val="Heading 6"/>
    <w:basedOn w:val="Normal"/>
    <w:next w:val="Normal"/>
    <w:link w:val="Überschrift6Zchn"/>
    <w:uiPriority w:val="9"/>
    <w:unhideWhenUsed/>
    <w:qFormat/>
    <w:rsid w:val="0089682A"/>
    <w:pPr>
      <w:keepNext/>
      <w:keepLines/>
      <w:spacing w:before="40"/>
      <w:outlineLvl w:val="5"/>
    </w:pPr>
    <w:rPr>
      <w:rFonts w:ascii="Calibri Light" w:eastAsia="等线 Light" w:hAnsi="Calibri Light" w:asciiTheme="majorHAnsi" w:eastAsiaTheme="majorEastAsia" w:hAnsiTheme="majorHAnsi" w:cs="Times New Roman" w:cstheme="majorBidi"/>
      <w:color w:val="213861" w:themeColor="accent1" w:themeShade="7F"/>
    </w:rPr>
  </w:style>
  <w:style w:type="paragraph" w:styleId="Heading7">
    <w:name w:val="Heading 7"/>
    <w:basedOn w:val="Normal"/>
    <w:next w:val="Normal"/>
    <w:link w:val="Überschrift7Zchn"/>
    <w:uiPriority w:val="9"/>
    <w:unhideWhenUsed/>
    <w:qFormat/>
    <w:rsid w:val="000551A2"/>
    <w:pPr>
      <w:keepNext/>
      <w:keepLines/>
      <w:spacing w:before="40"/>
      <w:outlineLvl w:val="6"/>
    </w:pPr>
    <w:rPr>
      <w:rFonts w:ascii="Calibri Light" w:eastAsia="等线 Light" w:hAnsi="Calibri Light" w:asciiTheme="majorHAnsi" w:eastAsiaTheme="majorEastAsia" w:hAnsiTheme="majorHAnsi" w:cs="Times New Roman" w:cstheme="majorBidi"/>
      <w:i/>
      <w:iCs/>
      <w:color w:val="213861" w:themeColor="accent1" w:themeShade="7F"/>
    </w:rPr>
  </w:style>
  <w:style w:type="character" w:default="1" w:styleId="DefaultParagraphFont">
    <w:name w:val="Default Paragraph Font"/>
    <w:uiPriority w:val="1"/>
    <w:semiHidden/>
    <w:unhideWhenUsed/>
    <w:rPr/>
  </w:style>
  <w:style w:type="table" w:default="1" w:styleId="NormalTable">
    <w:name w:val="Normal Table"/>
    <w:uiPriority w:val="99"/>
    <w:semiHidden/>
    <w:unhideWhenUsed/>
    <w:rPr/>
    <w:tblPr>
      <w:tblInd w:w="0" w:type="dxa"/>
      <w:tblCellMar>
        <w:top w:w="0" w:type="dxa"/>
        <w:left w:w="108" w:type="dxa"/>
        <w:bottom w:w="0" w:type="dxa"/>
        <w:right w:w="108" w:type="dxa"/>
      </w:tblCellMar>
    </w:tblPr>
  </w:style>
  <w:style w:type="numbering" w:styleId="NoList">
    <w:name w:val="No List"/>
    <w:uiPriority w:val="99"/>
    <w:semiHidden/>
    <w:unhideWhenUsed/>
    <w:rPr/>
  </w:style>
  <w:style w:type="character" w:customStyle="1" w:styleId="Überschrift1Zchn">
    <w:name w:val="Überschrift 1 Zchn"/>
    <w:basedOn w:val="DefaultParagraphFont"/>
    <w:rPr>
      <w:rFonts w:ascii="Calibri Light" w:eastAsia="Times New Roman" w:hAnsi="Calibri Light" w:cs="Times New Roman"/>
      <w:color w:val="2F5496"/>
      <w:sz w:val="32"/>
      <w:szCs w:val="32"/>
    </w:rPr>
  </w:style>
  <w:style w:type="paragraph" w:styleId="ListParagraph">
    <w:name w:val="List Paragraph"/>
    <w:basedOn w:val="Normal"/>
    <w:qFormat/>
    <w:pPr>
      <w:ind w:left="720"/>
    </w:pPr>
    <w:rPr/>
  </w:style>
  <w:style w:type="character" w:customStyle="1" w:styleId="Überschrift2Zchn">
    <w:name w:val="Überschrift 2 Zchn"/>
    <w:basedOn w:val="DefaultParagraphFont"/>
    <w:rPr>
      <w:rFonts w:ascii="Calibri Light" w:eastAsia="Times New Roman" w:hAnsi="Calibri Light" w:cs="Times New Roman"/>
      <w:color w:val="2F5496"/>
      <w:sz w:val="26"/>
      <w:szCs w:val="26"/>
    </w:rPr>
  </w:style>
  <w:style w:type="paragraph" w:styleId="FootnoteText">
    <w:name w:val="Footnote Text"/>
    <w:basedOn w:val="Normal"/>
    <w:qFormat/>
    <w:rPr>
      <w:sz w:val="20"/>
      <w:szCs w:val="20"/>
    </w:rPr>
  </w:style>
  <w:style w:type="character" w:customStyle="1" w:styleId="FußnotentextZchn">
    <w:name w:val="Fußnotentext Zchn"/>
    <w:basedOn w:val="DefaultParagraphFont"/>
    <w:rPr>
      <w:sz w:val="20"/>
      <w:szCs w:val="20"/>
    </w:rPr>
  </w:style>
  <w:style w:type="character" w:styleId="FootnoteReference">
    <w:name w:val="Footnote Reference"/>
    <w:basedOn w:val="DefaultParagraphFont"/>
    <w:rPr>
      <w:position w:val="0"/>
      <w:vertAlign w:val="superscript"/>
    </w:rPr>
  </w:style>
  <w:style w:type="character" w:customStyle="1" w:styleId="Überschrift3Zchn">
    <w:name w:val="Überschrift 3 Zchn"/>
    <w:basedOn w:val="DefaultParagraphFont"/>
    <w:rPr>
      <w:rFonts w:ascii="Calibri Light" w:eastAsia="Times New Roman" w:hAnsi="Calibri Light" w:cs="Times New Roman"/>
      <w:color w:val="1F3763"/>
      <w:sz w:val="24"/>
      <w:szCs w:val="24"/>
    </w:rPr>
  </w:style>
  <w:style w:type="paragraph" w:styleId="TOCHeading">
    <w:name w:val="TOC Heading"/>
    <w:basedOn w:val="Heading1"/>
    <w:next w:val="Normal"/>
    <w:qFormat/>
    <w:pPr>
      <w:spacing w:line="249" w:lineRule="auto"/>
    </w:pPr>
    <w:rPr>
      <w:lang w:eastAsia="de-DE"/>
    </w:rPr>
  </w:style>
  <w:style w:type="paragraph" w:styleId="TOC1">
    <w:name w:val="TOC 1"/>
    <w:basedOn w:val="Normal"/>
    <w:next w:val="Normal"/>
    <w:autoRedefine/>
    <w:uiPriority w:val="39"/>
    <w:qFormat/>
    <w:pPr>
      <w:spacing w:after="100"/>
    </w:pPr>
    <w:rPr/>
  </w:style>
  <w:style w:type="paragraph" w:styleId="TOC2">
    <w:name w:val="TOC 2"/>
    <w:basedOn w:val="Normal"/>
    <w:next w:val="Normal"/>
    <w:autoRedefine/>
    <w:uiPriority w:val="39"/>
    <w:qFormat/>
    <w:rsid w:val="00845D13"/>
    <w:pPr>
      <w:spacing w:after="100"/>
      <w:ind w:left="220"/>
    </w:pPr>
    <w:rPr/>
  </w:style>
  <w:style w:type="paragraph" w:styleId="TOC3">
    <w:name w:val="TOC 3"/>
    <w:basedOn w:val="Normal"/>
    <w:next w:val="Normal"/>
    <w:autoRedefine/>
    <w:uiPriority w:val="39"/>
    <w:qFormat/>
    <w:pPr>
      <w:spacing w:after="100"/>
      <w:ind w:left="440"/>
    </w:pPr>
    <w:rPr/>
  </w:style>
  <w:style w:type="character" w:styleId="Hyperlink">
    <w:name w:val="Hyperlink"/>
    <w:basedOn w:val="DefaultParagraphFont"/>
    <w:uiPriority w:val="99"/>
    <w:rPr>
      <w:color w:val="0563C1"/>
      <w:u w:val="single"/>
    </w:rPr>
  </w:style>
  <w:style w:type="table" w:styleId="TableGrid">
    <w:name w:val="Table Grid"/>
    <w:basedOn w:val="NormalTable"/>
    <w:uiPriority w:val="39"/>
    <w:rsid w:val="00145FB9"/>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Überschrift4Zchn">
    <w:name w:val="Überschrift 4 Zchn"/>
    <w:basedOn w:val="DefaultParagraphFont"/>
    <w:link w:val="Heading4"/>
    <w:uiPriority w:val="9"/>
    <w:rsid w:val="00341D6B"/>
    <w:rPr>
      <w:rFonts w:ascii="Calibri Light" w:eastAsia="等线 Light" w:hAnsi="Calibri Light" w:asciiTheme="majorHAnsi" w:eastAsiaTheme="majorEastAsia" w:hAnsiTheme="majorHAnsi" w:cs="Times New Roman" w:cstheme="majorBidi"/>
      <w:i/>
      <w:iCs/>
      <w:color w:val="325592" w:themeColor="accent1" w:themeShade="BF"/>
    </w:rPr>
  </w:style>
  <w:style w:type="character" w:customStyle="1" w:styleId="Überschrift5Zchn">
    <w:name w:val="Überschrift 5 Zchn"/>
    <w:basedOn w:val="DefaultParagraphFont"/>
    <w:link w:val="Heading5"/>
    <w:uiPriority w:val="9"/>
    <w:rsid w:val="005C38BC"/>
    <w:rPr>
      <w:rFonts w:ascii="Calibri Light" w:eastAsia="等线 Light" w:hAnsi="Calibri Light" w:asciiTheme="majorHAnsi" w:eastAsiaTheme="majorEastAsia" w:hAnsiTheme="majorHAnsi" w:cs="Times New Roman" w:cstheme="majorBidi"/>
      <w:color w:val="325592" w:themeColor="accent1" w:themeShade="BF"/>
    </w:rPr>
  </w:style>
  <w:style w:type="character" w:customStyle="1" w:styleId="Überschrift6Zchn">
    <w:name w:val="Überschrift 6 Zchn"/>
    <w:basedOn w:val="DefaultParagraphFont"/>
    <w:link w:val="Heading6"/>
    <w:uiPriority w:val="9"/>
    <w:rsid w:val="0089682A"/>
    <w:rPr>
      <w:rFonts w:ascii="Calibri Light" w:eastAsia="等线 Light" w:hAnsi="Calibri Light" w:asciiTheme="majorHAnsi" w:eastAsiaTheme="majorEastAsia" w:hAnsiTheme="majorHAnsi" w:cs="Times New Roman" w:cstheme="majorBidi"/>
      <w:color w:val="213861" w:themeColor="accent1" w:themeShade="7F"/>
    </w:rPr>
  </w:style>
  <w:style w:type="character" w:customStyle="1" w:styleId="Überschrift7Zchn">
    <w:name w:val="Überschrift 7 Zchn"/>
    <w:basedOn w:val="DefaultParagraphFont"/>
    <w:link w:val="Heading7"/>
    <w:uiPriority w:val="9"/>
    <w:rsid w:val="000551A2"/>
    <w:rPr>
      <w:rFonts w:ascii="Calibri Light" w:eastAsia="等线 Light" w:hAnsi="Calibri Light" w:asciiTheme="majorHAnsi" w:eastAsiaTheme="majorEastAsia" w:hAnsiTheme="majorHAnsi" w:cs="Times New Roman" w:cstheme="majorBidi"/>
      <w:i/>
      <w:iCs/>
      <w:color w:val="213861" w:themeColor="accent1" w:themeShade="7F"/>
    </w:rPr>
  </w:style>
  <w:style w:type="paragraph" w:styleId="Header">
    <w:name w:val="Header"/>
    <w:basedOn w:val="Normal"/>
    <w:link w:val="KopfzeileZchn"/>
    <w:uiPriority w:val="99"/>
    <w:unhideWhenUsed/>
    <w:rsid w:val="00C35152"/>
    <w:pPr>
      <w:tabs>
        <w:tab w:val="center" w:pos="4536"/>
        <w:tab w:val="right" w:pos="9072"/>
      </w:tabs>
    </w:pPr>
    <w:rPr/>
  </w:style>
  <w:style w:type="character" w:customStyle="1" w:styleId="KopfzeileZchn">
    <w:name w:val="Kopfzeile Zchn"/>
    <w:basedOn w:val="DefaultParagraphFont"/>
    <w:link w:val="Header"/>
    <w:uiPriority w:val="99"/>
    <w:rsid w:val="00C35152"/>
    <w:rPr/>
  </w:style>
  <w:style w:type="paragraph" w:styleId="Footer">
    <w:name w:val="Footer"/>
    <w:basedOn w:val="Normal"/>
    <w:link w:val="FußzeileZchn"/>
    <w:uiPriority w:val="99"/>
    <w:unhideWhenUsed/>
    <w:qFormat/>
    <w:rsid w:val="00C35152"/>
    <w:pPr>
      <w:tabs>
        <w:tab w:val="center" w:pos="4536"/>
        <w:tab w:val="right" w:pos="9072"/>
      </w:tabs>
    </w:pPr>
    <w:rPr/>
  </w:style>
  <w:style w:type="character" w:customStyle="1" w:styleId="FußzeileZchn">
    <w:name w:val="Fußzeile Zchn"/>
    <w:basedOn w:val="DefaultParagraphFont"/>
    <w:link w:val="Footer"/>
    <w:uiPriority w:val="99"/>
    <w:rsid w:val="00C35152"/>
    <w:rPr/>
  </w:style>
  <w:style w:type="character" w:styleId="UnresolvedMention">
    <w:name w:val="Unresolved Mention"/>
    <w:basedOn w:val="DefaultParagraphFont"/>
    <w:uiPriority w:val="99"/>
    <w:semiHidden/>
    <w:unhideWhenUsed/>
    <w:rsid w:val="002401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174779">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Id="rId1" Type="http://schemas.openxmlformats.org/officeDocument/2006/relationships/customXml" Target="../customXml/item1.xml" /><Relationship Id="rId10" Type="http://schemas.openxmlformats.org/officeDocument/2006/relationships/theme" Target="theme/theme1.xml" /><Relationship Id="rId11" Type="http://schemas.openxmlformats.org/officeDocument/2006/relationships/styles" Target="styles.xml" /><Relationship Id="rId12" Type="http://schemas.openxmlformats.org/officeDocument/2006/relationships/webSettings" Target="webSettings.xml" /><Relationship Id="rId13" Type="http://schemas.openxmlformats.org/officeDocument/2006/relationships/numbering" Target="numbering.xml" /><Relationship Id="rId14" Type="http://schemas.openxmlformats.org/officeDocument/2006/relationships/fontTable" Target="fontTable.xml" /><Relationship Id="rId15" Type="http://schemas.openxmlformats.org/officeDocument/2006/relationships/settings" Target="settings.xml" /><Relationship Id="rId2" Type="http://schemas.openxmlformats.org/officeDocument/2006/relationships/customXml" Target="../customXml/item2.xml" /><Relationship Id="rId3" Type="http://schemas.openxmlformats.org/officeDocument/2006/relationships/customXml" Target="../customXml/item3.xml" /><Relationship Id="rId4" Type="http://schemas.openxmlformats.org/officeDocument/2006/relationships/footer" Target="footer1.xml" /><Relationship Id="rId5" Type="http://schemas.openxmlformats.org/officeDocument/2006/relationships/footnotes" Target="footnotes.xml" /><Relationship Id="rId6" Type="http://schemas.openxmlformats.org/officeDocument/2006/relationships/image" Target="media/image1.jpeg" /><Relationship Id="rId7" Type="http://schemas.openxmlformats.org/officeDocument/2006/relationships/image" Target="media/image2.gif" /><Relationship Id="rId8" Type="http://schemas.openxmlformats.org/officeDocument/2006/relationships/image" Target="media/image3.gif" /><Relationship Id="rId9" Type="http://schemas.openxmlformats.org/officeDocument/2006/relationships/image" Target="media/image4.jpeg" /></Relationships>
</file>

<file path=word/_rels/footnotes.xml.rels>&#65279;<?xml version="1.0" encoding="utf-8"?><Relationships xmlns="http://schemas.openxmlformats.org/package/2006/relationships"><Relationship Id="rId1" Type="http://schemas.openxmlformats.org/officeDocument/2006/relationships/hyperlink" Target="http://www.sportunterricht.de/lksport/atp.html" TargetMode="Externa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_rels/item3.xml.rels>&#65279;<?xml version="1.0" encoding="utf-8"?><Relationships xmlns="http://schemas.openxmlformats.org/package/2006/relationships"><Relationship Id="rId1" Type="http://schemas.openxmlformats.org/officeDocument/2006/relationships/customXmlProps" Target="itemProps3.xml" /></Relationships>
</file>

<file path=customXml/item1.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Heini</dc:creator>
  <dc:description/>
  <cp:lastModifiedBy>Heini</cp:lastModifiedBy>
  <cp:revision>961</cp:revision>
  <cp:lastPrinted>2022-10-01T11:41:00Z</cp:lastPrinted>
  <dcterms:created xsi:type="dcterms:W3CDTF">2022-08-04T19:47:00Z</dcterms:created>
  <dcterms:modified xsi:type="dcterms:W3CDTF">2022-11-21T20:25:00Z</dcterms:modified>
</cp:coreProperties>
</file>

<file path=customXml/item2.xml><?xml version="1.0" encoding="utf-8"?>
<Properties xmlns="http://schemas.openxmlformats.org/officeDocument/2006/extended-properties" xmlns:vt="http://schemas.openxmlformats.org/officeDocument/2006/docPropsVTypes">
  <Template>Normal</Template>
  <TotalTime>0</TotalTime>
  <Pages>41</Pages>
  <Words>9143</Words>
  <Characters>57602</Characters>
  <Application>Microsoft Office Word</Application>
  <DocSecurity>0</DocSecurity>
  <Lines>480</Lines>
  <Paragraphs>133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66612</CharactersWithSpaces>
  <SharedDoc>false</SharedDoc>
  <HyperlinksChanged>false</HyperlinksChanged>
  <AppVersion>16.0000</AppVersion>
</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
  <ds:schemaRefs/>
</ds:datastoreItem>
</file>

<file path=customXml/itemProps2.xml><?xml version="1.0" encoding="utf-8"?>
<ds:datastoreItem xmlns:ds="http://schemas.openxmlformats.org/officeDocument/2006/customXml" ds:itemID="">
  <ds:schemaRefs/>
</ds:datastoreItem>
</file>

<file path=customXml/itemProps3.xml><?xml version="1.0" encoding="utf-8"?>
<ds:datastoreItem xmlns:ds="http://schemas.openxmlformats.org/officeDocument/2006/customXml" ds:itemID="{21A09839-5704-40CC-A46B-EE97B037B0CF}">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Template>
  <TotalTime>0</TotalTime>
  <Pages>41</Pages>
  <Words>9143</Words>
  <Characters>57602</Characters>
  <Application>Microsoft Office Word</Application>
  <DocSecurity>0</DocSecurity>
  <Lines>480</Lines>
  <Paragraphs>133</Paragraphs>
  <CharactersWithSpaces>66612</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Heini</dc:creator>
  <cp:lastModifiedBy>Heini</cp:lastModifiedBy>
  <cp:revision>961</cp:revision>
  <cp:lastPrinted>2022-10-01T11:41:00Z</cp:lastPrinted>
  <dcterms:created xsi:type="dcterms:W3CDTF">2022-08-04T19:47:00Z</dcterms:created>
  <dcterms:modified xsi:type="dcterms:W3CDTF">2023-04-20T13:00:43Z</dcterms:modified>
</cp:coreProperties>
</file>