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373A7" w14:textId="2C4A465B" w:rsidR="009D7B9E" w:rsidRDefault="009D7B9E" w:rsidP="009D7B9E">
      <w:pPr>
        <w:jc w:val="center"/>
        <w:rPr>
          <w:rFonts w:ascii="Arial" w:hAnsi="Arial" w:cs="Arial"/>
          <w:b/>
          <w:bCs/>
          <w:sz w:val="44"/>
          <w:szCs w:val="44"/>
        </w:rPr>
      </w:pPr>
      <w:r w:rsidRPr="009D7B9E">
        <w:rPr>
          <w:rFonts w:ascii="Arial" w:hAnsi="Arial" w:cs="Arial"/>
          <w:b/>
          <w:bCs/>
          <w:sz w:val="44"/>
          <w:szCs w:val="44"/>
        </w:rPr>
        <w:t>Flexmold Controller</w:t>
      </w:r>
    </w:p>
    <w:p w14:paraId="05CD0223" w14:textId="77777777" w:rsidR="009D7B9E" w:rsidRDefault="009D7B9E" w:rsidP="009D7B9E">
      <w:pPr>
        <w:jc w:val="center"/>
        <w:rPr>
          <w:rFonts w:ascii="Arial" w:hAnsi="Arial" w:cs="Arial"/>
          <w:b/>
          <w:bCs/>
          <w:sz w:val="44"/>
          <w:szCs w:val="44"/>
        </w:rPr>
      </w:pPr>
    </w:p>
    <w:p w14:paraId="53D3537E" w14:textId="77777777" w:rsidR="009D7B9E" w:rsidRDefault="009D7B9E" w:rsidP="009D7B9E">
      <w:pPr>
        <w:jc w:val="center"/>
        <w:rPr>
          <w:rFonts w:ascii="Arial" w:hAnsi="Arial" w:cs="Arial"/>
          <w:b/>
          <w:bCs/>
          <w:sz w:val="44"/>
          <w:szCs w:val="44"/>
        </w:rPr>
      </w:pPr>
    </w:p>
    <w:p w14:paraId="7EF03CBF" w14:textId="25EA65A6" w:rsidR="009D7B9E" w:rsidRDefault="009D7B9E" w:rsidP="009D7B9E">
      <w:pPr>
        <w:jc w:val="center"/>
        <w:rPr>
          <w:rFonts w:ascii="Arial" w:hAnsi="Arial" w:cs="Arial"/>
          <w:b/>
          <w:bCs/>
        </w:rPr>
      </w:pPr>
      <w:r>
        <w:rPr>
          <w:rFonts w:ascii="Arial" w:hAnsi="Arial" w:cs="Arial"/>
          <w:b/>
          <w:bCs/>
          <w:noProof/>
          <w:sz w:val="44"/>
          <w:szCs w:val="44"/>
        </w:rPr>
        <w:drawing>
          <wp:inline distT="0" distB="0" distL="0" distR="0" wp14:anchorId="7AF4DD6E" wp14:editId="7782428D">
            <wp:extent cx="4848225" cy="4739276"/>
            <wp:effectExtent l="0" t="0" r="0" b="4445"/>
            <wp:docPr id="179284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0793" cy="4741786"/>
                    </a:xfrm>
                    <a:prstGeom prst="rect">
                      <a:avLst/>
                    </a:prstGeom>
                    <a:noFill/>
                    <a:ln>
                      <a:noFill/>
                    </a:ln>
                  </pic:spPr>
                </pic:pic>
              </a:graphicData>
            </a:graphic>
          </wp:inline>
        </w:drawing>
      </w:r>
    </w:p>
    <w:p w14:paraId="6DA35293" w14:textId="77777777" w:rsidR="009D7B9E" w:rsidRDefault="009D7B9E" w:rsidP="009D7B9E">
      <w:pPr>
        <w:jc w:val="center"/>
        <w:rPr>
          <w:rFonts w:ascii="Arial" w:hAnsi="Arial" w:cs="Arial"/>
          <w:b/>
          <w:bCs/>
        </w:rPr>
      </w:pPr>
    </w:p>
    <w:p w14:paraId="000080D2" w14:textId="77777777" w:rsidR="009D7B9E" w:rsidRDefault="009D7B9E" w:rsidP="009D7B9E">
      <w:pPr>
        <w:jc w:val="center"/>
        <w:rPr>
          <w:rFonts w:ascii="Arial" w:hAnsi="Arial" w:cs="Arial"/>
          <w:b/>
          <w:bCs/>
        </w:rPr>
      </w:pPr>
    </w:p>
    <w:p w14:paraId="6546095A" w14:textId="77777777" w:rsidR="009D7B9E" w:rsidRDefault="009D7B9E" w:rsidP="009D7B9E">
      <w:pPr>
        <w:jc w:val="center"/>
        <w:rPr>
          <w:rFonts w:ascii="Arial" w:hAnsi="Arial" w:cs="Arial"/>
          <w:b/>
          <w:bCs/>
        </w:rPr>
      </w:pPr>
    </w:p>
    <w:p w14:paraId="4F06E6B0" w14:textId="77777777" w:rsidR="009D7B9E" w:rsidRDefault="009D7B9E" w:rsidP="009D7B9E">
      <w:pPr>
        <w:jc w:val="center"/>
        <w:rPr>
          <w:rFonts w:ascii="Arial" w:hAnsi="Arial" w:cs="Arial"/>
          <w:b/>
          <w:bCs/>
        </w:rPr>
      </w:pPr>
    </w:p>
    <w:p w14:paraId="08D11234" w14:textId="77777777" w:rsidR="009D7B9E" w:rsidRDefault="009D7B9E" w:rsidP="009D7B9E">
      <w:pPr>
        <w:jc w:val="center"/>
        <w:rPr>
          <w:rFonts w:ascii="Arial" w:hAnsi="Arial" w:cs="Arial"/>
          <w:b/>
          <w:bCs/>
        </w:rPr>
      </w:pPr>
    </w:p>
    <w:p w14:paraId="2ED1C56B" w14:textId="77777777" w:rsidR="009D7B9E" w:rsidRDefault="009D7B9E" w:rsidP="009D7B9E">
      <w:pPr>
        <w:jc w:val="center"/>
        <w:rPr>
          <w:rFonts w:ascii="Arial" w:hAnsi="Arial" w:cs="Arial"/>
          <w:b/>
          <w:bCs/>
        </w:rPr>
      </w:pPr>
    </w:p>
    <w:p w14:paraId="59EC8393" w14:textId="77777777" w:rsidR="009D7B9E" w:rsidRDefault="009D7B9E" w:rsidP="009D7B9E">
      <w:pPr>
        <w:jc w:val="center"/>
        <w:rPr>
          <w:rFonts w:ascii="Arial" w:hAnsi="Arial" w:cs="Arial"/>
          <w:b/>
          <w:bCs/>
        </w:rPr>
      </w:pPr>
    </w:p>
    <w:p w14:paraId="185B16A8" w14:textId="785D88B0" w:rsidR="009D7B9E" w:rsidRDefault="009D7B9E" w:rsidP="009D7B9E">
      <w:pPr>
        <w:jc w:val="both"/>
        <w:rPr>
          <w:rFonts w:ascii="Arial" w:hAnsi="Arial" w:cs="Arial"/>
          <w:color w:val="4472C4" w:themeColor="accent1"/>
          <w:sz w:val="28"/>
          <w:szCs w:val="28"/>
        </w:rPr>
      </w:pPr>
      <w:r>
        <w:rPr>
          <w:rFonts w:ascii="Arial" w:hAnsi="Arial" w:cs="Arial"/>
          <w:color w:val="4472C4" w:themeColor="accent1"/>
          <w:sz w:val="28"/>
          <w:szCs w:val="28"/>
        </w:rPr>
        <w:lastRenderedPageBreak/>
        <w:t>Safety Statement</w:t>
      </w:r>
    </w:p>
    <w:p w14:paraId="57807E83" w14:textId="77777777" w:rsidR="009D7B9E" w:rsidRDefault="009D7B9E" w:rsidP="009D7B9E">
      <w:pPr>
        <w:jc w:val="both"/>
        <w:rPr>
          <w:rFonts w:ascii="Arial" w:hAnsi="Arial" w:cs="Arial"/>
          <w:color w:val="4472C4" w:themeColor="accent1"/>
        </w:rPr>
      </w:pPr>
    </w:p>
    <w:p w14:paraId="5D21E22E" w14:textId="77777777" w:rsidR="0071510C" w:rsidRDefault="0071510C" w:rsidP="009D7B9E">
      <w:pPr>
        <w:jc w:val="both"/>
        <w:rPr>
          <w:rFonts w:ascii="Arial" w:hAnsi="Arial" w:cs="Arial"/>
          <w:color w:val="4472C4" w:themeColor="accent1"/>
        </w:rPr>
      </w:pPr>
    </w:p>
    <w:p w14:paraId="24BC3F71" w14:textId="117E6D59" w:rsidR="0071510C" w:rsidRDefault="0071510C" w:rsidP="009D7B9E">
      <w:pPr>
        <w:jc w:val="both"/>
        <w:rPr>
          <w:rFonts w:cstheme="minorHAnsi"/>
        </w:rPr>
      </w:pPr>
      <w:r>
        <w:rPr>
          <w:rFonts w:cstheme="minorHAnsi"/>
        </w:rPr>
        <w:t>Assembling machine components like power supplies, motors or other electrical components involves dealing with high voltages which can be dangerous and needs high attention to detail, experience, knowledge of software, electricity and electro-mechanics or mechanics.</w:t>
      </w:r>
    </w:p>
    <w:p w14:paraId="372F4B50" w14:textId="7F3FBF60" w:rsidR="0071510C" w:rsidRDefault="0071510C" w:rsidP="009D7B9E">
      <w:pPr>
        <w:jc w:val="both"/>
        <w:rPr>
          <w:rFonts w:cstheme="minorHAnsi"/>
        </w:rPr>
      </w:pPr>
      <w:r>
        <w:rPr>
          <w:rFonts w:cstheme="minorHAnsi"/>
        </w:rPr>
        <w:t>This device is driven by DC power supply, make sure the power positive and negative rails go in the correct pins. D</w:t>
      </w:r>
      <w:r w:rsidRPr="0071510C">
        <w:rPr>
          <w:rFonts w:cstheme="minorHAnsi"/>
        </w:rPr>
        <w:t>o not mix conductive foreign matter such as screws or metal</w:t>
      </w:r>
      <w:r>
        <w:rPr>
          <w:rFonts w:cstheme="minorHAnsi"/>
        </w:rPr>
        <w:t>, keep it dry and in a moisture proof environment.</w:t>
      </w:r>
    </w:p>
    <w:p w14:paraId="7D159268" w14:textId="360787EA" w:rsidR="0071510C" w:rsidRDefault="0071510C" w:rsidP="009D7B9E">
      <w:pPr>
        <w:jc w:val="both"/>
        <w:rPr>
          <w:rFonts w:cstheme="minorHAnsi"/>
        </w:rPr>
      </w:pPr>
      <w:r>
        <w:rPr>
          <w:rFonts w:cstheme="minorHAnsi"/>
        </w:rPr>
        <w:t>BEFORE MAKING ANY CONNECTIONS OR DISCONNECTIONS POWER MUST BE REMOVED FROM THE DEVICE.</w:t>
      </w:r>
    </w:p>
    <w:p w14:paraId="4CF94B17" w14:textId="77777777" w:rsidR="0071510C" w:rsidRDefault="0071510C" w:rsidP="009D7B9E">
      <w:pPr>
        <w:jc w:val="both"/>
        <w:rPr>
          <w:rFonts w:cstheme="minorHAnsi"/>
        </w:rPr>
      </w:pPr>
    </w:p>
    <w:p w14:paraId="4A85A44E" w14:textId="77777777" w:rsidR="0071510C" w:rsidRDefault="0071510C" w:rsidP="009D7B9E">
      <w:pPr>
        <w:jc w:val="both"/>
        <w:rPr>
          <w:rFonts w:cstheme="minorHAnsi"/>
        </w:rPr>
      </w:pPr>
    </w:p>
    <w:p w14:paraId="1F7301EB" w14:textId="77777777" w:rsidR="0071510C" w:rsidRDefault="0071510C" w:rsidP="009D7B9E">
      <w:pPr>
        <w:jc w:val="both"/>
        <w:rPr>
          <w:rFonts w:cstheme="minorHAnsi"/>
        </w:rPr>
      </w:pPr>
    </w:p>
    <w:p w14:paraId="755C27D2" w14:textId="77777777" w:rsidR="0071510C" w:rsidRDefault="0071510C" w:rsidP="009D7B9E">
      <w:pPr>
        <w:jc w:val="both"/>
        <w:rPr>
          <w:rFonts w:cstheme="minorHAnsi"/>
        </w:rPr>
      </w:pPr>
    </w:p>
    <w:p w14:paraId="5BAFE559" w14:textId="77777777" w:rsidR="0071510C" w:rsidRDefault="0071510C" w:rsidP="009D7B9E">
      <w:pPr>
        <w:jc w:val="both"/>
        <w:rPr>
          <w:rFonts w:cstheme="minorHAnsi"/>
        </w:rPr>
      </w:pPr>
    </w:p>
    <w:p w14:paraId="0A2AAEF0" w14:textId="77777777" w:rsidR="0071510C" w:rsidRDefault="0071510C" w:rsidP="009D7B9E">
      <w:pPr>
        <w:jc w:val="both"/>
        <w:rPr>
          <w:rFonts w:cstheme="minorHAnsi"/>
        </w:rPr>
      </w:pPr>
    </w:p>
    <w:p w14:paraId="043F747D" w14:textId="77777777" w:rsidR="0071510C" w:rsidRDefault="0071510C" w:rsidP="009D7B9E">
      <w:pPr>
        <w:jc w:val="both"/>
        <w:rPr>
          <w:rFonts w:cstheme="minorHAnsi"/>
        </w:rPr>
      </w:pPr>
    </w:p>
    <w:p w14:paraId="578F80BA" w14:textId="77777777" w:rsidR="0071510C" w:rsidRDefault="0071510C" w:rsidP="009D7B9E">
      <w:pPr>
        <w:jc w:val="both"/>
        <w:rPr>
          <w:rFonts w:cstheme="minorHAnsi"/>
        </w:rPr>
      </w:pPr>
    </w:p>
    <w:p w14:paraId="35DF7EF0" w14:textId="77777777" w:rsidR="0071510C" w:rsidRDefault="0071510C" w:rsidP="009D7B9E">
      <w:pPr>
        <w:jc w:val="both"/>
        <w:rPr>
          <w:rFonts w:cstheme="minorHAnsi"/>
        </w:rPr>
      </w:pPr>
    </w:p>
    <w:p w14:paraId="07F6C8BD" w14:textId="77777777" w:rsidR="0071510C" w:rsidRDefault="0071510C" w:rsidP="009D7B9E">
      <w:pPr>
        <w:jc w:val="both"/>
        <w:rPr>
          <w:rFonts w:cstheme="minorHAnsi"/>
        </w:rPr>
      </w:pPr>
    </w:p>
    <w:p w14:paraId="39960E68" w14:textId="77777777" w:rsidR="0071510C" w:rsidRDefault="0071510C" w:rsidP="009D7B9E">
      <w:pPr>
        <w:jc w:val="both"/>
        <w:rPr>
          <w:rFonts w:cstheme="minorHAnsi"/>
        </w:rPr>
      </w:pPr>
    </w:p>
    <w:p w14:paraId="1C148DB7" w14:textId="77777777" w:rsidR="0071510C" w:rsidRDefault="0071510C" w:rsidP="009D7B9E">
      <w:pPr>
        <w:jc w:val="both"/>
        <w:rPr>
          <w:rFonts w:cstheme="minorHAnsi"/>
        </w:rPr>
      </w:pPr>
    </w:p>
    <w:p w14:paraId="5A77AB35" w14:textId="77777777" w:rsidR="0071510C" w:rsidRDefault="0071510C" w:rsidP="009D7B9E">
      <w:pPr>
        <w:jc w:val="both"/>
        <w:rPr>
          <w:rFonts w:cstheme="minorHAnsi"/>
        </w:rPr>
      </w:pPr>
    </w:p>
    <w:p w14:paraId="7EDA620A" w14:textId="77777777" w:rsidR="0071510C" w:rsidRDefault="0071510C" w:rsidP="009D7B9E">
      <w:pPr>
        <w:jc w:val="both"/>
        <w:rPr>
          <w:rFonts w:cstheme="minorHAnsi"/>
        </w:rPr>
      </w:pPr>
    </w:p>
    <w:p w14:paraId="0A609E5E" w14:textId="77777777" w:rsidR="0071510C" w:rsidRDefault="0071510C" w:rsidP="009D7B9E">
      <w:pPr>
        <w:jc w:val="both"/>
        <w:rPr>
          <w:rFonts w:cstheme="minorHAnsi"/>
        </w:rPr>
      </w:pPr>
    </w:p>
    <w:p w14:paraId="4CEC9FA1" w14:textId="77777777" w:rsidR="0071510C" w:rsidRDefault="0071510C" w:rsidP="009D7B9E">
      <w:pPr>
        <w:jc w:val="both"/>
        <w:rPr>
          <w:rFonts w:cstheme="minorHAnsi"/>
        </w:rPr>
      </w:pPr>
    </w:p>
    <w:p w14:paraId="2D62AA98" w14:textId="77777777" w:rsidR="0071510C" w:rsidRDefault="0071510C" w:rsidP="009D7B9E">
      <w:pPr>
        <w:jc w:val="both"/>
        <w:rPr>
          <w:rFonts w:cstheme="minorHAnsi"/>
        </w:rPr>
      </w:pPr>
    </w:p>
    <w:p w14:paraId="0E0E8896" w14:textId="77777777" w:rsidR="0071510C" w:rsidRDefault="0071510C" w:rsidP="009D7B9E">
      <w:pPr>
        <w:jc w:val="both"/>
        <w:rPr>
          <w:rFonts w:cstheme="minorHAnsi"/>
        </w:rPr>
      </w:pPr>
    </w:p>
    <w:p w14:paraId="6B303FFF" w14:textId="77777777" w:rsidR="0071510C" w:rsidRDefault="0071510C" w:rsidP="009D7B9E">
      <w:pPr>
        <w:jc w:val="both"/>
        <w:rPr>
          <w:rFonts w:cstheme="minorHAnsi"/>
        </w:rPr>
      </w:pPr>
    </w:p>
    <w:p w14:paraId="4BD5D6E2" w14:textId="6B362425" w:rsidR="0071510C" w:rsidRDefault="0071510C" w:rsidP="0071510C">
      <w:pPr>
        <w:jc w:val="both"/>
        <w:rPr>
          <w:rFonts w:ascii="Arial" w:hAnsi="Arial" w:cs="Arial"/>
          <w:color w:val="4472C4" w:themeColor="accent1"/>
          <w:sz w:val="28"/>
          <w:szCs w:val="28"/>
        </w:rPr>
      </w:pPr>
      <w:r>
        <w:rPr>
          <w:rFonts w:ascii="Arial" w:hAnsi="Arial" w:cs="Arial"/>
          <w:color w:val="4472C4" w:themeColor="accent1"/>
          <w:sz w:val="28"/>
          <w:szCs w:val="28"/>
        </w:rPr>
        <w:lastRenderedPageBreak/>
        <w:t>Introduction</w:t>
      </w:r>
    </w:p>
    <w:p w14:paraId="5D501460" w14:textId="59778FC2" w:rsidR="0071510C" w:rsidRPr="00450FCA" w:rsidRDefault="0071510C" w:rsidP="0071510C">
      <w:pPr>
        <w:jc w:val="both"/>
        <w:rPr>
          <w:rFonts w:cstheme="minorHAnsi"/>
          <w:sz w:val="24"/>
          <w:szCs w:val="24"/>
        </w:rPr>
      </w:pPr>
      <w:r w:rsidRPr="00450FCA">
        <w:rPr>
          <w:rFonts w:cstheme="minorHAnsi"/>
          <w:sz w:val="24"/>
          <w:szCs w:val="24"/>
        </w:rPr>
        <w:t>The Fle</w:t>
      </w:r>
      <w:r w:rsidR="00806B30" w:rsidRPr="00450FCA">
        <w:rPr>
          <w:rFonts w:cstheme="minorHAnsi"/>
          <w:sz w:val="24"/>
          <w:szCs w:val="24"/>
        </w:rPr>
        <w:t xml:space="preserve">xmold Controller is </w:t>
      </w:r>
      <w:r w:rsidR="006F7939" w:rsidRPr="00450FCA">
        <w:rPr>
          <w:rFonts w:cstheme="minorHAnsi"/>
          <w:sz w:val="24"/>
          <w:szCs w:val="24"/>
        </w:rPr>
        <w:t>an</w:t>
      </w:r>
      <w:r w:rsidR="00806B30" w:rsidRPr="00450FCA">
        <w:rPr>
          <w:rFonts w:cstheme="minorHAnsi"/>
          <w:sz w:val="24"/>
          <w:szCs w:val="24"/>
        </w:rPr>
        <w:t xml:space="preserve"> industrial EtherCAT based </w:t>
      </w:r>
      <w:r w:rsidR="006F7939" w:rsidRPr="00450FCA">
        <w:rPr>
          <w:rFonts w:cstheme="minorHAnsi"/>
          <w:sz w:val="24"/>
          <w:szCs w:val="24"/>
        </w:rPr>
        <w:t xml:space="preserve">two-phase stepper motor driver. It supports speed and direction control interface. </w:t>
      </w:r>
      <w:r w:rsidR="00E01E20" w:rsidRPr="00450FCA">
        <w:rPr>
          <w:rFonts w:cstheme="minorHAnsi"/>
          <w:sz w:val="24"/>
          <w:szCs w:val="24"/>
        </w:rPr>
        <w:t xml:space="preserve">The device embeds TMC2160 high voltage stepper motor driver with a LAN9255 </w:t>
      </w:r>
      <w:r w:rsidR="00E01E20" w:rsidRPr="00450FCA">
        <w:rPr>
          <w:rFonts w:cstheme="minorHAnsi"/>
          <w:sz w:val="24"/>
          <w:szCs w:val="24"/>
        </w:rPr>
        <w:t>EtherCAT Device with integrated Cortex M4F Microcontroller</w:t>
      </w:r>
      <w:r w:rsidR="00E01E20" w:rsidRPr="00450FCA">
        <w:rPr>
          <w:rFonts w:cstheme="minorHAnsi"/>
          <w:sz w:val="24"/>
          <w:szCs w:val="24"/>
        </w:rPr>
        <w:t>. The device features a smaller form factor which can be mount</w:t>
      </w:r>
      <w:r w:rsidR="00595098" w:rsidRPr="00450FCA">
        <w:rPr>
          <w:rFonts w:cstheme="minorHAnsi"/>
          <w:sz w:val="24"/>
          <w:szCs w:val="24"/>
        </w:rPr>
        <w:t>ed on the stepper motor itself.</w:t>
      </w:r>
      <w:r w:rsidR="00765085" w:rsidRPr="00450FCA">
        <w:rPr>
          <w:rFonts w:cstheme="minorHAnsi"/>
          <w:sz w:val="24"/>
          <w:szCs w:val="24"/>
        </w:rPr>
        <w:t xml:space="preserve"> Despite a smaller form-factor the device </w:t>
      </w:r>
      <w:r w:rsidR="00765085" w:rsidRPr="00450FCA">
        <w:rPr>
          <w:rFonts w:cstheme="minorHAnsi"/>
          <w:sz w:val="24"/>
          <w:szCs w:val="24"/>
        </w:rPr>
        <w:t>printed circuit board is designed to draw heat out of the IC</w:t>
      </w:r>
      <w:r w:rsidR="00765085" w:rsidRPr="00450FCA">
        <w:rPr>
          <w:rFonts w:cstheme="minorHAnsi"/>
          <w:sz w:val="24"/>
          <w:szCs w:val="24"/>
        </w:rPr>
        <w:t xml:space="preserve"> and MOSFETs.</w:t>
      </w:r>
    </w:p>
    <w:p w14:paraId="76A4F0F9" w14:textId="77777777" w:rsidR="00450FCA" w:rsidRDefault="00450FCA" w:rsidP="0071510C">
      <w:pPr>
        <w:jc w:val="both"/>
        <w:rPr>
          <w:rFonts w:cstheme="minorHAnsi"/>
        </w:rPr>
      </w:pPr>
    </w:p>
    <w:p w14:paraId="11B786DB" w14:textId="77777777" w:rsidR="00450FCA" w:rsidRDefault="00450FCA" w:rsidP="0071510C">
      <w:pPr>
        <w:jc w:val="both"/>
        <w:rPr>
          <w:rFonts w:cstheme="minorHAnsi"/>
        </w:rPr>
      </w:pPr>
    </w:p>
    <w:p w14:paraId="1C505DF9" w14:textId="77777777" w:rsidR="00450FCA" w:rsidRDefault="00450FCA" w:rsidP="0071510C">
      <w:pPr>
        <w:jc w:val="both"/>
        <w:rPr>
          <w:rFonts w:cstheme="minorHAnsi"/>
        </w:rPr>
      </w:pPr>
    </w:p>
    <w:p w14:paraId="2E14C7FA" w14:textId="5523DD7F" w:rsidR="00595098" w:rsidRDefault="00595098" w:rsidP="00595098">
      <w:pPr>
        <w:jc w:val="both"/>
        <w:rPr>
          <w:rFonts w:ascii="Arial" w:hAnsi="Arial" w:cs="Arial"/>
          <w:color w:val="4472C4" w:themeColor="accent1"/>
          <w:sz w:val="28"/>
          <w:szCs w:val="28"/>
        </w:rPr>
      </w:pPr>
      <w:r>
        <w:rPr>
          <w:rFonts w:ascii="Arial" w:hAnsi="Arial" w:cs="Arial"/>
          <w:color w:val="4472C4" w:themeColor="accent1"/>
          <w:sz w:val="28"/>
          <w:szCs w:val="28"/>
        </w:rPr>
        <w:t>Features</w:t>
      </w:r>
    </w:p>
    <w:p w14:paraId="04438B22" w14:textId="140ABF2E" w:rsidR="00A90566" w:rsidRPr="00450FCA" w:rsidRDefault="00A90566" w:rsidP="00595098">
      <w:pPr>
        <w:pStyle w:val="ListParagraph"/>
        <w:numPr>
          <w:ilvl w:val="0"/>
          <w:numId w:val="1"/>
        </w:numPr>
        <w:jc w:val="both"/>
        <w:rPr>
          <w:rFonts w:cstheme="minorHAnsi"/>
          <w:sz w:val="24"/>
          <w:szCs w:val="24"/>
        </w:rPr>
      </w:pPr>
      <w:r w:rsidRPr="00450FCA">
        <w:rPr>
          <w:rFonts w:cstheme="minorHAnsi"/>
          <w:sz w:val="24"/>
          <w:szCs w:val="24"/>
        </w:rPr>
        <w:t>Can operate over a wide operating voltage range 16V – 36V.</w:t>
      </w:r>
    </w:p>
    <w:p w14:paraId="31F8C68B" w14:textId="4D515D4B" w:rsidR="00A90566" w:rsidRPr="00450FCA" w:rsidRDefault="00A90566" w:rsidP="00595098">
      <w:pPr>
        <w:pStyle w:val="ListParagraph"/>
        <w:numPr>
          <w:ilvl w:val="0"/>
          <w:numId w:val="1"/>
        </w:numPr>
        <w:jc w:val="both"/>
        <w:rPr>
          <w:rFonts w:cstheme="minorHAnsi"/>
          <w:sz w:val="24"/>
          <w:szCs w:val="24"/>
        </w:rPr>
      </w:pPr>
      <w:r w:rsidRPr="00450FCA">
        <w:rPr>
          <w:rFonts w:cstheme="minorHAnsi"/>
          <w:sz w:val="24"/>
          <w:szCs w:val="24"/>
        </w:rPr>
        <w:t xml:space="preserve">Easily operate without heat sink with up to </w:t>
      </w:r>
      <w:r w:rsidR="00765085" w:rsidRPr="00450FCA">
        <w:rPr>
          <w:rFonts w:cstheme="minorHAnsi"/>
          <w:sz w:val="24"/>
          <w:szCs w:val="24"/>
        </w:rPr>
        <w:t>1.2A peak current per coil</w:t>
      </w:r>
      <w:r w:rsidRPr="00450FCA">
        <w:rPr>
          <w:rFonts w:cstheme="minorHAnsi"/>
          <w:sz w:val="24"/>
          <w:szCs w:val="24"/>
        </w:rPr>
        <w:t>.</w:t>
      </w:r>
    </w:p>
    <w:p w14:paraId="551807B5" w14:textId="39F84388" w:rsidR="00595098" w:rsidRPr="00450FCA" w:rsidRDefault="00595098" w:rsidP="00595098">
      <w:pPr>
        <w:pStyle w:val="ListParagraph"/>
        <w:numPr>
          <w:ilvl w:val="0"/>
          <w:numId w:val="1"/>
        </w:numPr>
        <w:jc w:val="both"/>
        <w:rPr>
          <w:rFonts w:cstheme="minorHAnsi"/>
          <w:sz w:val="24"/>
          <w:szCs w:val="24"/>
        </w:rPr>
      </w:pPr>
      <w:r w:rsidRPr="00450FCA">
        <w:rPr>
          <w:rFonts w:cstheme="minorHAnsi"/>
          <w:sz w:val="24"/>
          <w:szCs w:val="24"/>
        </w:rPr>
        <w:t>Power reverse polarity protection.</w:t>
      </w:r>
    </w:p>
    <w:p w14:paraId="65812DD6" w14:textId="22692680" w:rsidR="00595098" w:rsidRPr="00450FCA" w:rsidRDefault="00595098" w:rsidP="00595098">
      <w:pPr>
        <w:pStyle w:val="ListParagraph"/>
        <w:numPr>
          <w:ilvl w:val="0"/>
          <w:numId w:val="1"/>
        </w:numPr>
        <w:jc w:val="both"/>
        <w:rPr>
          <w:rFonts w:cstheme="minorHAnsi"/>
          <w:sz w:val="24"/>
          <w:szCs w:val="24"/>
        </w:rPr>
      </w:pPr>
      <w:r w:rsidRPr="00450FCA">
        <w:rPr>
          <w:rFonts w:cstheme="minorHAnsi"/>
          <w:sz w:val="24"/>
          <w:szCs w:val="24"/>
        </w:rPr>
        <w:t>Over-heat, over-current and short circuit protection.</w:t>
      </w:r>
    </w:p>
    <w:p w14:paraId="4E6E6EA3" w14:textId="5EA78979" w:rsidR="00765085" w:rsidRPr="00450FCA" w:rsidRDefault="00765085" w:rsidP="00765085">
      <w:pPr>
        <w:pStyle w:val="ListParagraph"/>
        <w:numPr>
          <w:ilvl w:val="0"/>
          <w:numId w:val="1"/>
        </w:numPr>
        <w:jc w:val="both"/>
        <w:rPr>
          <w:rFonts w:cstheme="minorHAnsi"/>
          <w:sz w:val="24"/>
          <w:szCs w:val="24"/>
        </w:rPr>
      </w:pPr>
      <w:r w:rsidRPr="00450FCA">
        <w:rPr>
          <w:rFonts w:cstheme="minorHAnsi"/>
          <w:sz w:val="24"/>
          <w:szCs w:val="24"/>
        </w:rPr>
        <w:t>TVS and ESD protection embedded.</w:t>
      </w:r>
    </w:p>
    <w:p w14:paraId="6F73D6EE" w14:textId="77777777" w:rsidR="00450FCA" w:rsidRDefault="00450FCA" w:rsidP="00765085">
      <w:pPr>
        <w:jc w:val="both"/>
        <w:rPr>
          <w:rFonts w:cstheme="minorHAnsi"/>
        </w:rPr>
      </w:pPr>
    </w:p>
    <w:p w14:paraId="6665AF0D" w14:textId="77777777" w:rsidR="00450FCA" w:rsidRDefault="00450FCA" w:rsidP="00765085">
      <w:pPr>
        <w:jc w:val="both"/>
        <w:rPr>
          <w:rFonts w:cstheme="minorHAnsi"/>
        </w:rPr>
      </w:pPr>
    </w:p>
    <w:p w14:paraId="2E3AE1CD" w14:textId="77777777" w:rsidR="00450FCA" w:rsidRDefault="00450FCA" w:rsidP="00765085">
      <w:pPr>
        <w:jc w:val="both"/>
        <w:rPr>
          <w:rFonts w:cstheme="minorHAnsi"/>
        </w:rPr>
      </w:pPr>
    </w:p>
    <w:p w14:paraId="35CD11C5" w14:textId="397AD271" w:rsidR="00361B55" w:rsidRDefault="00361B55" w:rsidP="00765085">
      <w:pPr>
        <w:jc w:val="both"/>
        <w:rPr>
          <w:rFonts w:ascii="Arial" w:hAnsi="Arial" w:cs="Arial"/>
          <w:color w:val="4472C4" w:themeColor="accent1"/>
          <w:sz w:val="28"/>
          <w:szCs w:val="28"/>
        </w:rPr>
      </w:pPr>
      <w:r>
        <w:rPr>
          <w:rFonts w:ascii="Arial" w:hAnsi="Arial" w:cs="Arial"/>
          <w:color w:val="4472C4" w:themeColor="accent1"/>
          <w:sz w:val="28"/>
          <w:szCs w:val="28"/>
        </w:rPr>
        <w:t>Electrical Specification</w:t>
      </w:r>
    </w:p>
    <w:tbl>
      <w:tblPr>
        <w:tblStyle w:val="TableGrid"/>
        <w:tblW w:w="0" w:type="auto"/>
        <w:tblLook w:val="04A0" w:firstRow="1" w:lastRow="0" w:firstColumn="1" w:lastColumn="0" w:noHBand="0" w:noVBand="1"/>
      </w:tblPr>
      <w:tblGrid>
        <w:gridCol w:w="2515"/>
        <w:gridCol w:w="6835"/>
      </w:tblGrid>
      <w:tr w:rsidR="00361B55" w14:paraId="1FD2F367" w14:textId="77777777" w:rsidTr="000C12A5">
        <w:tc>
          <w:tcPr>
            <w:tcW w:w="2515" w:type="dxa"/>
            <w:vAlign w:val="center"/>
          </w:tcPr>
          <w:p w14:paraId="055C62BE" w14:textId="200F8790" w:rsidR="00361B55" w:rsidRPr="000C12A5" w:rsidRDefault="00361B55" w:rsidP="00450FCA">
            <w:pPr>
              <w:spacing w:line="360" w:lineRule="auto"/>
              <w:rPr>
                <w:rFonts w:cstheme="minorHAnsi"/>
                <w:b/>
                <w:bCs/>
              </w:rPr>
            </w:pPr>
            <w:r w:rsidRPr="000C12A5">
              <w:rPr>
                <w:rFonts w:cstheme="minorHAnsi"/>
                <w:b/>
                <w:bCs/>
              </w:rPr>
              <w:t>Voltage</w:t>
            </w:r>
          </w:p>
        </w:tc>
        <w:tc>
          <w:tcPr>
            <w:tcW w:w="6835" w:type="dxa"/>
            <w:vAlign w:val="center"/>
          </w:tcPr>
          <w:p w14:paraId="4444D602" w14:textId="00E9C731" w:rsidR="00361B55" w:rsidRPr="000C12A5" w:rsidRDefault="00361B55" w:rsidP="00450FCA">
            <w:pPr>
              <w:spacing w:line="360" w:lineRule="auto"/>
              <w:rPr>
                <w:rFonts w:cstheme="minorHAnsi"/>
              </w:rPr>
            </w:pPr>
            <w:r w:rsidRPr="000C12A5">
              <w:rPr>
                <w:rFonts w:cstheme="minorHAnsi"/>
              </w:rPr>
              <w:t>16 – 36V</w:t>
            </w:r>
          </w:p>
        </w:tc>
      </w:tr>
      <w:tr w:rsidR="00361B55" w14:paraId="746602A7" w14:textId="77777777" w:rsidTr="000C12A5">
        <w:tc>
          <w:tcPr>
            <w:tcW w:w="2515" w:type="dxa"/>
            <w:vAlign w:val="center"/>
          </w:tcPr>
          <w:p w14:paraId="7AD086BD" w14:textId="555AFD13" w:rsidR="00361B55" w:rsidRPr="000C12A5" w:rsidRDefault="00361B55" w:rsidP="00450FCA">
            <w:pPr>
              <w:spacing w:line="360" w:lineRule="auto"/>
              <w:rPr>
                <w:rFonts w:cstheme="minorHAnsi"/>
                <w:b/>
                <w:bCs/>
              </w:rPr>
            </w:pPr>
            <w:r w:rsidRPr="000C12A5">
              <w:rPr>
                <w:rFonts w:cstheme="minorHAnsi"/>
                <w:b/>
                <w:bCs/>
              </w:rPr>
              <w:t>Motor Type</w:t>
            </w:r>
          </w:p>
        </w:tc>
        <w:tc>
          <w:tcPr>
            <w:tcW w:w="6835" w:type="dxa"/>
            <w:vAlign w:val="center"/>
          </w:tcPr>
          <w:p w14:paraId="2CCDF613" w14:textId="64E29652" w:rsidR="00361B55" w:rsidRPr="000C12A5" w:rsidRDefault="00361B55" w:rsidP="00450FCA">
            <w:pPr>
              <w:spacing w:line="360" w:lineRule="auto"/>
              <w:rPr>
                <w:rFonts w:cstheme="minorHAnsi"/>
              </w:rPr>
            </w:pPr>
            <w:r w:rsidRPr="000C12A5">
              <w:rPr>
                <w:rFonts w:cstheme="minorHAnsi"/>
              </w:rPr>
              <w:t>Two-Phase Stepper Motor</w:t>
            </w:r>
          </w:p>
        </w:tc>
      </w:tr>
      <w:tr w:rsidR="00361B55" w14:paraId="21D4D8EF" w14:textId="77777777" w:rsidTr="000C12A5">
        <w:tc>
          <w:tcPr>
            <w:tcW w:w="2515" w:type="dxa"/>
            <w:vAlign w:val="center"/>
          </w:tcPr>
          <w:p w14:paraId="0880B303" w14:textId="5667D4DD" w:rsidR="00361B55" w:rsidRPr="000C12A5" w:rsidRDefault="00361B55" w:rsidP="00450FCA">
            <w:pPr>
              <w:spacing w:line="360" w:lineRule="auto"/>
              <w:rPr>
                <w:rFonts w:cstheme="minorHAnsi"/>
                <w:b/>
                <w:bCs/>
              </w:rPr>
            </w:pPr>
            <w:r w:rsidRPr="000C12A5">
              <w:rPr>
                <w:rFonts w:cstheme="minorHAnsi"/>
                <w:b/>
                <w:bCs/>
              </w:rPr>
              <w:t>Motor Driver</w:t>
            </w:r>
          </w:p>
        </w:tc>
        <w:tc>
          <w:tcPr>
            <w:tcW w:w="6835" w:type="dxa"/>
            <w:vAlign w:val="center"/>
          </w:tcPr>
          <w:p w14:paraId="4C6034C2" w14:textId="2C4C8991" w:rsidR="00361B55" w:rsidRPr="000C12A5" w:rsidRDefault="00361B55" w:rsidP="00450FCA">
            <w:pPr>
              <w:spacing w:line="360" w:lineRule="auto"/>
              <w:rPr>
                <w:rFonts w:cstheme="minorHAnsi"/>
              </w:rPr>
            </w:pPr>
            <w:r w:rsidRPr="000C12A5">
              <w:rPr>
                <w:rFonts w:cstheme="minorHAnsi"/>
              </w:rPr>
              <w:t>TMC2160</w:t>
            </w:r>
          </w:p>
        </w:tc>
      </w:tr>
      <w:tr w:rsidR="00361B55" w14:paraId="30D99CAE" w14:textId="77777777" w:rsidTr="000C12A5">
        <w:tc>
          <w:tcPr>
            <w:tcW w:w="2515" w:type="dxa"/>
            <w:vAlign w:val="center"/>
          </w:tcPr>
          <w:p w14:paraId="13370CE7" w14:textId="381935BB" w:rsidR="00361B55" w:rsidRPr="000C12A5" w:rsidRDefault="00361B55" w:rsidP="00450FCA">
            <w:pPr>
              <w:spacing w:line="360" w:lineRule="auto"/>
              <w:rPr>
                <w:rFonts w:cstheme="minorHAnsi"/>
                <w:b/>
                <w:bCs/>
              </w:rPr>
            </w:pPr>
            <w:r w:rsidRPr="000C12A5">
              <w:rPr>
                <w:rFonts w:cstheme="minorHAnsi"/>
                <w:b/>
                <w:bCs/>
              </w:rPr>
              <w:t>Motor Current</w:t>
            </w:r>
          </w:p>
        </w:tc>
        <w:tc>
          <w:tcPr>
            <w:tcW w:w="6835" w:type="dxa"/>
            <w:vAlign w:val="center"/>
          </w:tcPr>
          <w:p w14:paraId="41F6B70F" w14:textId="523397CA" w:rsidR="00361B55" w:rsidRPr="000C12A5" w:rsidRDefault="00361B55" w:rsidP="00450FCA">
            <w:pPr>
              <w:spacing w:line="360" w:lineRule="auto"/>
              <w:rPr>
                <w:rFonts w:cstheme="minorHAnsi"/>
              </w:rPr>
            </w:pPr>
            <w:r w:rsidRPr="000C12A5">
              <w:rPr>
                <w:rFonts w:cstheme="minorHAnsi"/>
              </w:rPr>
              <w:t xml:space="preserve">Without Heatsink: 1.2A peak current - </w:t>
            </w:r>
            <w:r w:rsidRPr="000C12A5">
              <w:rPr>
                <w:rFonts w:cstheme="minorHAnsi"/>
              </w:rPr>
              <w:t xml:space="preserve">With Heatsink: </w:t>
            </w:r>
            <w:r w:rsidRPr="000C12A5">
              <w:rPr>
                <w:rFonts w:cstheme="minorHAnsi"/>
              </w:rPr>
              <w:t>2.5A</w:t>
            </w:r>
            <w:r w:rsidRPr="000C12A5">
              <w:rPr>
                <w:rFonts w:cstheme="minorHAnsi"/>
              </w:rPr>
              <w:t xml:space="preserve"> peak current</w:t>
            </w:r>
          </w:p>
        </w:tc>
      </w:tr>
      <w:tr w:rsidR="00361B55" w14:paraId="5963ADE2" w14:textId="77777777" w:rsidTr="000C12A5">
        <w:tc>
          <w:tcPr>
            <w:tcW w:w="2515" w:type="dxa"/>
            <w:vAlign w:val="center"/>
          </w:tcPr>
          <w:p w14:paraId="68C6EBE0" w14:textId="5AB9249F" w:rsidR="00361B55" w:rsidRPr="000C12A5" w:rsidRDefault="00361B55" w:rsidP="00450FCA">
            <w:pPr>
              <w:spacing w:line="360" w:lineRule="auto"/>
              <w:rPr>
                <w:rFonts w:cstheme="minorHAnsi"/>
                <w:b/>
                <w:bCs/>
              </w:rPr>
            </w:pPr>
            <w:r w:rsidRPr="000C12A5">
              <w:rPr>
                <w:rFonts w:cstheme="minorHAnsi"/>
                <w:b/>
                <w:bCs/>
              </w:rPr>
              <w:t>Controller</w:t>
            </w:r>
          </w:p>
        </w:tc>
        <w:tc>
          <w:tcPr>
            <w:tcW w:w="6835" w:type="dxa"/>
            <w:vAlign w:val="center"/>
          </w:tcPr>
          <w:p w14:paraId="3253F17A" w14:textId="1D3D309E" w:rsidR="00361B55" w:rsidRPr="000C12A5" w:rsidRDefault="00361B55" w:rsidP="00450FCA">
            <w:pPr>
              <w:spacing w:line="360" w:lineRule="auto"/>
              <w:rPr>
                <w:rFonts w:cstheme="minorHAnsi"/>
              </w:rPr>
            </w:pPr>
            <w:r w:rsidRPr="000C12A5">
              <w:rPr>
                <w:rFonts w:cstheme="minorHAnsi"/>
              </w:rPr>
              <w:t>LAN9255 (Integrated SAM E53 MCU and LAN9253)</w:t>
            </w:r>
          </w:p>
        </w:tc>
      </w:tr>
      <w:tr w:rsidR="00051800" w14:paraId="01AC35FF" w14:textId="77777777" w:rsidTr="000C12A5">
        <w:tc>
          <w:tcPr>
            <w:tcW w:w="2515" w:type="dxa"/>
            <w:vAlign w:val="center"/>
          </w:tcPr>
          <w:p w14:paraId="77E43CD3" w14:textId="57ACA964" w:rsidR="00051800" w:rsidRPr="000C12A5" w:rsidRDefault="00051800" w:rsidP="00450FCA">
            <w:pPr>
              <w:spacing w:line="360" w:lineRule="auto"/>
              <w:rPr>
                <w:rFonts w:cstheme="minorHAnsi"/>
                <w:b/>
                <w:bCs/>
              </w:rPr>
            </w:pPr>
            <w:r>
              <w:rPr>
                <w:rFonts w:cstheme="minorHAnsi"/>
                <w:b/>
                <w:bCs/>
              </w:rPr>
              <w:t>Other Outputs</w:t>
            </w:r>
          </w:p>
        </w:tc>
        <w:tc>
          <w:tcPr>
            <w:tcW w:w="6835" w:type="dxa"/>
            <w:vAlign w:val="center"/>
          </w:tcPr>
          <w:p w14:paraId="09FE73C6" w14:textId="117B21F7" w:rsidR="00051800" w:rsidRPr="000C12A5" w:rsidRDefault="00051800" w:rsidP="00450FCA">
            <w:pPr>
              <w:spacing w:line="360" w:lineRule="auto"/>
              <w:rPr>
                <w:rFonts w:cstheme="minorHAnsi"/>
              </w:rPr>
            </w:pPr>
            <w:r>
              <w:rPr>
                <w:rFonts w:cstheme="minorHAnsi"/>
              </w:rPr>
              <w:t>1 x DC Pump support having current rating of 1A.</w:t>
            </w:r>
          </w:p>
        </w:tc>
      </w:tr>
      <w:tr w:rsidR="00361B55" w14:paraId="67594884" w14:textId="77777777" w:rsidTr="000C12A5">
        <w:tc>
          <w:tcPr>
            <w:tcW w:w="2515" w:type="dxa"/>
            <w:vAlign w:val="center"/>
          </w:tcPr>
          <w:p w14:paraId="726D1100" w14:textId="6541708D" w:rsidR="00361B55" w:rsidRPr="000C12A5" w:rsidRDefault="00361B55" w:rsidP="00450FCA">
            <w:pPr>
              <w:spacing w:line="360" w:lineRule="auto"/>
              <w:rPr>
                <w:rFonts w:cstheme="minorHAnsi"/>
                <w:b/>
                <w:bCs/>
              </w:rPr>
            </w:pPr>
            <w:r w:rsidRPr="000C12A5">
              <w:rPr>
                <w:rFonts w:cstheme="minorHAnsi"/>
                <w:b/>
                <w:bCs/>
              </w:rPr>
              <w:t>Dimensions</w:t>
            </w:r>
          </w:p>
        </w:tc>
        <w:tc>
          <w:tcPr>
            <w:tcW w:w="6835" w:type="dxa"/>
            <w:vAlign w:val="center"/>
          </w:tcPr>
          <w:p w14:paraId="5D322243" w14:textId="14B54EC4" w:rsidR="00361B55" w:rsidRPr="000C12A5" w:rsidRDefault="00361B55" w:rsidP="00450FCA">
            <w:pPr>
              <w:spacing w:line="360" w:lineRule="auto"/>
              <w:rPr>
                <w:rFonts w:cstheme="minorHAnsi"/>
              </w:rPr>
            </w:pPr>
            <w:r w:rsidRPr="000C12A5">
              <w:rPr>
                <w:rFonts w:cstheme="minorHAnsi"/>
              </w:rPr>
              <w:t xml:space="preserve">42.3 x 42.3 x </w:t>
            </w:r>
            <w:r w:rsidR="00450FCA" w:rsidRPr="000C12A5">
              <w:rPr>
                <w:rFonts w:cstheme="minorHAnsi"/>
              </w:rPr>
              <w:t>34.4 mm</w:t>
            </w:r>
            <w:r w:rsidR="007C38E5" w:rsidRPr="000C12A5">
              <w:rPr>
                <w:rFonts w:cstheme="minorHAnsi"/>
              </w:rPr>
              <w:t xml:space="preserve"> (overall with both PCB stacked)</w:t>
            </w:r>
          </w:p>
        </w:tc>
      </w:tr>
      <w:tr w:rsidR="000C12A5" w14:paraId="12D8476C" w14:textId="77777777" w:rsidTr="000C12A5">
        <w:tc>
          <w:tcPr>
            <w:tcW w:w="2515" w:type="dxa"/>
            <w:vAlign w:val="center"/>
          </w:tcPr>
          <w:p w14:paraId="0B1F967C" w14:textId="20EE2F85" w:rsidR="000C12A5" w:rsidRPr="000C12A5" w:rsidRDefault="000C12A5" w:rsidP="00450FCA">
            <w:pPr>
              <w:spacing w:line="360" w:lineRule="auto"/>
              <w:rPr>
                <w:rFonts w:cstheme="minorHAnsi"/>
                <w:b/>
                <w:bCs/>
              </w:rPr>
            </w:pPr>
            <w:r w:rsidRPr="000C12A5">
              <w:rPr>
                <w:rFonts w:cstheme="minorHAnsi"/>
                <w:b/>
                <w:bCs/>
              </w:rPr>
              <w:t>Operating</w:t>
            </w:r>
            <w:r>
              <w:rPr>
                <w:rFonts w:cstheme="minorHAnsi"/>
                <w:b/>
                <w:bCs/>
              </w:rPr>
              <w:t xml:space="preserve"> </w:t>
            </w:r>
            <w:r w:rsidRPr="000C12A5">
              <w:rPr>
                <w:rFonts w:cstheme="minorHAnsi"/>
                <w:b/>
                <w:bCs/>
              </w:rPr>
              <w:t>Temperature</w:t>
            </w:r>
          </w:p>
        </w:tc>
        <w:tc>
          <w:tcPr>
            <w:tcW w:w="6835" w:type="dxa"/>
            <w:vAlign w:val="center"/>
          </w:tcPr>
          <w:p w14:paraId="55DCCE04" w14:textId="04C12290" w:rsidR="000C12A5" w:rsidRPr="000C12A5" w:rsidRDefault="000C12A5" w:rsidP="00450FCA">
            <w:pPr>
              <w:spacing w:line="360" w:lineRule="auto"/>
              <w:rPr>
                <w:rFonts w:cstheme="minorHAnsi"/>
              </w:rPr>
            </w:pPr>
            <w:r w:rsidRPr="000C12A5">
              <w:rPr>
                <w:rFonts w:cstheme="minorHAnsi"/>
              </w:rPr>
              <w:t>-</w:t>
            </w:r>
            <w:r>
              <w:rPr>
                <w:rFonts w:cstheme="minorHAnsi"/>
              </w:rPr>
              <w:t>2</w:t>
            </w:r>
            <w:r w:rsidRPr="000C12A5">
              <w:rPr>
                <w:rFonts w:cstheme="minorHAnsi"/>
              </w:rPr>
              <w:t>0°C to +8</w:t>
            </w:r>
            <w:r>
              <w:rPr>
                <w:rFonts w:cstheme="minorHAnsi"/>
              </w:rPr>
              <w:t>0</w:t>
            </w:r>
            <w:r w:rsidRPr="000C12A5">
              <w:rPr>
                <w:rFonts w:cstheme="minorHAnsi"/>
              </w:rPr>
              <w:t>°C</w:t>
            </w:r>
          </w:p>
        </w:tc>
      </w:tr>
      <w:tr w:rsidR="00382C88" w14:paraId="7B35D548" w14:textId="77777777" w:rsidTr="000C12A5">
        <w:tc>
          <w:tcPr>
            <w:tcW w:w="2515" w:type="dxa"/>
            <w:vAlign w:val="center"/>
          </w:tcPr>
          <w:p w14:paraId="0A9092A5" w14:textId="4335B81D" w:rsidR="00382C88" w:rsidRPr="000C12A5" w:rsidRDefault="00382C88" w:rsidP="00450FCA">
            <w:pPr>
              <w:spacing w:line="360" w:lineRule="auto"/>
              <w:rPr>
                <w:rFonts w:cstheme="minorHAnsi"/>
                <w:b/>
                <w:bCs/>
              </w:rPr>
            </w:pPr>
            <w:r>
              <w:rPr>
                <w:rFonts w:cstheme="minorHAnsi"/>
                <w:b/>
                <w:bCs/>
              </w:rPr>
              <w:t>Heat Sink Size</w:t>
            </w:r>
          </w:p>
        </w:tc>
        <w:tc>
          <w:tcPr>
            <w:tcW w:w="6835" w:type="dxa"/>
            <w:vAlign w:val="center"/>
          </w:tcPr>
          <w:p w14:paraId="67567791" w14:textId="16B5F7FC" w:rsidR="00382C88" w:rsidRPr="000C12A5" w:rsidRDefault="00382C88" w:rsidP="00450FCA">
            <w:pPr>
              <w:spacing w:line="360" w:lineRule="auto"/>
              <w:rPr>
                <w:rFonts w:cstheme="minorHAnsi"/>
              </w:rPr>
            </w:pPr>
            <w:r>
              <w:rPr>
                <w:rFonts w:cstheme="minorHAnsi"/>
              </w:rPr>
              <w:t>18 x 14 x 6 mm (</w:t>
            </w:r>
            <w:hyperlink r:id="rId6" w:history="1">
              <w:r w:rsidRPr="00382C88">
                <w:rPr>
                  <w:rStyle w:val="Hyperlink"/>
                  <w:rFonts w:cstheme="minorHAnsi"/>
                </w:rPr>
                <w:t>Link</w:t>
              </w:r>
            </w:hyperlink>
            <w:r>
              <w:rPr>
                <w:rFonts w:cstheme="minorHAnsi"/>
              </w:rPr>
              <w:t>)</w:t>
            </w:r>
          </w:p>
        </w:tc>
      </w:tr>
    </w:tbl>
    <w:p w14:paraId="5A3B4841" w14:textId="77777777" w:rsidR="00361B55" w:rsidRDefault="00361B55" w:rsidP="00765085">
      <w:pPr>
        <w:jc w:val="both"/>
        <w:rPr>
          <w:rFonts w:cstheme="minorHAnsi"/>
        </w:rPr>
      </w:pPr>
    </w:p>
    <w:p w14:paraId="6F132FAE" w14:textId="77777777" w:rsidR="00382C88" w:rsidRDefault="00382C88" w:rsidP="007C38E5">
      <w:pPr>
        <w:jc w:val="both"/>
        <w:rPr>
          <w:rFonts w:cstheme="minorHAnsi"/>
        </w:rPr>
      </w:pPr>
    </w:p>
    <w:p w14:paraId="061FF77E" w14:textId="5DF730AC" w:rsidR="007C38E5" w:rsidRDefault="007C38E5" w:rsidP="007C38E5">
      <w:pPr>
        <w:jc w:val="both"/>
        <w:rPr>
          <w:rFonts w:ascii="Arial" w:hAnsi="Arial" w:cs="Arial"/>
          <w:color w:val="4472C4" w:themeColor="accent1"/>
          <w:sz w:val="28"/>
          <w:szCs w:val="28"/>
        </w:rPr>
      </w:pPr>
      <w:r>
        <w:rPr>
          <w:rFonts w:ascii="Arial" w:hAnsi="Arial" w:cs="Arial"/>
          <w:color w:val="4472C4" w:themeColor="accent1"/>
          <w:sz w:val="28"/>
          <w:szCs w:val="28"/>
        </w:rPr>
        <w:lastRenderedPageBreak/>
        <w:t>Product Images</w:t>
      </w:r>
    </w:p>
    <w:p w14:paraId="6800F240" w14:textId="77777777" w:rsidR="007C38E5" w:rsidRDefault="007C38E5" w:rsidP="007C38E5">
      <w:pPr>
        <w:jc w:val="both"/>
        <w:rPr>
          <w:rFonts w:ascii="Arial" w:hAnsi="Arial" w:cs="Arial"/>
          <w:color w:val="4472C4" w:themeColor="accent1"/>
          <w:sz w:val="28"/>
          <w:szCs w:val="28"/>
        </w:rPr>
      </w:pPr>
    </w:p>
    <w:p w14:paraId="35F15324" w14:textId="02D97E4D" w:rsidR="007C38E5" w:rsidRDefault="007C38E5" w:rsidP="007C38E5">
      <w:pPr>
        <w:jc w:val="center"/>
        <w:rPr>
          <w:rFonts w:ascii="Arial" w:hAnsi="Arial" w:cs="Arial"/>
          <w:color w:val="4472C4" w:themeColor="accent1"/>
          <w:sz w:val="28"/>
          <w:szCs w:val="28"/>
        </w:rPr>
      </w:pPr>
      <w:r>
        <w:rPr>
          <w:rFonts w:ascii="Arial" w:hAnsi="Arial" w:cs="Arial"/>
          <w:noProof/>
          <w:color w:val="4472C4" w:themeColor="accent1"/>
          <w:sz w:val="28"/>
          <w:szCs w:val="28"/>
        </w:rPr>
        <w:drawing>
          <wp:inline distT="0" distB="0" distL="0" distR="0" wp14:anchorId="76A669CA" wp14:editId="3C9FBF69">
            <wp:extent cx="2705100" cy="2653079"/>
            <wp:effectExtent l="0" t="0" r="0" b="0"/>
            <wp:docPr id="1873803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12644" cy="2660478"/>
                    </a:xfrm>
                    <a:prstGeom prst="rect">
                      <a:avLst/>
                    </a:prstGeom>
                    <a:noFill/>
                    <a:ln>
                      <a:noFill/>
                    </a:ln>
                  </pic:spPr>
                </pic:pic>
              </a:graphicData>
            </a:graphic>
          </wp:inline>
        </w:drawing>
      </w:r>
      <w:r>
        <w:rPr>
          <w:rFonts w:ascii="Arial" w:hAnsi="Arial" w:cs="Arial"/>
          <w:color w:val="4472C4" w:themeColor="accent1"/>
          <w:sz w:val="28"/>
          <w:szCs w:val="28"/>
        </w:rPr>
        <w:tab/>
      </w:r>
      <w:r>
        <w:rPr>
          <w:rFonts w:ascii="Arial" w:hAnsi="Arial" w:cs="Arial"/>
          <w:color w:val="4472C4" w:themeColor="accent1"/>
          <w:sz w:val="28"/>
          <w:szCs w:val="28"/>
        </w:rPr>
        <w:tab/>
      </w:r>
      <w:r>
        <w:rPr>
          <w:rFonts w:ascii="Arial" w:hAnsi="Arial" w:cs="Arial"/>
          <w:noProof/>
          <w:color w:val="4472C4" w:themeColor="accent1"/>
          <w:sz w:val="28"/>
          <w:szCs w:val="28"/>
        </w:rPr>
        <w:drawing>
          <wp:inline distT="0" distB="0" distL="0" distR="0" wp14:anchorId="700BBFC9" wp14:editId="4E94C6E9">
            <wp:extent cx="2695575" cy="2652307"/>
            <wp:effectExtent l="0" t="0" r="0" b="0"/>
            <wp:docPr id="1742426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6934" cy="2653644"/>
                    </a:xfrm>
                    <a:prstGeom prst="rect">
                      <a:avLst/>
                    </a:prstGeom>
                    <a:noFill/>
                    <a:ln>
                      <a:noFill/>
                    </a:ln>
                  </pic:spPr>
                </pic:pic>
              </a:graphicData>
            </a:graphic>
          </wp:inline>
        </w:drawing>
      </w:r>
    </w:p>
    <w:p w14:paraId="5D343F68" w14:textId="2CBBC15B" w:rsidR="007C38E5" w:rsidRDefault="007C38E5" w:rsidP="007C38E5">
      <w:pPr>
        <w:jc w:val="center"/>
        <w:rPr>
          <w:rFonts w:cstheme="minorHAnsi"/>
          <w:sz w:val="24"/>
          <w:szCs w:val="24"/>
        </w:rPr>
      </w:pPr>
      <w:r>
        <w:rPr>
          <w:rFonts w:cstheme="minorHAnsi"/>
          <w:sz w:val="24"/>
          <w:szCs w:val="24"/>
        </w:rPr>
        <w:t>Pic: Top Board - top side on the left and bottom side on the right</w:t>
      </w:r>
    </w:p>
    <w:p w14:paraId="3B7A8CC9" w14:textId="77777777" w:rsidR="007C38E5" w:rsidRDefault="007C38E5" w:rsidP="007C38E5">
      <w:pPr>
        <w:jc w:val="center"/>
        <w:rPr>
          <w:rFonts w:cstheme="minorHAnsi"/>
          <w:sz w:val="24"/>
          <w:szCs w:val="24"/>
        </w:rPr>
      </w:pPr>
    </w:p>
    <w:p w14:paraId="7BEE64ED" w14:textId="51B9BEC9" w:rsidR="007C38E5" w:rsidRDefault="007C38E5" w:rsidP="007C38E5">
      <w:pPr>
        <w:jc w:val="center"/>
        <w:rPr>
          <w:rFonts w:ascii="Arial" w:hAnsi="Arial" w:cs="Arial"/>
          <w:color w:val="4472C4" w:themeColor="accent1"/>
          <w:sz w:val="28"/>
          <w:szCs w:val="28"/>
        </w:rPr>
      </w:pPr>
      <w:r>
        <w:rPr>
          <w:rFonts w:cstheme="minorHAnsi"/>
          <w:noProof/>
          <w:sz w:val="24"/>
          <w:szCs w:val="24"/>
        </w:rPr>
        <w:drawing>
          <wp:inline distT="0" distB="0" distL="0" distR="0" wp14:anchorId="4033DC14" wp14:editId="062EDB03">
            <wp:extent cx="2422356" cy="2651760"/>
            <wp:effectExtent l="0" t="0" r="0" b="0"/>
            <wp:docPr id="188377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2356" cy="2651760"/>
                    </a:xfrm>
                    <a:prstGeom prst="rect">
                      <a:avLst/>
                    </a:prstGeom>
                    <a:noFill/>
                    <a:ln>
                      <a:noFill/>
                    </a:ln>
                  </pic:spPr>
                </pic:pic>
              </a:graphicData>
            </a:graphic>
          </wp:inline>
        </w:drawing>
      </w:r>
      <w:r>
        <w:rPr>
          <w:rFonts w:ascii="Arial" w:hAnsi="Arial" w:cs="Arial"/>
          <w:color w:val="4472C4" w:themeColor="accent1"/>
          <w:sz w:val="28"/>
          <w:szCs w:val="28"/>
        </w:rPr>
        <w:tab/>
      </w:r>
      <w:r>
        <w:rPr>
          <w:rFonts w:ascii="Arial" w:hAnsi="Arial" w:cs="Arial"/>
          <w:color w:val="4472C4" w:themeColor="accent1"/>
          <w:sz w:val="28"/>
          <w:szCs w:val="28"/>
        </w:rPr>
        <w:tab/>
      </w:r>
      <w:r>
        <w:rPr>
          <w:rFonts w:ascii="Arial" w:hAnsi="Arial" w:cs="Arial"/>
          <w:noProof/>
          <w:color w:val="4472C4" w:themeColor="accent1"/>
          <w:sz w:val="28"/>
          <w:szCs w:val="28"/>
        </w:rPr>
        <w:drawing>
          <wp:inline distT="0" distB="0" distL="0" distR="0" wp14:anchorId="20B538C3" wp14:editId="1FA13304">
            <wp:extent cx="2374029" cy="2651760"/>
            <wp:effectExtent l="0" t="0" r="7620" b="0"/>
            <wp:docPr id="1411105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4029" cy="2651760"/>
                    </a:xfrm>
                    <a:prstGeom prst="rect">
                      <a:avLst/>
                    </a:prstGeom>
                    <a:noFill/>
                    <a:ln>
                      <a:noFill/>
                    </a:ln>
                  </pic:spPr>
                </pic:pic>
              </a:graphicData>
            </a:graphic>
          </wp:inline>
        </w:drawing>
      </w:r>
    </w:p>
    <w:p w14:paraId="6A487D7C" w14:textId="504336ED" w:rsidR="007C38E5" w:rsidRDefault="007C38E5" w:rsidP="007C38E5">
      <w:pPr>
        <w:jc w:val="center"/>
        <w:rPr>
          <w:rFonts w:ascii="Arial" w:hAnsi="Arial" w:cs="Arial"/>
          <w:color w:val="4472C4" w:themeColor="accent1"/>
          <w:sz w:val="28"/>
          <w:szCs w:val="28"/>
        </w:rPr>
      </w:pPr>
      <w:r>
        <w:rPr>
          <w:rFonts w:cstheme="minorHAnsi"/>
          <w:sz w:val="24"/>
          <w:szCs w:val="24"/>
        </w:rPr>
        <w:t xml:space="preserve">Pic: </w:t>
      </w:r>
      <w:r>
        <w:rPr>
          <w:rFonts w:cstheme="minorHAnsi"/>
          <w:sz w:val="24"/>
          <w:szCs w:val="24"/>
        </w:rPr>
        <w:t>Bottom</w:t>
      </w:r>
      <w:r>
        <w:rPr>
          <w:rFonts w:cstheme="minorHAnsi"/>
          <w:sz w:val="24"/>
          <w:szCs w:val="24"/>
        </w:rPr>
        <w:t xml:space="preserve"> Board - top side on the left and bottom side on the right</w:t>
      </w:r>
    </w:p>
    <w:p w14:paraId="2111A79B" w14:textId="77777777" w:rsidR="00450FCA" w:rsidRDefault="00450FCA" w:rsidP="00765085">
      <w:pPr>
        <w:jc w:val="both"/>
        <w:rPr>
          <w:rFonts w:cstheme="minorHAnsi"/>
        </w:rPr>
      </w:pPr>
    </w:p>
    <w:p w14:paraId="169E7E96" w14:textId="77777777" w:rsidR="007C38E5" w:rsidRDefault="007C38E5" w:rsidP="00765085">
      <w:pPr>
        <w:jc w:val="both"/>
        <w:rPr>
          <w:rFonts w:cstheme="minorHAnsi"/>
        </w:rPr>
      </w:pPr>
    </w:p>
    <w:p w14:paraId="7A6B5CBE" w14:textId="77777777" w:rsidR="007C38E5" w:rsidRDefault="007C38E5" w:rsidP="00765085">
      <w:pPr>
        <w:jc w:val="both"/>
        <w:rPr>
          <w:rFonts w:cstheme="minorHAnsi"/>
        </w:rPr>
      </w:pPr>
    </w:p>
    <w:p w14:paraId="22E9DB22" w14:textId="77777777" w:rsidR="007C38E5" w:rsidRDefault="007C38E5" w:rsidP="00765085">
      <w:pPr>
        <w:jc w:val="both"/>
        <w:rPr>
          <w:rFonts w:cstheme="minorHAnsi"/>
        </w:rPr>
      </w:pPr>
    </w:p>
    <w:p w14:paraId="0ED131FC" w14:textId="7213AB92" w:rsidR="007C38E5" w:rsidRDefault="002739E9" w:rsidP="00765085">
      <w:pPr>
        <w:jc w:val="both"/>
        <w:rPr>
          <w:rFonts w:ascii="Arial" w:hAnsi="Arial" w:cs="Arial"/>
          <w:color w:val="4472C4" w:themeColor="accent1"/>
          <w:sz w:val="28"/>
          <w:szCs w:val="28"/>
        </w:rPr>
      </w:pPr>
      <w:r>
        <w:rPr>
          <w:rFonts w:ascii="Arial" w:hAnsi="Arial" w:cs="Arial"/>
          <w:color w:val="4472C4" w:themeColor="accent1"/>
          <w:sz w:val="28"/>
          <w:szCs w:val="28"/>
        </w:rPr>
        <w:lastRenderedPageBreak/>
        <w:t>Programming Interface</w:t>
      </w:r>
    </w:p>
    <w:p w14:paraId="2B95553F" w14:textId="77777777" w:rsidR="002739E9" w:rsidRDefault="002739E9" w:rsidP="00765085">
      <w:pPr>
        <w:jc w:val="both"/>
        <w:rPr>
          <w:rFonts w:cstheme="minorHAnsi"/>
        </w:rPr>
      </w:pPr>
    </w:p>
    <w:p w14:paraId="2273C7B4" w14:textId="7D78EB3F" w:rsidR="002739E9" w:rsidRDefault="002739E9" w:rsidP="00E64768">
      <w:pPr>
        <w:jc w:val="center"/>
        <w:rPr>
          <w:rFonts w:cstheme="minorHAnsi"/>
        </w:rPr>
      </w:pPr>
      <w:r>
        <w:rPr>
          <w:rFonts w:cstheme="minorHAnsi"/>
          <w:noProof/>
        </w:rPr>
        <w:drawing>
          <wp:inline distT="0" distB="0" distL="0" distR="0" wp14:anchorId="0303CF3D" wp14:editId="0C79EDA5">
            <wp:extent cx="5106063" cy="3524250"/>
            <wp:effectExtent l="0" t="0" r="0" b="0"/>
            <wp:docPr id="1744789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7875" cy="3539305"/>
                    </a:xfrm>
                    <a:prstGeom prst="rect">
                      <a:avLst/>
                    </a:prstGeom>
                    <a:noFill/>
                    <a:ln>
                      <a:noFill/>
                    </a:ln>
                  </pic:spPr>
                </pic:pic>
              </a:graphicData>
            </a:graphic>
          </wp:inline>
        </w:drawing>
      </w:r>
    </w:p>
    <w:p w14:paraId="51CA313E" w14:textId="5E66182A" w:rsidR="00BB0C74" w:rsidRDefault="00BB0C74" w:rsidP="00BB0C74">
      <w:pPr>
        <w:jc w:val="both"/>
        <w:rPr>
          <w:rFonts w:ascii="Arial" w:hAnsi="Arial" w:cs="Arial"/>
          <w:color w:val="4472C4" w:themeColor="accent1"/>
          <w:sz w:val="28"/>
          <w:szCs w:val="28"/>
        </w:rPr>
      </w:pPr>
      <w:r>
        <w:rPr>
          <w:rFonts w:ascii="Arial" w:hAnsi="Arial" w:cs="Arial"/>
          <w:color w:val="4472C4" w:themeColor="accent1"/>
          <w:sz w:val="28"/>
          <w:szCs w:val="28"/>
        </w:rPr>
        <w:t>Wiring</w:t>
      </w:r>
    </w:p>
    <w:p w14:paraId="7EF0832E" w14:textId="052909E1" w:rsidR="00BB0C74" w:rsidRDefault="000C12A5" w:rsidP="00E64768">
      <w:pPr>
        <w:jc w:val="center"/>
        <w:rPr>
          <w:rFonts w:cstheme="minorHAnsi"/>
        </w:rPr>
      </w:pPr>
      <w:r>
        <w:rPr>
          <w:rFonts w:cstheme="minorHAnsi"/>
          <w:noProof/>
        </w:rPr>
        <w:drawing>
          <wp:inline distT="0" distB="0" distL="0" distR="0" wp14:anchorId="19224204" wp14:editId="00579CEC">
            <wp:extent cx="4827865" cy="3648456"/>
            <wp:effectExtent l="0" t="0" r="0" b="0"/>
            <wp:docPr id="538020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7865" cy="3648456"/>
                    </a:xfrm>
                    <a:prstGeom prst="rect">
                      <a:avLst/>
                    </a:prstGeom>
                    <a:noFill/>
                    <a:ln>
                      <a:noFill/>
                    </a:ln>
                  </pic:spPr>
                </pic:pic>
              </a:graphicData>
            </a:graphic>
          </wp:inline>
        </w:drawing>
      </w:r>
    </w:p>
    <w:p w14:paraId="13BE55F8" w14:textId="25E8DC7A" w:rsidR="0037608B" w:rsidRDefault="0037608B" w:rsidP="0037608B">
      <w:pPr>
        <w:jc w:val="both"/>
        <w:rPr>
          <w:rFonts w:ascii="Arial" w:hAnsi="Arial" w:cs="Arial"/>
          <w:color w:val="4472C4" w:themeColor="accent1"/>
          <w:sz w:val="28"/>
          <w:szCs w:val="28"/>
        </w:rPr>
      </w:pPr>
      <w:r>
        <w:rPr>
          <w:rFonts w:ascii="Arial" w:hAnsi="Arial" w:cs="Arial"/>
          <w:color w:val="4472C4" w:themeColor="accent1"/>
          <w:sz w:val="28"/>
          <w:szCs w:val="28"/>
        </w:rPr>
        <w:lastRenderedPageBreak/>
        <w:t>Dimensions</w:t>
      </w:r>
    </w:p>
    <w:p w14:paraId="11B2411D" w14:textId="77777777" w:rsidR="008C156C" w:rsidRPr="0037608B" w:rsidRDefault="008C156C" w:rsidP="0037608B">
      <w:pPr>
        <w:jc w:val="both"/>
        <w:rPr>
          <w:rFonts w:ascii="Arial" w:hAnsi="Arial" w:cs="Arial"/>
          <w:color w:val="4472C4" w:themeColor="accent1"/>
          <w:sz w:val="28"/>
          <w:szCs w:val="28"/>
        </w:rPr>
      </w:pPr>
    </w:p>
    <w:p w14:paraId="5334393A" w14:textId="606349F4" w:rsidR="0037608B" w:rsidRDefault="0037608B" w:rsidP="00E64768">
      <w:pPr>
        <w:jc w:val="center"/>
        <w:rPr>
          <w:rFonts w:cstheme="minorHAnsi"/>
        </w:rPr>
      </w:pPr>
      <w:r>
        <w:rPr>
          <w:noProof/>
        </w:rPr>
        <w:drawing>
          <wp:inline distT="0" distB="0" distL="0" distR="0" wp14:anchorId="5C18F6F9" wp14:editId="2A7F07FE">
            <wp:extent cx="3381391" cy="3200400"/>
            <wp:effectExtent l="0" t="0" r="9525" b="0"/>
            <wp:docPr id="41221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9906" name=""/>
                    <pic:cNvPicPr/>
                  </pic:nvPicPr>
                  <pic:blipFill>
                    <a:blip r:embed="rId13"/>
                    <a:stretch>
                      <a:fillRect/>
                    </a:stretch>
                  </pic:blipFill>
                  <pic:spPr>
                    <a:xfrm>
                      <a:off x="0" y="0"/>
                      <a:ext cx="3381391" cy="3200400"/>
                    </a:xfrm>
                    <a:prstGeom prst="rect">
                      <a:avLst/>
                    </a:prstGeom>
                  </pic:spPr>
                </pic:pic>
              </a:graphicData>
            </a:graphic>
          </wp:inline>
        </w:drawing>
      </w:r>
    </w:p>
    <w:p w14:paraId="4DE6FB7E" w14:textId="2FBB3A3A" w:rsidR="0037608B" w:rsidRDefault="0037608B" w:rsidP="0037608B">
      <w:pPr>
        <w:jc w:val="center"/>
        <w:rPr>
          <w:rFonts w:ascii="Arial" w:hAnsi="Arial" w:cs="Arial"/>
          <w:color w:val="4472C4" w:themeColor="accent1"/>
          <w:sz w:val="28"/>
          <w:szCs w:val="28"/>
        </w:rPr>
      </w:pPr>
      <w:r>
        <w:rPr>
          <w:rFonts w:cstheme="minorHAnsi"/>
          <w:sz w:val="24"/>
          <w:szCs w:val="24"/>
        </w:rPr>
        <w:t xml:space="preserve">Pic: </w:t>
      </w:r>
      <w:r>
        <w:rPr>
          <w:rFonts w:cstheme="minorHAnsi"/>
          <w:sz w:val="24"/>
          <w:szCs w:val="24"/>
        </w:rPr>
        <w:t>Top</w:t>
      </w:r>
      <w:r>
        <w:rPr>
          <w:rFonts w:cstheme="minorHAnsi"/>
          <w:sz w:val="24"/>
          <w:szCs w:val="24"/>
        </w:rPr>
        <w:t xml:space="preserve"> Board</w:t>
      </w:r>
    </w:p>
    <w:p w14:paraId="6C2B22E7" w14:textId="77777777" w:rsidR="0037608B" w:rsidRDefault="0037608B" w:rsidP="00E64768">
      <w:pPr>
        <w:jc w:val="center"/>
        <w:rPr>
          <w:rFonts w:cstheme="minorHAnsi"/>
        </w:rPr>
      </w:pPr>
    </w:p>
    <w:p w14:paraId="7C9FE93E" w14:textId="2B554B5A" w:rsidR="00E82733" w:rsidRDefault="00E82733" w:rsidP="00E64768">
      <w:pPr>
        <w:jc w:val="center"/>
        <w:rPr>
          <w:rFonts w:cstheme="minorHAnsi"/>
        </w:rPr>
      </w:pPr>
      <w:r>
        <w:rPr>
          <w:noProof/>
        </w:rPr>
        <w:drawing>
          <wp:inline distT="0" distB="0" distL="0" distR="0" wp14:anchorId="02387731" wp14:editId="7D63C354">
            <wp:extent cx="3247235" cy="3200400"/>
            <wp:effectExtent l="0" t="0" r="0" b="0"/>
            <wp:docPr id="84903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8573" name=""/>
                    <pic:cNvPicPr/>
                  </pic:nvPicPr>
                  <pic:blipFill>
                    <a:blip r:embed="rId14"/>
                    <a:stretch>
                      <a:fillRect/>
                    </a:stretch>
                  </pic:blipFill>
                  <pic:spPr>
                    <a:xfrm>
                      <a:off x="0" y="0"/>
                      <a:ext cx="3247235" cy="3200400"/>
                    </a:xfrm>
                    <a:prstGeom prst="rect">
                      <a:avLst/>
                    </a:prstGeom>
                  </pic:spPr>
                </pic:pic>
              </a:graphicData>
            </a:graphic>
          </wp:inline>
        </w:drawing>
      </w:r>
    </w:p>
    <w:p w14:paraId="0685D9C6" w14:textId="53AFAA91" w:rsidR="00E82733" w:rsidRDefault="00E82733" w:rsidP="008C156C">
      <w:pPr>
        <w:jc w:val="center"/>
        <w:rPr>
          <w:rFonts w:ascii="Arial" w:hAnsi="Arial" w:cs="Arial"/>
          <w:color w:val="4472C4" w:themeColor="accent1"/>
          <w:sz w:val="28"/>
          <w:szCs w:val="28"/>
        </w:rPr>
      </w:pPr>
      <w:r>
        <w:rPr>
          <w:rFonts w:cstheme="minorHAnsi"/>
          <w:sz w:val="24"/>
          <w:szCs w:val="24"/>
        </w:rPr>
        <w:t xml:space="preserve">Pic: </w:t>
      </w:r>
      <w:r>
        <w:rPr>
          <w:rFonts w:cstheme="minorHAnsi"/>
          <w:sz w:val="24"/>
          <w:szCs w:val="24"/>
        </w:rPr>
        <w:t>Bottom</w:t>
      </w:r>
      <w:r>
        <w:rPr>
          <w:rFonts w:cstheme="minorHAnsi"/>
          <w:sz w:val="24"/>
          <w:szCs w:val="24"/>
        </w:rPr>
        <w:t xml:space="preserve"> Board</w:t>
      </w:r>
    </w:p>
    <w:p w14:paraId="18AB2AF7" w14:textId="51DB5E62" w:rsidR="008C156C" w:rsidRDefault="008C156C" w:rsidP="008C156C">
      <w:pPr>
        <w:jc w:val="both"/>
        <w:rPr>
          <w:rFonts w:ascii="Arial" w:hAnsi="Arial" w:cs="Arial"/>
          <w:color w:val="4472C4" w:themeColor="accent1"/>
          <w:sz w:val="28"/>
          <w:szCs w:val="28"/>
        </w:rPr>
      </w:pPr>
      <w:r>
        <w:rPr>
          <w:rFonts w:ascii="Arial" w:hAnsi="Arial" w:cs="Arial"/>
          <w:color w:val="4472C4" w:themeColor="accent1"/>
          <w:sz w:val="28"/>
          <w:szCs w:val="28"/>
        </w:rPr>
        <w:lastRenderedPageBreak/>
        <w:t xml:space="preserve">Heat Sink </w:t>
      </w:r>
      <w:r>
        <w:rPr>
          <w:rFonts w:ascii="Arial" w:hAnsi="Arial" w:cs="Arial"/>
          <w:color w:val="4472C4" w:themeColor="accent1"/>
          <w:sz w:val="28"/>
          <w:szCs w:val="28"/>
        </w:rPr>
        <w:t>Dimensions</w:t>
      </w:r>
    </w:p>
    <w:p w14:paraId="56EB3709" w14:textId="77777777" w:rsidR="008C156C" w:rsidRDefault="008C156C" w:rsidP="008C156C">
      <w:pPr>
        <w:jc w:val="center"/>
        <w:rPr>
          <w:rFonts w:ascii="Arial" w:hAnsi="Arial" w:cs="Arial"/>
          <w:color w:val="4472C4" w:themeColor="accent1"/>
          <w:sz w:val="28"/>
          <w:szCs w:val="28"/>
        </w:rPr>
      </w:pPr>
    </w:p>
    <w:p w14:paraId="698CABE3" w14:textId="733E7D10" w:rsidR="008C156C" w:rsidRPr="008C156C" w:rsidRDefault="008C156C" w:rsidP="008C156C">
      <w:pPr>
        <w:jc w:val="center"/>
        <w:rPr>
          <w:rFonts w:ascii="Arial" w:hAnsi="Arial" w:cs="Arial"/>
          <w:color w:val="4472C4" w:themeColor="accent1"/>
          <w:sz w:val="28"/>
          <w:szCs w:val="28"/>
        </w:rPr>
      </w:pPr>
      <w:r>
        <w:rPr>
          <w:noProof/>
        </w:rPr>
        <w:drawing>
          <wp:inline distT="0" distB="0" distL="0" distR="0" wp14:anchorId="3F50CC18" wp14:editId="19B2832C">
            <wp:extent cx="4438650" cy="3943350"/>
            <wp:effectExtent l="0" t="0" r="0" b="0"/>
            <wp:docPr id="210764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0425" name=""/>
                    <pic:cNvPicPr/>
                  </pic:nvPicPr>
                  <pic:blipFill>
                    <a:blip r:embed="rId15"/>
                    <a:stretch>
                      <a:fillRect/>
                    </a:stretch>
                  </pic:blipFill>
                  <pic:spPr>
                    <a:xfrm>
                      <a:off x="0" y="0"/>
                      <a:ext cx="4438650" cy="3943350"/>
                    </a:xfrm>
                    <a:prstGeom prst="rect">
                      <a:avLst/>
                    </a:prstGeom>
                  </pic:spPr>
                </pic:pic>
              </a:graphicData>
            </a:graphic>
          </wp:inline>
        </w:drawing>
      </w:r>
    </w:p>
    <w:sectPr w:rsidR="008C156C" w:rsidRPr="008C1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836F9"/>
    <w:multiLevelType w:val="hybridMultilevel"/>
    <w:tmpl w:val="3A76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62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9E"/>
    <w:rsid w:val="00051800"/>
    <w:rsid w:val="000C12A5"/>
    <w:rsid w:val="002739E9"/>
    <w:rsid w:val="00361B55"/>
    <w:rsid w:val="0037608B"/>
    <w:rsid w:val="00382C88"/>
    <w:rsid w:val="00450FCA"/>
    <w:rsid w:val="00595098"/>
    <w:rsid w:val="006B5372"/>
    <w:rsid w:val="006F7939"/>
    <w:rsid w:val="0071510C"/>
    <w:rsid w:val="00765085"/>
    <w:rsid w:val="007C38E5"/>
    <w:rsid w:val="00806B30"/>
    <w:rsid w:val="008C156C"/>
    <w:rsid w:val="009D7B9E"/>
    <w:rsid w:val="00A90566"/>
    <w:rsid w:val="00BB0C74"/>
    <w:rsid w:val="00E01E20"/>
    <w:rsid w:val="00E64768"/>
    <w:rsid w:val="00E82733"/>
    <w:rsid w:val="00F11C44"/>
    <w:rsid w:val="00F4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39CD"/>
  <w15:chartTrackingRefBased/>
  <w15:docId w15:val="{9CC80143-9539-451B-AEC1-69758873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098"/>
    <w:pPr>
      <w:ind w:left="720"/>
      <w:contextualSpacing/>
    </w:pPr>
  </w:style>
  <w:style w:type="table" w:styleId="TableGrid">
    <w:name w:val="Table Grid"/>
    <w:basedOn w:val="TableNormal"/>
    <w:uiPriority w:val="39"/>
    <w:rsid w:val="0036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2C88"/>
    <w:rPr>
      <w:color w:val="0563C1" w:themeColor="hyperlink"/>
      <w:u w:val="single"/>
    </w:rPr>
  </w:style>
  <w:style w:type="character" w:styleId="UnresolvedMention">
    <w:name w:val="Unresolved Mention"/>
    <w:basedOn w:val="DefaultParagraphFont"/>
    <w:uiPriority w:val="99"/>
    <w:semiHidden/>
    <w:unhideWhenUsed/>
    <w:rsid w:val="00382C88"/>
    <w:rPr>
      <w:color w:val="605E5C"/>
      <w:shd w:val="clear" w:color="auto" w:fill="E1DFDD"/>
    </w:rPr>
  </w:style>
  <w:style w:type="character" w:styleId="FollowedHyperlink">
    <w:name w:val="FollowedHyperlink"/>
    <w:basedOn w:val="DefaultParagraphFont"/>
    <w:uiPriority w:val="99"/>
    <w:semiHidden/>
    <w:unhideWhenUsed/>
    <w:rsid w:val="008C15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csc.com/product-detail/Heat-sink-heatsink_XSD-18-6-14_C4651.html"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7</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Basit Ali Khan</dc:creator>
  <cp:keywords/>
  <dc:description/>
  <cp:lastModifiedBy>Basit Ali Khan</cp:lastModifiedBy>
  <cp:revision>6</cp:revision>
  <dcterms:created xsi:type="dcterms:W3CDTF">2024-11-12T06:12:00Z</dcterms:created>
  <dcterms:modified xsi:type="dcterms:W3CDTF">2024-11-12T14:05:00Z</dcterms:modified>
</cp:coreProperties>
</file>