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565D" w:rsidRPr="00A11D62" w:rsidRDefault="00D6565D" w:rsidP="00A11D62">
      <w:pPr>
        <w:spacing w:after="0" w:line="480" w:lineRule="auto"/>
        <w:rPr>
          <w:rFonts w:ascii="Times New Roman" w:hAnsi="Times New Roman" w:cs="Times New Roman"/>
          <w:sz w:val="72"/>
          <w:szCs w:val="72"/>
          <w:lang w:val="en-US"/>
        </w:rPr>
      </w:pPr>
    </w:p>
    <w:p w:rsidR="00D6565D" w:rsidRDefault="009B76D7" w:rsidP="00382C69">
      <w:pPr>
        <w:spacing w:line="360" w:lineRule="auto"/>
        <w:rPr>
          <w:sz w:val="72"/>
          <w:szCs w:val="72"/>
          <w:u w:val="single"/>
          <w:lang w:val="en-US"/>
        </w:rPr>
      </w:pPr>
      <w:r>
        <w:rPr>
          <w:noProof/>
          <w:lang w:val="en-US"/>
        </w:rPr>
        <w:drawing>
          <wp:inline distT="0" distB="0" distL="0" distR="0" wp14:anchorId="3CC419DE" wp14:editId="769E95A2">
            <wp:extent cx="5210175" cy="3533775"/>
            <wp:effectExtent l="0" t="0" r="0" b="0"/>
            <wp:docPr id="4" name="Picture 98" descr="http://www.newlifecon.com/images/logo.png"/>
            <wp:cNvGraphicFramePr/>
            <a:graphic xmlns:a="http://schemas.openxmlformats.org/drawingml/2006/main">
              <a:graphicData uri="http://schemas.openxmlformats.org/drawingml/2006/picture">
                <pic:pic xmlns:pic="http://schemas.openxmlformats.org/drawingml/2006/picture">
                  <pic:nvPicPr>
                    <pic:cNvPr id="4" name="Picture 98" descr="http://www.newlifecon.com/images/logo.png"/>
                    <pic:cNvPicPr/>
                  </pic:nvPicPr>
                  <pic:blipFill>
                    <a:blip r:embed="rId7"/>
                    <a:srcRect r="78793"/>
                    <a:stretch>
                      <a:fillRect/>
                    </a:stretch>
                  </pic:blipFill>
                  <pic:spPr bwMode="auto">
                    <a:xfrm>
                      <a:off x="0" y="0"/>
                      <a:ext cx="5210175" cy="3533775"/>
                    </a:xfrm>
                    <a:prstGeom prst="rect">
                      <a:avLst/>
                    </a:prstGeom>
                    <a:noFill/>
                    <a:ln w="9525">
                      <a:noFill/>
                      <a:miter lim="800000"/>
                      <a:headEnd/>
                      <a:tailEnd/>
                    </a:ln>
                  </pic:spPr>
                </pic:pic>
              </a:graphicData>
            </a:graphic>
          </wp:inline>
        </w:drawing>
      </w:r>
    </w:p>
    <w:p w:rsidR="00D6565D" w:rsidRDefault="00D6565D" w:rsidP="00382C69">
      <w:pPr>
        <w:spacing w:line="360" w:lineRule="auto"/>
        <w:rPr>
          <w:sz w:val="72"/>
          <w:szCs w:val="72"/>
          <w:u w:val="single"/>
          <w:lang w:val="en-US"/>
        </w:rPr>
      </w:pPr>
    </w:p>
    <w:p w:rsidR="00D6565D" w:rsidRDefault="00D6565D" w:rsidP="00382C69">
      <w:pPr>
        <w:spacing w:line="360" w:lineRule="auto"/>
        <w:rPr>
          <w:sz w:val="72"/>
          <w:szCs w:val="72"/>
          <w:u w:val="single"/>
          <w:lang w:val="en-US"/>
        </w:rPr>
      </w:pPr>
    </w:p>
    <w:p w:rsidR="00C56CA0" w:rsidRDefault="005052C1" w:rsidP="00382C69">
      <w:pPr>
        <w:spacing w:line="360" w:lineRule="auto"/>
        <w:rPr>
          <w:sz w:val="72"/>
          <w:szCs w:val="72"/>
          <w:u w:val="single"/>
          <w:lang w:val="en-US"/>
        </w:rPr>
      </w:pPr>
      <w:r>
        <w:rPr>
          <w:noProof/>
          <w:sz w:val="72"/>
          <w:szCs w:val="72"/>
          <w:u w:val="single"/>
          <w:lang w:val="en-US"/>
        </w:rPr>
        <w:drawing>
          <wp:anchor distT="0" distB="0" distL="114300" distR="114300" simplePos="0" relativeHeight="251676672" behindDoc="1" locked="0" layoutInCell="1" allowOverlap="1">
            <wp:simplePos x="0" y="0"/>
            <wp:positionH relativeFrom="column">
              <wp:posOffset>800100</wp:posOffset>
            </wp:positionH>
            <wp:positionV relativeFrom="paragraph">
              <wp:posOffset>77470</wp:posOffset>
            </wp:positionV>
            <wp:extent cx="2409825" cy="1181100"/>
            <wp:effectExtent l="400050" t="723900" r="428625" b="704850"/>
            <wp:wrapNone/>
            <wp:docPr id="18" name="Picture 2" descr="http://t1.gstatic.com/images?q=tbn:ANd9GcRebFf-oDEe1jh7NRRfRrzRI_u5GAq3P_pkuNUptamMyGnQiR5Awe9D9w">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t1.gstatic.com/images?q=tbn:ANd9GcRebFf-oDEe1jh7NRRfRrzRI_u5GAq3P_pkuNUptamMyGnQiR5Awe9D9w">
                      <a:hlinkClick r:id="rId8"/>
                    </pic:cNvPr>
                    <pic:cNvPicPr>
                      <a:picLocks noChangeAspect="1" noChangeArrowheads="1"/>
                    </pic:cNvPicPr>
                  </pic:nvPicPr>
                  <pic:blipFill>
                    <a:blip r:embed="rId9" cstate="print"/>
                    <a:srcRect/>
                    <a:stretch>
                      <a:fillRect/>
                    </a:stretch>
                  </pic:blipFill>
                  <pic:spPr bwMode="auto">
                    <a:xfrm rot="20255775">
                      <a:off x="0" y="0"/>
                      <a:ext cx="2409825" cy="1181100"/>
                    </a:xfrm>
                    <a:prstGeom prst="rect">
                      <a:avLst/>
                    </a:prstGeom>
                    <a:ln w="228600" cap="sq" cmpd="thickThin">
                      <a:solidFill>
                        <a:srgbClr val="000000"/>
                      </a:solidFill>
                      <a:prstDash val="solid"/>
                      <a:miter lim="800000"/>
                    </a:ln>
                    <a:effectLst>
                      <a:innerShdw blurRad="76200">
                        <a:srgbClr val="000000"/>
                      </a:innerShdw>
                    </a:effectLst>
                  </pic:spPr>
                </pic:pic>
              </a:graphicData>
            </a:graphic>
          </wp:anchor>
        </w:drawing>
      </w:r>
      <w:r w:rsidR="0067108C">
        <w:rPr>
          <w:noProof/>
          <w:sz w:val="72"/>
          <w:szCs w:val="72"/>
          <w:u w:val="single"/>
          <w:lang w:val="en-US"/>
        </w:rPr>
        <w:pict>
          <v:oval id="Oval 28" o:spid="_x0000_s1026" style="position:absolute;margin-left:228.75pt;margin-top:6pt;width:138.75pt;height:155.25pt;z-index:2516582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" fillcolor="white [3201]" strokecolor="#f79646 [3209]" strokeweight="5pt">
            <v:stroke linestyle="thickThin"/>
            <v:shadow on="t" color="#868686" offset="3pt"/>
            <v:textbox style="mso-next-textbox:#Oval 28">
              <w:txbxContent>
                <w:p w:rsidR="00C56CA0" w:rsidRPr="001C7E48" w:rsidRDefault="00C56CA0" w:rsidP="005052C1">
                  <w:pPr>
                    <w:jc w:val="center"/>
                    <w:rPr>
                      <w:sz w:val="144"/>
                      <w:szCs w:val="144"/>
                    </w:rPr>
                  </w:pPr>
                  <w:r w:rsidRPr="001C7E48">
                    <w:rPr>
                      <w:sz w:val="40"/>
                      <w:szCs w:val="40"/>
                    </w:rPr>
                    <w:t>No</w:t>
                  </w:r>
                  <w:r w:rsidRPr="001C7E48">
                    <w:rPr>
                      <w:sz w:val="144"/>
                      <w:szCs w:val="144"/>
                    </w:rPr>
                    <w:t>1</w:t>
                  </w:r>
                </w:p>
              </w:txbxContent>
            </v:textbox>
          </v:oval>
        </w:pict>
      </w:r>
    </w:p>
    <w:p w:rsidR="00C56CA0" w:rsidRDefault="00C56CA0" w:rsidP="00382C69">
      <w:pPr>
        <w:spacing w:line="360" w:lineRule="auto"/>
        <w:rPr>
          <w:sz w:val="72"/>
          <w:szCs w:val="72"/>
          <w:u w:val="single"/>
          <w:lang w:val="en-US"/>
        </w:rPr>
      </w:pPr>
    </w:p>
    <w:p w:rsidR="00C56CA0" w:rsidRDefault="00C56CA0" w:rsidP="00382C69">
      <w:pPr>
        <w:spacing w:line="360" w:lineRule="auto"/>
        <w:rPr>
          <w:sz w:val="72"/>
          <w:szCs w:val="72"/>
          <w:u w:val="single"/>
          <w:lang w:val="en-US"/>
        </w:rPr>
      </w:pPr>
    </w:p>
    <w:p w:rsidR="00EF1F91" w:rsidRDefault="00EF1F91" w:rsidP="00382C69">
      <w:pPr>
        <w:spacing w:line="360" w:lineRule="auto"/>
        <w:rPr>
          <w:sz w:val="72"/>
          <w:szCs w:val="72"/>
          <w:u w:val="single"/>
          <w:lang w:val="en-US"/>
        </w:rPr>
      </w:pPr>
    </w:p>
    <w:p w:rsidR="005052C1" w:rsidRDefault="005052C1" w:rsidP="00382C69">
      <w:pPr>
        <w:spacing w:line="360" w:lineRule="auto"/>
        <w:rPr>
          <w:rFonts w:ascii="Times New Roman" w:hAnsi="Times New Roman" w:cs="Times New Roman"/>
          <w:b/>
          <w:sz w:val="72"/>
          <w:szCs w:val="72"/>
          <w:u w:val="single"/>
          <w:lang w:val="en-US"/>
        </w:rPr>
      </w:pPr>
    </w:p>
    <w:p w:rsidR="004000FC" w:rsidRDefault="004000FC" w:rsidP="00382C69">
      <w:pPr>
        <w:spacing w:line="360" w:lineRule="auto"/>
        <w:rPr>
          <w:rFonts w:ascii="Times New Roman" w:hAnsi="Times New Roman" w:cs="Times New Roman"/>
          <w:b/>
          <w:sz w:val="72"/>
          <w:szCs w:val="72"/>
          <w:u w:val="single"/>
          <w:lang w:val="en-US"/>
        </w:rPr>
      </w:pPr>
    </w:p>
    <w:p w:rsidR="00C56CA0" w:rsidRPr="005052C1" w:rsidRDefault="005052C1" w:rsidP="00382C69">
      <w:pPr>
        <w:spacing w:line="360" w:lineRule="auto"/>
        <w:jc w:val="center"/>
        <w:rPr>
          <w:rFonts w:ascii="Times New Roman" w:hAnsi="Times New Roman" w:cs="Times New Roman"/>
          <w:b/>
          <w:sz w:val="72"/>
          <w:szCs w:val="72"/>
          <w:u w:val="single"/>
          <w:lang w:val="en-US"/>
        </w:rPr>
      </w:pPr>
      <w:r>
        <w:rPr>
          <w:rFonts w:ascii="Times New Roman" w:hAnsi="Times New Roman" w:cs="Times New Roman"/>
          <w:b/>
          <w:sz w:val="72"/>
          <w:szCs w:val="72"/>
          <w:u w:val="single"/>
          <w:lang w:val="en-US"/>
        </w:rPr>
        <w:t>Orientation to School of Nursing a</w:t>
      </w:r>
      <w:r w:rsidRPr="005052C1">
        <w:rPr>
          <w:rFonts w:ascii="Times New Roman" w:hAnsi="Times New Roman" w:cs="Times New Roman"/>
          <w:b/>
          <w:sz w:val="72"/>
          <w:szCs w:val="72"/>
          <w:u w:val="single"/>
          <w:lang w:val="en-US"/>
        </w:rPr>
        <w:t>nd Hospital…</w:t>
      </w:r>
    </w:p>
    <w:p w:rsidR="00544C70" w:rsidRDefault="00374CF5" w:rsidP="00382C69">
      <w:pPr>
        <w:spacing w:line="360" w:lineRule="auto"/>
        <w:jc w:val="center"/>
      </w:pPr>
      <w:r>
        <w:rPr>
          <w:noProof/>
          <w:lang w:val="en-US"/>
        </w:rPr>
        <w:drawing>
          <wp:inline distT="0" distB="0" distL="0" distR="0">
            <wp:extent cx="3533775" cy="1133475"/>
            <wp:effectExtent l="0" t="0" r="0" b="0"/>
            <wp:docPr id="7" name="Picture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pic:cNvPicPr>
                      <a:picLocks noChangeAspect="1" noChangeArrowheads="1"/>
                    </pic:cNvPicPr>
                  </pic:nvPicPr>
                  <pic:blipFill>
                    <a:blip r:embed="rId10"/>
                    <a:srcRect/>
                    <a:stretch>
                      <a:fillRect/>
                    </a:stretch>
                  </pic:blipFill>
                  <pic:spPr bwMode="auto">
                    <a:xfrm>
                      <a:off x="0" y="0"/>
                      <a:ext cx="3533775" cy="1133475"/>
                    </a:xfrm>
                    <a:prstGeom prst="rect">
                      <a:avLst/>
                    </a:prstGeom>
                    <a:noFill/>
                    <a:ln w="9525">
                      <a:noFill/>
                      <a:miter lim="800000"/>
                      <a:headEnd/>
                      <a:tailEnd/>
                    </a:ln>
                  </pic:spPr>
                </pic:pic>
              </a:graphicData>
            </a:graphic>
          </wp:inline>
        </w:drawing>
      </w:r>
    </w:p>
    <w:p w:rsidR="00544C70" w:rsidRDefault="00374CF5" w:rsidP="00382C69">
      <w:pPr>
        <w:spacing w:line="360" w:lineRule="auto"/>
        <w:rPr>
          <w:sz w:val="72"/>
          <w:szCs w:val="72"/>
          <w:u w:val="single"/>
          <w:lang w:val="en-US"/>
        </w:rPr>
      </w:pPr>
      <w:r>
        <w:rPr>
          <w:noProof/>
          <w:lang w:val="en-US"/>
        </w:rPr>
        <w:drawing>
          <wp:anchor distT="0" distB="0" distL="114300" distR="114300" simplePos="0" relativeHeight="251683840" behindDoc="1" locked="0" layoutInCell="1" allowOverlap="1">
            <wp:simplePos x="0" y="0"/>
            <wp:positionH relativeFrom="column">
              <wp:posOffset>-446776</wp:posOffset>
            </wp:positionH>
            <wp:positionV relativeFrom="paragraph">
              <wp:posOffset>3846</wp:posOffset>
            </wp:positionV>
            <wp:extent cx="6737709" cy="4019909"/>
            <wp:effectExtent l="19050" t="0" r="5991" b="0"/>
            <wp:wrapNone/>
            <wp:docPr id="6" name="Picture 2" descr="http://nicvd.org/wp-content/uploads/2015/12/about-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nicvd.org/wp-content/uploads/2015/12/about-us.jpg"/>
                    <pic:cNvPicPr>
                      <a:picLocks noChangeAspect="1" noChangeArrowheads="1"/>
                    </pic:cNvPicPr>
                  </pic:nvPicPr>
                  <pic:blipFill>
                    <a:blip r:embed="rId11"/>
                    <a:srcRect/>
                    <a:stretch>
                      <a:fillRect/>
                    </a:stretch>
                  </pic:blipFill>
                  <pic:spPr bwMode="auto">
                    <a:xfrm>
                      <a:off x="0" y="0"/>
                      <a:ext cx="6739061" cy="4020716"/>
                    </a:xfrm>
                    <a:prstGeom prst="rect">
                      <a:avLst/>
                    </a:prstGeom>
                    <a:noFill/>
                    <a:ln w="9525">
                      <a:noFill/>
                      <a:miter lim="800000"/>
                      <a:headEnd/>
                      <a:tailEnd/>
                    </a:ln>
                  </pic:spPr>
                </pic:pic>
              </a:graphicData>
            </a:graphic>
          </wp:anchor>
        </w:drawing>
      </w:r>
    </w:p>
    <w:p w:rsidR="005052C1" w:rsidRDefault="005052C1" w:rsidP="00382C69">
      <w:pPr>
        <w:spacing w:line="360" w:lineRule="auto"/>
        <w:rPr>
          <w:sz w:val="72"/>
          <w:szCs w:val="72"/>
          <w:u w:val="single"/>
          <w:lang w:val="en-US"/>
        </w:rPr>
      </w:pPr>
    </w:p>
    <w:p w:rsidR="004000FC" w:rsidRDefault="004000FC" w:rsidP="00382C69">
      <w:pPr>
        <w:spacing w:line="360" w:lineRule="auto"/>
        <w:rPr>
          <w:sz w:val="72"/>
          <w:szCs w:val="72"/>
          <w:u w:val="single"/>
          <w:lang w:val="en-US"/>
        </w:rPr>
      </w:pPr>
    </w:p>
    <w:p w:rsidR="00F85533" w:rsidRDefault="00F85533" w:rsidP="00382C69">
      <w:pPr>
        <w:spacing w:line="360" w:lineRule="auto"/>
        <w:rPr>
          <w:sz w:val="72"/>
          <w:szCs w:val="72"/>
          <w:lang w:val="en-US"/>
        </w:rPr>
      </w:pPr>
    </w:p>
    <w:p w:rsidR="00F85533" w:rsidRDefault="00F85533" w:rsidP="00382C69">
      <w:pPr>
        <w:spacing w:line="360" w:lineRule="auto"/>
        <w:rPr>
          <w:sz w:val="72"/>
          <w:szCs w:val="72"/>
          <w:lang w:val="en-US"/>
        </w:rPr>
      </w:pPr>
    </w:p>
    <w:p w:rsidR="00F85533" w:rsidRDefault="00F85533" w:rsidP="00382C69">
      <w:pPr>
        <w:spacing w:line="360" w:lineRule="auto"/>
        <w:rPr>
          <w:sz w:val="72"/>
          <w:szCs w:val="72"/>
          <w:lang w:val="en-US"/>
        </w:rPr>
      </w:pPr>
    </w:p>
    <w:p w:rsidR="00544C70" w:rsidRPr="00F85533" w:rsidRDefault="00F85533" w:rsidP="00382C69">
      <w:pPr>
        <w:spacing w:line="360" w:lineRule="auto"/>
        <w:rPr>
          <w:sz w:val="72"/>
          <w:szCs w:val="72"/>
          <w:lang w:val="en-US"/>
        </w:rPr>
      </w:pPr>
      <w:r>
        <w:rPr>
          <w:noProof/>
          <w:sz w:val="72"/>
          <w:szCs w:val="72"/>
          <w:lang w:val="en-US"/>
        </w:rPr>
        <w:drawing>
          <wp:anchor distT="0" distB="0" distL="114300" distR="114300" simplePos="0" relativeHeight="251681792" behindDoc="1" locked="0" layoutInCell="1" allowOverlap="1">
            <wp:simplePos x="0" y="0"/>
            <wp:positionH relativeFrom="column">
              <wp:posOffset>-326390</wp:posOffset>
            </wp:positionH>
            <wp:positionV relativeFrom="paragraph">
              <wp:posOffset>681355</wp:posOffset>
            </wp:positionV>
            <wp:extent cx="6424295" cy="3646805"/>
            <wp:effectExtent l="19050" t="0" r="0" b="0"/>
            <wp:wrapNone/>
            <wp:docPr id="29" name="Picture 29" descr="http://www.google.com.pk/maps/vt/data=VLHX1wd2Cgu8wR6jwyh-km8JBWAkEzU4,j52eq3833B59Rz_r7MT5j8AWuNOlf2pXRS3AIAmQRVnYB9SCvOepbQ6du1kp0NvTPxUMXupd5BVSB8SIsslshbKIotGb3nLaS0A3rU4j5N56FWsd-U5mr8PmbjZcvLNu2-Y"/>
            <wp:cNvGraphicFramePr/>
            <a:graphic xmlns:a="http://schemas.openxmlformats.org/drawingml/2006/main">
              <a:graphicData uri="http://schemas.openxmlformats.org/drawingml/2006/picture">
                <pic:pic xmlns:pic="http://schemas.openxmlformats.org/drawingml/2006/picture">
                  <pic:nvPicPr>
                    <pic:cNvPr id="14338" name="Picture 2" descr="http://www.google.com.pk/maps/vt/data=VLHX1wd2Cgu8wR6jwyh-km8JBWAkEzU4,j52eq3833B59Rz_r7MT5j8AWuNOlf2pXRS3AIAmQRVnYB9SCvOepbQ6du1kp0NvTPxUMXupd5BVSB8SIsslshbKIotGb3nLaS0A3rU4j5N56FWsd-U5mr8PmbjZcvLNu2-Y"/>
                    <pic:cNvPicPr>
                      <a:picLocks noChangeAspect="1" noChangeArrowheads="1"/>
                    </pic:cNvPicPr>
                  </pic:nvPicPr>
                  <pic:blipFill>
                    <a:blip r:embed="rId12" cstate="print"/>
                    <a:srcRect/>
                    <a:stretch>
                      <a:fillRect/>
                    </a:stretch>
                  </pic:blipFill>
                  <pic:spPr bwMode="auto">
                    <a:xfrm>
                      <a:off x="0" y="0"/>
                      <a:ext cx="6424295" cy="3646805"/>
                    </a:xfrm>
                    <a:prstGeom prst="rect">
                      <a:avLst/>
                    </a:prstGeom>
                    <a:noFill/>
                  </pic:spPr>
                </pic:pic>
              </a:graphicData>
            </a:graphic>
          </wp:anchor>
        </w:drawing>
      </w:r>
      <w:r w:rsidR="005052C1">
        <w:rPr>
          <w:noProof/>
          <w:sz w:val="72"/>
          <w:szCs w:val="72"/>
          <w:lang w:val="en-US"/>
        </w:rPr>
        <w:drawing>
          <wp:anchor distT="0" distB="0" distL="114300" distR="114300" simplePos="0" relativeHeight="251682816" behindDoc="1" locked="0" layoutInCell="1" allowOverlap="1">
            <wp:simplePos x="0" y="0"/>
            <wp:positionH relativeFrom="column">
              <wp:posOffset>4286250</wp:posOffset>
            </wp:positionH>
            <wp:positionV relativeFrom="paragraph">
              <wp:posOffset>-342900</wp:posOffset>
            </wp:positionV>
            <wp:extent cx="1609725" cy="714375"/>
            <wp:effectExtent l="0" t="0" r="0" b="0"/>
            <wp:wrapNone/>
            <wp:docPr id="8" name="Picture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pic:cNvPicPr>
                      <a:picLocks noChangeAspect="1" noChangeArrowheads="1"/>
                    </pic:cNvPicPr>
                  </pic:nvPicPr>
                  <pic:blipFill>
                    <a:blip r:embed="rId10"/>
                    <a:srcRect/>
                    <a:stretch>
                      <a:fillRect/>
                    </a:stretch>
                  </pic:blipFill>
                  <pic:spPr bwMode="auto">
                    <a:xfrm>
                      <a:off x="0" y="0"/>
                      <a:ext cx="1609725" cy="714375"/>
                    </a:xfrm>
                    <a:prstGeom prst="rect">
                      <a:avLst/>
                    </a:prstGeom>
                    <a:noFill/>
                    <a:ln w="9525">
                      <a:noFill/>
                      <a:miter lim="800000"/>
                      <a:headEnd/>
                      <a:tailEnd/>
                    </a:ln>
                  </pic:spPr>
                </pic:pic>
              </a:graphicData>
            </a:graphic>
          </wp:anchor>
        </w:drawing>
      </w:r>
      <w:r w:rsidR="00544C70" w:rsidRPr="005052C1">
        <w:rPr>
          <w:sz w:val="72"/>
          <w:szCs w:val="72"/>
          <w:lang w:val="en-US"/>
        </w:rPr>
        <w:t>Location…</w:t>
      </w:r>
    </w:p>
    <w:p w:rsidR="00544C70" w:rsidRDefault="00544C70" w:rsidP="00382C69">
      <w:pPr>
        <w:spacing w:line="360" w:lineRule="auto"/>
        <w:rPr>
          <w:sz w:val="72"/>
          <w:szCs w:val="72"/>
        </w:rPr>
      </w:pPr>
    </w:p>
    <w:p w:rsidR="00544C70" w:rsidRDefault="003E6815" w:rsidP="003E6815">
      <w:pPr>
        <w:tabs>
          <w:tab w:val="left" w:pos="1304"/>
        </w:tabs>
        <w:spacing w:line="360" w:lineRule="auto"/>
        <w:rPr>
          <w:sz w:val="72"/>
          <w:szCs w:val="72"/>
        </w:rPr>
      </w:pPr>
      <w:r>
        <w:rPr>
          <w:sz w:val="72"/>
          <w:szCs w:val="72"/>
        </w:rPr>
        <w:tab/>
      </w:r>
    </w:p>
    <w:p w:rsidR="003E6815" w:rsidRDefault="003E6815" w:rsidP="003E6815">
      <w:pPr>
        <w:tabs>
          <w:tab w:val="left" w:pos="1304"/>
        </w:tabs>
        <w:spacing w:line="360" w:lineRule="auto"/>
        <w:rPr>
          <w:sz w:val="72"/>
          <w:szCs w:val="72"/>
        </w:rPr>
      </w:pPr>
    </w:p>
    <w:p w:rsidR="003E6815" w:rsidRPr="003D15C7" w:rsidRDefault="003E6815" w:rsidP="003E6815">
      <w:pPr>
        <w:tabs>
          <w:tab w:val="left" w:pos="1304"/>
        </w:tabs>
        <w:spacing w:line="360" w:lineRule="auto"/>
        <w:rPr>
          <w:sz w:val="52"/>
          <w:szCs w:val="72"/>
        </w:rPr>
      </w:pPr>
    </w:p>
    <w:p w:rsidR="003D15C7" w:rsidRPr="00FD467E" w:rsidRDefault="003D15C7" w:rsidP="003E6815">
      <w:pPr>
        <w:tabs>
          <w:tab w:val="left" w:pos="1304"/>
        </w:tabs>
        <w:spacing w:line="360" w:lineRule="auto"/>
        <w:rPr>
          <w:rFonts w:ascii="Times New Roman" w:hAnsi="Times New Roman" w:cs="Times New Roman"/>
          <w:b/>
          <w:sz w:val="24"/>
          <w:szCs w:val="24"/>
        </w:rPr>
      </w:pPr>
      <w:r w:rsidRPr="003D15C7">
        <w:rPr>
          <w:rFonts w:ascii="Times New Roman" w:hAnsi="Times New Roman" w:cs="Times New Roman"/>
          <w:b/>
          <w:sz w:val="24"/>
          <w:szCs w:val="24"/>
        </w:rPr>
        <w:t xml:space="preserve">History </w:t>
      </w:r>
    </w:p>
    <w:p w:rsidR="00FD467E" w:rsidRDefault="00FD467E" w:rsidP="00FD467E">
      <w:pPr>
        <w:pStyle w:val="NormalWeb"/>
        <w:spacing w:before="0" w:beforeAutospacing="0" w:after="163" w:afterAutospacing="0" w:line="360" w:lineRule="auto"/>
        <w:jc w:val="both"/>
      </w:pPr>
      <w:r w:rsidRPr="00FD467E">
        <w:lastRenderedPageBreak/>
        <w:t>The National Institute of Cardiovascular Diseases (NICVD) was established in 1963. NICVD has grown from the 20-bed and now 500-bed hospital, serving more than 5000 patient every year. Dr. Ali Muhammad Qasim [19-12-1963 – 14-05-1964], a founder and first posthumous Executive Director of NICVD. The foundation stone was laid by then President Ayub Khan. </w:t>
      </w:r>
    </w:p>
    <w:p w:rsidR="003D15C7" w:rsidRPr="003D15C7" w:rsidRDefault="003D15C7" w:rsidP="00FD467E">
      <w:pPr>
        <w:pStyle w:val="NormalWeb"/>
        <w:spacing w:before="0" w:beforeAutospacing="0" w:after="163" w:afterAutospacing="0" w:line="360" w:lineRule="auto"/>
        <w:jc w:val="both"/>
        <w:rPr>
          <w:color w:val="000000"/>
        </w:rPr>
      </w:pPr>
      <w:r w:rsidRPr="003D15C7">
        <w:rPr>
          <w:color w:val="000000"/>
        </w:rPr>
        <w:t>Emerging from the small Central Heart Clinic in Ward 10 of Jinnah Postgraduate Medical Centre (JPMC) in 1956, National Institute of Cardiovascular Diseases has been the primary heart-care provider for Pakistanis for over 50 years.</w:t>
      </w:r>
    </w:p>
    <w:p w:rsidR="003D15C7" w:rsidRPr="003D15C7" w:rsidRDefault="003D15C7" w:rsidP="00FD467E">
      <w:pPr>
        <w:pStyle w:val="NormalWeb"/>
        <w:spacing w:before="0" w:beforeAutospacing="0" w:after="163" w:afterAutospacing="0" w:line="360" w:lineRule="auto"/>
        <w:jc w:val="both"/>
        <w:rPr>
          <w:color w:val="000000"/>
        </w:rPr>
      </w:pPr>
      <w:r w:rsidRPr="003D15C7">
        <w:rPr>
          <w:color w:val="000000"/>
        </w:rPr>
        <w:t>With support from the Government of Pakistan, USAID and the Japanese Government, NICVD became a fully functional tertiary cardiac-care centre on 14th August, 1971. For the following eight years, NICVD remained a Non-Governmental Organization (NGO) but in 1979 it was nationalized by the Government of Pakistan and became an Autonomous Body under the Federal Ministry of Health.</w:t>
      </w:r>
    </w:p>
    <w:p w:rsidR="00544C70" w:rsidRPr="003D15C7" w:rsidRDefault="003D15C7" w:rsidP="00FD467E">
      <w:pPr>
        <w:pStyle w:val="NormalWeb"/>
        <w:spacing w:before="0" w:beforeAutospacing="0" w:after="163" w:afterAutospacing="0" w:line="360" w:lineRule="auto"/>
        <w:jc w:val="both"/>
        <w:rPr>
          <w:color w:val="000000"/>
        </w:rPr>
      </w:pPr>
      <w:r w:rsidRPr="003D15C7">
        <w:rPr>
          <w:color w:val="000000"/>
        </w:rPr>
        <w:t>The present Governing Body of NICVD comes under the Government of Sindh with the Honorable Chief Minister of Sindh as the Chairman of the Board of Governors. The Executive Director of NICVD maintains the role of Secretary of the Board of Governors and Chief Executive Officer of the Institute and Chairman of the Academic Faculty.</w:t>
      </w:r>
    </w:p>
    <w:tbl>
      <w:tblPr>
        <w:tblW w:w="5000" w:type="pct"/>
        <w:jc w:val="center"/>
        <w:tblCellSpacing w:w="7" w:type="dxa"/>
        <w:tblCellMar>
          <w:top w:w="15" w:type="dxa"/>
          <w:left w:w="15" w:type="dxa"/>
          <w:bottom w:w="15" w:type="dxa"/>
          <w:right w:w="15" w:type="dxa"/>
        </w:tblCellMar>
        <w:tblLook w:val="04A0" w:firstRow="1" w:lastRow="0" w:firstColumn="1" w:lastColumn="0" w:noHBand="0" w:noVBand="1"/>
      </w:tblPr>
      <w:tblGrid>
        <w:gridCol w:w="9085"/>
      </w:tblGrid>
      <w:tr w:rsidR="00582FD9" w:rsidRPr="006F0BBC" w:rsidTr="00FD467E">
        <w:trPr>
          <w:trHeight w:val="870"/>
          <w:tblCellSpacing w:w="7" w:type="dxa"/>
          <w:jc w:val="center"/>
        </w:trPr>
        <w:tc>
          <w:tcPr>
            <w:tcW w:w="4985" w:type="pct"/>
            <w:vAlign w:val="center"/>
            <w:hideMark/>
          </w:tcPr>
          <w:p w:rsidR="00582FD9" w:rsidRPr="00374CF5" w:rsidRDefault="00582FD9" w:rsidP="0070138E">
            <w:pPr>
              <w:spacing w:after="0" w:line="360" w:lineRule="auto"/>
              <w:rPr>
                <w:rFonts w:ascii="Times New Roman" w:hAnsi="Times New Roman" w:cs="Times New Roman"/>
                <w:b/>
                <w:bCs/>
                <w:sz w:val="24"/>
                <w:szCs w:val="24"/>
                <w:u w:val="single"/>
                <w:lang w:val="en-US"/>
              </w:rPr>
            </w:pPr>
            <w:r w:rsidRPr="00374CF5">
              <w:rPr>
                <w:rFonts w:ascii="Times New Roman" w:hAnsi="Times New Roman" w:cs="Times New Roman"/>
                <w:b/>
                <w:bCs/>
                <w:sz w:val="24"/>
                <w:szCs w:val="24"/>
                <w:u w:val="single"/>
                <w:lang w:val="en-US"/>
              </w:rPr>
              <w:t>Mission and Vision</w:t>
            </w:r>
          </w:p>
          <w:p w:rsidR="00582FD9" w:rsidRPr="00374CF5" w:rsidRDefault="00582FD9" w:rsidP="0070138E">
            <w:pPr>
              <w:numPr>
                <w:ilvl w:val="0"/>
                <w:numId w:val="1"/>
              </w:numPr>
              <w:spacing w:after="0" w:line="360" w:lineRule="auto"/>
              <w:rPr>
                <w:rFonts w:ascii="Times New Roman" w:hAnsi="Times New Roman" w:cs="Times New Roman"/>
                <w:b/>
                <w:sz w:val="24"/>
                <w:szCs w:val="24"/>
                <w:u w:val="single"/>
              </w:rPr>
            </w:pPr>
            <w:r w:rsidRPr="00374CF5">
              <w:rPr>
                <w:rFonts w:ascii="Times New Roman" w:hAnsi="Times New Roman" w:cs="Times New Roman"/>
                <w:b/>
                <w:bCs/>
                <w:sz w:val="24"/>
                <w:szCs w:val="24"/>
                <w:u w:val="single"/>
                <w:lang w:val="en-US"/>
              </w:rPr>
              <w:t>Mission</w:t>
            </w:r>
          </w:p>
          <w:p w:rsidR="00582FD9" w:rsidRPr="009878B4" w:rsidRDefault="00582FD9" w:rsidP="0070138E">
            <w:pPr>
              <w:spacing w:after="0" w:line="360" w:lineRule="auto"/>
              <w:jc w:val="both"/>
              <w:rPr>
                <w:rFonts w:ascii="Times New Roman" w:eastAsia="Times New Roman" w:hAnsi="Times New Roman" w:cs="Times New Roman"/>
                <w:color w:val="000000"/>
                <w:sz w:val="24"/>
                <w:szCs w:val="24"/>
                <w:lang w:val="en-US"/>
              </w:rPr>
            </w:pPr>
            <w:r w:rsidRPr="009878B4">
              <w:rPr>
                <w:rFonts w:ascii="Times New Roman" w:eastAsia="Times New Roman" w:hAnsi="Times New Roman" w:cs="Times New Roman"/>
                <w:color w:val="000000"/>
                <w:sz w:val="24"/>
                <w:szCs w:val="24"/>
                <w:lang w:val="en-US"/>
              </w:rPr>
              <w:t>We aspire to be one of the world’s leading heart care facilities by:-</w:t>
            </w:r>
          </w:p>
          <w:p w:rsidR="00582FD9" w:rsidRPr="009878B4" w:rsidRDefault="00582FD9" w:rsidP="0070138E">
            <w:pPr>
              <w:numPr>
                <w:ilvl w:val="0"/>
                <w:numId w:val="9"/>
              </w:numPr>
              <w:spacing w:before="100" w:beforeAutospacing="1" w:after="0" w:line="360" w:lineRule="auto"/>
              <w:ind w:left="340"/>
              <w:jc w:val="both"/>
              <w:rPr>
                <w:rFonts w:ascii="Times New Roman" w:eastAsia="Times New Roman" w:hAnsi="Times New Roman" w:cs="Times New Roman"/>
                <w:color w:val="000000"/>
                <w:sz w:val="24"/>
                <w:szCs w:val="24"/>
                <w:lang w:val="en-US"/>
              </w:rPr>
            </w:pPr>
            <w:r w:rsidRPr="009878B4">
              <w:rPr>
                <w:rFonts w:ascii="Times New Roman" w:eastAsia="Times New Roman" w:hAnsi="Times New Roman" w:cs="Times New Roman"/>
                <w:color w:val="000000"/>
                <w:sz w:val="24"/>
                <w:szCs w:val="24"/>
                <w:lang w:val="en-US"/>
              </w:rPr>
              <w:t>Adopting a patient-focused approach that is respectful and sensitive to patient needs and values</w:t>
            </w:r>
          </w:p>
          <w:p w:rsidR="00582FD9" w:rsidRPr="009878B4" w:rsidRDefault="00582FD9" w:rsidP="0070138E">
            <w:pPr>
              <w:numPr>
                <w:ilvl w:val="0"/>
                <w:numId w:val="9"/>
              </w:numPr>
              <w:spacing w:before="100" w:beforeAutospacing="1" w:after="0" w:line="360" w:lineRule="auto"/>
              <w:ind w:left="340"/>
              <w:jc w:val="both"/>
              <w:rPr>
                <w:rFonts w:ascii="Times New Roman" w:eastAsia="Times New Roman" w:hAnsi="Times New Roman" w:cs="Times New Roman"/>
                <w:color w:val="000000"/>
                <w:sz w:val="24"/>
                <w:szCs w:val="24"/>
                <w:lang w:val="en-US"/>
              </w:rPr>
            </w:pPr>
            <w:r w:rsidRPr="009878B4">
              <w:rPr>
                <w:rFonts w:ascii="Times New Roman" w:eastAsia="Times New Roman" w:hAnsi="Times New Roman" w:cs="Times New Roman"/>
                <w:color w:val="000000"/>
                <w:sz w:val="24"/>
                <w:szCs w:val="24"/>
                <w:lang w:val="en-US"/>
              </w:rPr>
              <w:t>Acting on the ‘time is muscle’ principle to ensure prompt diagnosis and treatment to save and reduce heart damage</w:t>
            </w:r>
          </w:p>
          <w:p w:rsidR="00582FD9" w:rsidRPr="009878B4" w:rsidRDefault="00582FD9" w:rsidP="0070138E">
            <w:pPr>
              <w:numPr>
                <w:ilvl w:val="0"/>
                <w:numId w:val="9"/>
              </w:numPr>
              <w:spacing w:before="100" w:beforeAutospacing="1" w:after="0" w:line="360" w:lineRule="auto"/>
              <w:ind w:left="340"/>
              <w:jc w:val="both"/>
              <w:rPr>
                <w:rFonts w:ascii="Times New Roman" w:eastAsia="Times New Roman" w:hAnsi="Times New Roman" w:cs="Times New Roman"/>
                <w:color w:val="000000"/>
                <w:sz w:val="24"/>
                <w:szCs w:val="24"/>
                <w:lang w:val="en-US"/>
              </w:rPr>
            </w:pPr>
            <w:r w:rsidRPr="009878B4">
              <w:rPr>
                <w:rFonts w:ascii="Times New Roman" w:eastAsia="Times New Roman" w:hAnsi="Times New Roman" w:cs="Times New Roman"/>
                <w:color w:val="000000"/>
                <w:sz w:val="24"/>
                <w:szCs w:val="24"/>
                <w:lang w:val="en-US"/>
              </w:rPr>
              <w:t>Providing convenient access to those with financial constraints to prevent and treat heart related diseases without delay</w:t>
            </w:r>
          </w:p>
          <w:p w:rsidR="00582FD9" w:rsidRPr="009878B4" w:rsidRDefault="00582FD9" w:rsidP="0070138E">
            <w:pPr>
              <w:numPr>
                <w:ilvl w:val="0"/>
                <w:numId w:val="9"/>
              </w:numPr>
              <w:spacing w:before="100" w:beforeAutospacing="1" w:after="0" w:line="360" w:lineRule="auto"/>
              <w:ind w:left="340"/>
              <w:jc w:val="both"/>
              <w:rPr>
                <w:rFonts w:ascii="Times New Roman" w:eastAsia="Times New Roman" w:hAnsi="Times New Roman" w:cs="Times New Roman"/>
                <w:color w:val="000000"/>
                <w:sz w:val="24"/>
                <w:szCs w:val="24"/>
                <w:lang w:val="en-US"/>
              </w:rPr>
            </w:pPr>
            <w:r w:rsidRPr="009878B4">
              <w:rPr>
                <w:rFonts w:ascii="Times New Roman" w:eastAsia="Times New Roman" w:hAnsi="Times New Roman" w:cs="Times New Roman"/>
                <w:color w:val="000000"/>
                <w:sz w:val="24"/>
                <w:szCs w:val="24"/>
                <w:lang w:val="en-US"/>
              </w:rPr>
              <w:t>Educating the finest medical professionals of tomorrow in the field of cardiology</w:t>
            </w:r>
          </w:p>
          <w:p w:rsidR="00582FD9" w:rsidRPr="00F85533" w:rsidRDefault="00582FD9" w:rsidP="0070138E">
            <w:pPr>
              <w:numPr>
                <w:ilvl w:val="0"/>
                <w:numId w:val="9"/>
              </w:numPr>
              <w:spacing w:before="100" w:beforeAutospacing="1" w:after="0" w:line="360" w:lineRule="auto"/>
              <w:ind w:left="340"/>
              <w:jc w:val="both"/>
              <w:rPr>
                <w:rFonts w:ascii="Times New Roman" w:eastAsia="Times New Roman" w:hAnsi="Times New Roman" w:cs="Times New Roman"/>
                <w:color w:val="000000"/>
                <w:sz w:val="24"/>
                <w:szCs w:val="24"/>
                <w:lang w:val="en-US"/>
              </w:rPr>
            </w:pPr>
            <w:r w:rsidRPr="009878B4">
              <w:rPr>
                <w:rFonts w:ascii="Times New Roman" w:eastAsia="Times New Roman" w:hAnsi="Times New Roman" w:cs="Times New Roman"/>
                <w:color w:val="000000"/>
                <w:sz w:val="24"/>
                <w:szCs w:val="24"/>
                <w:lang w:val="en-US"/>
              </w:rPr>
              <w:t>Promoting a research-oriented environment to keep abreast with latest updates in cardiology</w:t>
            </w:r>
          </w:p>
          <w:p w:rsidR="00582FD9" w:rsidRPr="00F85533" w:rsidRDefault="00582FD9" w:rsidP="0070138E">
            <w:pPr>
              <w:numPr>
                <w:ilvl w:val="0"/>
                <w:numId w:val="2"/>
              </w:numPr>
              <w:spacing w:after="0" w:line="360" w:lineRule="auto"/>
              <w:rPr>
                <w:rFonts w:ascii="Times New Roman" w:hAnsi="Times New Roman" w:cs="Times New Roman"/>
                <w:b/>
                <w:sz w:val="24"/>
                <w:szCs w:val="24"/>
              </w:rPr>
            </w:pPr>
            <w:r w:rsidRPr="00374CF5">
              <w:rPr>
                <w:rFonts w:ascii="Times New Roman" w:hAnsi="Times New Roman" w:cs="Times New Roman"/>
                <w:b/>
                <w:bCs/>
                <w:sz w:val="24"/>
                <w:szCs w:val="24"/>
                <w:lang w:val="en-US"/>
              </w:rPr>
              <w:t>Vision</w:t>
            </w:r>
          </w:p>
          <w:p w:rsidR="00582FD9" w:rsidRPr="00F85533" w:rsidRDefault="00582FD9" w:rsidP="0070138E">
            <w:pPr>
              <w:spacing w:after="0" w:line="360" w:lineRule="auto"/>
              <w:rPr>
                <w:rFonts w:ascii="Times New Roman" w:hAnsi="Times New Roman" w:cs="Times New Roman"/>
                <w:b/>
                <w:sz w:val="24"/>
                <w:szCs w:val="24"/>
              </w:rPr>
            </w:pPr>
            <w:r w:rsidRPr="00F85533">
              <w:rPr>
                <w:rFonts w:ascii="Times New Roman" w:hAnsi="Times New Roman" w:cs="Times New Roman"/>
                <w:i/>
                <w:iCs/>
                <w:color w:val="E04E4C"/>
                <w:sz w:val="24"/>
                <w:szCs w:val="24"/>
              </w:rPr>
              <w:t>We strive to keep every heart close to ours…</w:t>
            </w:r>
          </w:p>
          <w:p w:rsidR="00582FD9" w:rsidRPr="009878B4" w:rsidRDefault="00582FD9" w:rsidP="0070138E">
            <w:pPr>
              <w:pStyle w:val="NormalWeb"/>
              <w:spacing w:before="0" w:beforeAutospacing="0" w:after="0" w:afterAutospacing="0" w:line="360" w:lineRule="auto"/>
              <w:rPr>
                <w:color w:val="000000"/>
              </w:rPr>
            </w:pPr>
            <w:r w:rsidRPr="009878B4">
              <w:rPr>
                <w:color w:val="000000"/>
              </w:rPr>
              <w:t xml:space="preserve">We aim to be the premier hospital in Pakistan for the prevention, diagnosis, treatment and </w:t>
            </w:r>
            <w:r w:rsidRPr="009878B4">
              <w:rPr>
                <w:color w:val="000000"/>
              </w:rPr>
              <w:lastRenderedPageBreak/>
              <w:t>rehabilitation of patients with cardiovascular diseases regardless of their socioeconomic status. Through our mission to deliver excellent patient care and commitment to training, research and development in cardiology, we strive to be the hospital of choice for both cardiovascular disease patients and medical professionals.</w:t>
            </w:r>
          </w:p>
          <w:p w:rsidR="00582FD9" w:rsidRDefault="00582FD9" w:rsidP="0070138E">
            <w:pPr>
              <w:spacing w:after="0" w:line="360" w:lineRule="auto"/>
              <w:rPr>
                <w:rFonts w:ascii="Times New Roman" w:hAnsi="Times New Roman" w:cs="Times New Roman"/>
                <w:b/>
                <w:bCs/>
                <w:sz w:val="24"/>
                <w:szCs w:val="24"/>
                <w:u w:val="single"/>
                <w:lang w:val="en-US"/>
              </w:rPr>
            </w:pPr>
          </w:p>
          <w:p w:rsidR="00582FD9" w:rsidRPr="00374CF5" w:rsidRDefault="00582FD9" w:rsidP="0070138E">
            <w:pPr>
              <w:spacing w:after="0" w:line="360" w:lineRule="auto"/>
              <w:rPr>
                <w:rFonts w:ascii="Times New Roman" w:hAnsi="Times New Roman" w:cs="Times New Roman"/>
                <w:b/>
                <w:bCs/>
                <w:color w:val="FFC000"/>
                <w:sz w:val="24"/>
                <w:szCs w:val="24"/>
                <w:lang w:val="en-US"/>
              </w:rPr>
            </w:pPr>
            <w:r w:rsidRPr="00374CF5">
              <w:rPr>
                <w:rFonts w:ascii="Times New Roman" w:hAnsi="Times New Roman" w:cs="Times New Roman"/>
                <w:b/>
                <w:bCs/>
                <w:sz w:val="24"/>
                <w:szCs w:val="24"/>
                <w:u w:val="single"/>
                <w:lang w:val="en-US"/>
              </w:rPr>
              <w:t>Background of NICVD</w:t>
            </w:r>
          </w:p>
          <w:p w:rsidR="00582FD9" w:rsidRPr="00374CF5" w:rsidRDefault="00582FD9" w:rsidP="0070138E">
            <w:pPr>
              <w:spacing w:after="0" w:line="360" w:lineRule="auto"/>
              <w:jc w:val="both"/>
              <w:rPr>
                <w:rFonts w:ascii="Times New Roman" w:hAnsi="Times New Roman" w:cs="Times New Roman"/>
                <w:sz w:val="24"/>
                <w:szCs w:val="24"/>
              </w:rPr>
            </w:pPr>
            <w:r w:rsidRPr="00374CF5">
              <w:rPr>
                <w:rFonts w:ascii="Times New Roman" w:hAnsi="Times New Roman" w:cs="Times New Roman"/>
                <w:sz w:val="24"/>
                <w:szCs w:val="24"/>
                <w:lang w:val="en-US"/>
              </w:rPr>
              <w:t>The National Institute of Cardiovascular Diseases (NICVD) was established in 1963 to meet</w:t>
            </w:r>
            <w:r>
              <w:rPr>
                <w:rFonts w:ascii="Times New Roman" w:hAnsi="Times New Roman" w:cs="Times New Roman"/>
                <w:sz w:val="24"/>
                <w:szCs w:val="24"/>
                <w:lang w:val="en-US"/>
              </w:rPr>
              <w:t xml:space="preserve"> </w:t>
            </w:r>
            <w:r w:rsidRPr="00374CF5">
              <w:rPr>
                <w:rFonts w:ascii="Times New Roman" w:hAnsi="Times New Roman" w:cs="Times New Roman"/>
                <w:sz w:val="24"/>
                <w:szCs w:val="24"/>
                <w:lang w:val="en-US"/>
              </w:rPr>
              <w:t>the national need to cope with the increasing demand for the diagnosis, management and prevention of cardiovascular diseases and also to keep pace with the rapid technological advances in the practice of cardiology through research and development. NICVD was the first Cardiology Institute in this entire world region. The National Institute has its jurisdiction extending over the whole of Pakistan. It is the biggest and the pioneer institution of its kind in Pakistan and South</w:t>
            </w:r>
            <w:r>
              <w:rPr>
                <w:rFonts w:ascii="Times New Roman" w:hAnsi="Times New Roman" w:cs="Times New Roman"/>
                <w:sz w:val="24"/>
                <w:szCs w:val="24"/>
                <w:lang w:val="en-US"/>
              </w:rPr>
              <w:t xml:space="preserve"> Asia. </w:t>
            </w:r>
            <w:r w:rsidRPr="00374CF5">
              <w:rPr>
                <w:rFonts w:ascii="Times New Roman" w:hAnsi="Times New Roman" w:cs="Times New Roman"/>
                <w:sz w:val="24"/>
                <w:szCs w:val="24"/>
                <w:lang w:val="en-US"/>
              </w:rPr>
              <w:t>Government of Pakistan gives an annual grant-in-aid to the Institute but the bulk of its budgetary provisions are met with from its endowment funds, private donations and the revenue earned from paying patients. The bulk of work done</w:t>
            </w:r>
            <w:r>
              <w:rPr>
                <w:rFonts w:ascii="Times New Roman" w:hAnsi="Times New Roman" w:cs="Times New Roman"/>
                <w:sz w:val="24"/>
                <w:szCs w:val="24"/>
                <w:lang w:val="en-US"/>
              </w:rPr>
              <w:t xml:space="preserve">. </w:t>
            </w:r>
            <w:r w:rsidRPr="00374CF5">
              <w:rPr>
                <w:rFonts w:ascii="Times New Roman" w:hAnsi="Times New Roman" w:cs="Times New Roman"/>
                <w:sz w:val="24"/>
                <w:szCs w:val="24"/>
                <w:lang w:val="en-US"/>
              </w:rPr>
              <w:t>At the Institute is either totally free or heavily</w:t>
            </w:r>
            <w:r>
              <w:rPr>
                <w:rFonts w:ascii="Times New Roman" w:hAnsi="Times New Roman" w:cs="Times New Roman"/>
                <w:sz w:val="24"/>
                <w:szCs w:val="24"/>
                <w:lang w:val="en-US"/>
              </w:rPr>
              <w:t xml:space="preserve"> </w:t>
            </w:r>
            <w:r w:rsidRPr="00374CF5">
              <w:rPr>
                <w:rFonts w:ascii="Times New Roman" w:hAnsi="Times New Roman" w:cs="Times New Roman"/>
                <w:sz w:val="24"/>
                <w:szCs w:val="24"/>
                <w:lang w:val="en-US"/>
              </w:rPr>
              <w:t xml:space="preserve">Subsidized. </w:t>
            </w:r>
          </w:p>
          <w:p w:rsidR="00582FD9" w:rsidRDefault="00582FD9" w:rsidP="0070138E">
            <w:pPr>
              <w:spacing w:after="0" w:line="360" w:lineRule="auto"/>
              <w:rPr>
                <w:rFonts w:ascii="Times New Roman" w:hAnsi="Times New Roman" w:cs="Times New Roman"/>
                <w:b/>
                <w:bCs/>
                <w:sz w:val="24"/>
                <w:szCs w:val="24"/>
                <w:u w:val="single"/>
                <w:lang w:val="en-US"/>
              </w:rPr>
            </w:pPr>
          </w:p>
          <w:p w:rsidR="00582FD9" w:rsidRPr="005052C1" w:rsidRDefault="00582FD9" w:rsidP="0070138E">
            <w:pPr>
              <w:spacing w:after="0" w:line="360" w:lineRule="auto"/>
              <w:rPr>
                <w:rFonts w:ascii="Times New Roman" w:hAnsi="Times New Roman" w:cs="Times New Roman"/>
                <w:b/>
                <w:bCs/>
                <w:sz w:val="24"/>
                <w:szCs w:val="24"/>
                <w:u w:val="single"/>
                <w:lang w:val="en-US"/>
              </w:rPr>
            </w:pPr>
            <w:r w:rsidRPr="005052C1">
              <w:rPr>
                <w:rFonts w:ascii="Times New Roman" w:hAnsi="Times New Roman" w:cs="Times New Roman"/>
                <w:b/>
                <w:bCs/>
                <w:sz w:val="24"/>
                <w:szCs w:val="24"/>
                <w:u w:val="single"/>
                <w:lang w:val="en-US"/>
              </w:rPr>
              <w:t>EXECUTIVE DIRECTOR</w:t>
            </w:r>
          </w:p>
          <w:p w:rsidR="00582FD9" w:rsidRPr="005052C1" w:rsidRDefault="00582FD9" w:rsidP="0070138E">
            <w:pPr>
              <w:spacing w:after="0" w:line="360" w:lineRule="auto"/>
              <w:rPr>
                <w:rFonts w:ascii="Times New Roman" w:hAnsi="Times New Roman" w:cs="Times New Roman"/>
                <w:b/>
                <w:bCs/>
                <w:sz w:val="24"/>
                <w:szCs w:val="24"/>
                <w:lang w:val="en-US"/>
              </w:rPr>
            </w:pPr>
            <w:r w:rsidRPr="005052C1">
              <w:rPr>
                <w:rFonts w:ascii="Times New Roman" w:hAnsi="Times New Roman" w:cs="Times New Roman"/>
                <w:b/>
                <w:bCs/>
                <w:color w:val="000000"/>
                <w:sz w:val="24"/>
                <w:szCs w:val="24"/>
                <w:shd w:val="clear" w:color="auto" w:fill="C9D2F1"/>
              </w:rPr>
              <w:t>PROFESSOR NADEEM QAMAR</w:t>
            </w:r>
            <w:r w:rsidRPr="005052C1">
              <w:rPr>
                <w:rStyle w:val="apple-converted-space"/>
                <w:rFonts w:ascii="Times New Roman" w:hAnsi="Times New Roman" w:cs="Times New Roman"/>
                <w:color w:val="000000"/>
                <w:sz w:val="24"/>
                <w:szCs w:val="24"/>
                <w:shd w:val="clear" w:color="auto" w:fill="C9D2F1"/>
              </w:rPr>
              <w:t> </w:t>
            </w:r>
            <w:r w:rsidRPr="005052C1">
              <w:rPr>
                <w:rFonts w:ascii="Times New Roman" w:hAnsi="Times New Roman" w:cs="Times New Roman"/>
                <w:color w:val="000000"/>
                <w:sz w:val="24"/>
                <w:szCs w:val="24"/>
                <w:shd w:val="clear" w:color="auto" w:fill="C9D2F1"/>
              </w:rPr>
              <w:t> </w:t>
            </w:r>
            <w:r w:rsidRPr="005052C1">
              <w:rPr>
                <w:rStyle w:val="apple-converted-space"/>
                <w:rFonts w:ascii="Times New Roman" w:hAnsi="Times New Roman" w:cs="Times New Roman"/>
                <w:color w:val="000000"/>
                <w:sz w:val="24"/>
                <w:szCs w:val="24"/>
                <w:shd w:val="clear" w:color="auto" w:fill="C9D2F1"/>
              </w:rPr>
              <w:t> </w:t>
            </w:r>
            <w:r w:rsidRPr="005052C1">
              <w:rPr>
                <w:rFonts w:ascii="Times New Roman" w:hAnsi="Times New Roman" w:cs="Times New Roman"/>
                <w:color w:val="000000"/>
                <w:sz w:val="24"/>
                <w:szCs w:val="24"/>
                <w:shd w:val="clear" w:color="auto" w:fill="C9D2F1"/>
              </w:rPr>
              <w:br/>
              <w:t>PROFESSOR OF CARDIOLOGY</w:t>
            </w:r>
            <w:r w:rsidRPr="005052C1">
              <w:rPr>
                <w:rStyle w:val="apple-converted-space"/>
                <w:rFonts w:ascii="Times New Roman" w:hAnsi="Times New Roman" w:cs="Times New Roman"/>
                <w:color w:val="000000"/>
                <w:sz w:val="24"/>
                <w:szCs w:val="24"/>
                <w:shd w:val="clear" w:color="auto" w:fill="C9D2F1"/>
              </w:rPr>
              <w:t> </w:t>
            </w:r>
            <w:r w:rsidRPr="005052C1">
              <w:rPr>
                <w:rFonts w:ascii="Times New Roman" w:hAnsi="Times New Roman" w:cs="Times New Roman"/>
                <w:color w:val="000000"/>
                <w:sz w:val="24"/>
                <w:szCs w:val="24"/>
              </w:rPr>
              <w:br/>
            </w:r>
            <w:r w:rsidRPr="005052C1">
              <w:rPr>
                <w:rFonts w:ascii="Times New Roman" w:hAnsi="Times New Roman" w:cs="Times New Roman"/>
                <w:color w:val="000000"/>
                <w:sz w:val="24"/>
                <w:szCs w:val="24"/>
                <w:shd w:val="clear" w:color="auto" w:fill="C9D2F1"/>
              </w:rPr>
              <w:t>(DIPLOMATE AMERICAN BOARD OF INTERNAL MEDICINE)</w:t>
            </w:r>
          </w:p>
          <w:p w:rsidR="00582FD9" w:rsidRPr="005052C1" w:rsidRDefault="00582FD9" w:rsidP="0070138E">
            <w:pPr>
              <w:spacing w:after="0" w:line="360" w:lineRule="auto"/>
              <w:rPr>
                <w:rFonts w:ascii="Times New Roman" w:hAnsi="Times New Roman" w:cs="Times New Roman"/>
                <w:b/>
                <w:bCs/>
                <w:sz w:val="24"/>
                <w:szCs w:val="24"/>
                <w:lang w:val="en-US"/>
              </w:rPr>
            </w:pPr>
            <w:r w:rsidRPr="005052C1">
              <w:rPr>
                <w:rFonts w:ascii="Times New Roman" w:hAnsi="Times New Roman" w:cs="Times New Roman"/>
                <w:b/>
                <w:bCs/>
                <w:sz w:val="24"/>
                <w:szCs w:val="24"/>
                <w:lang w:val="en-US"/>
              </w:rPr>
              <w:t xml:space="preserve">Executive Director of National Institute of Cardiovascular Disease (NICVD), the largest public teaching hospital in Pakistan… </w:t>
            </w:r>
          </w:p>
          <w:tbl>
            <w:tblPr>
              <w:tblW w:w="3750" w:type="pct"/>
              <w:tblCellSpacing w:w="7" w:type="dxa"/>
              <w:tblCellMar>
                <w:top w:w="15" w:type="dxa"/>
                <w:left w:w="15" w:type="dxa"/>
                <w:bottom w:w="15" w:type="dxa"/>
                <w:right w:w="15" w:type="dxa"/>
              </w:tblCellMar>
              <w:tblLook w:val="04A0" w:firstRow="1" w:lastRow="0" w:firstColumn="1" w:lastColumn="0" w:noHBand="0" w:noVBand="1"/>
            </w:tblPr>
            <w:tblGrid>
              <w:gridCol w:w="6770"/>
            </w:tblGrid>
            <w:tr w:rsidR="00582FD9" w:rsidRPr="005052C1" w:rsidTr="0070138E">
              <w:trPr>
                <w:tblCellSpacing w:w="7" w:type="dxa"/>
              </w:trPr>
              <w:tc>
                <w:tcPr>
                  <w:tcW w:w="5000" w:type="pct"/>
                  <w:shd w:val="clear" w:color="auto" w:fill="C9D2F1"/>
                  <w:vAlign w:val="center"/>
                  <w:hideMark/>
                </w:tcPr>
                <w:p w:rsidR="00582FD9" w:rsidRPr="005052C1" w:rsidRDefault="00582FD9" w:rsidP="0070138E">
                  <w:pPr>
                    <w:spacing w:after="0" w:line="360" w:lineRule="auto"/>
                    <w:rPr>
                      <w:rFonts w:ascii="Times New Roman" w:eastAsia="Times New Roman" w:hAnsi="Times New Roman" w:cs="Times New Roman"/>
                      <w:sz w:val="24"/>
                      <w:szCs w:val="24"/>
                    </w:rPr>
                  </w:pPr>
                  <w:r w:rsidRPr="005052C1">
                    <w:rPr>
                      <w:rFonts w:ascii="Times New Roman" w:eastAsia="Times New Roman" w:hAnsi="Times New Roman" w:cs="Times New Roman"/>
                      <w:bCs/>
                      <w:sz w:val="24"/>
                      <w:szCs w:val="24"/>
                    </w:rPr>
                    <w:t>Departmental Structure</w:t>
                  </w:r>
                </w:p>
              </w:tc>
            </w:tr>
          </w:tbl>
          <w:p w:rsidR="00582FD9" w:rsidRPr="005052C1" w:rsidRDefault="00582FD9" w:rsidP="0070138E">
            <w:pPr>
              <w:spacing w:after="0" w:line="360" w:lineRule="auto"/>
              <w:rPr>
                <w:rFonts w:ascii="Times New Roman" w:eastAsia="Times New Roman" w:hAnsi="Times New Roman" w:cs="Times New Roman"/>
                <w:sz w:val="24"/>
                <w:szCs w:val="24"/>
              </w:rPr>
            </w:pPr>
            <w:r w:rsidRPr="005052C1">
              <w:rPr>
                <w:rFonts w:ascii="Times New Roman" w:eastAsia="Times New Roman" w:hAnsi="Times New Roman" w:cs="Times New Roman"/>
                <w:sz w:val="24"/>
                <w:szCs w:val="24"/>
              </w:rPr>
              <w:t>The departmental structure of the hospital is as follows:</w:t>
            </w:r>
          </w:p>
          <w:p w:rsidR="00582FD9" w:rsidRPr="005052C1" w:rsidRDefault="00582FD9" w:rsidP="0070138E">
            <w:pPr>
              <w:numPr>
                <w:ilvl w:val="0"/>
                <w:numId w:val="6"/>
              </w:numPr>
              <w:spacing w:before="100" w:beforeAutospacing="1" w:after="0" w:line="360" w:lineRule="auto"/>
              <w:ind w:left="0"/>
              <w:rPr>
                <w:rFonts w:ascii="Times New Roman" w:eastAsia="Times New Roman" w:hAnsi="Times New Roman" w:cs="Times New Roman"/>
                <w:sz w:val="24"/>
                <w:szCs w:val="24"/>
              </w:rPr>
            </w:pPr>
            <w:r w:rsidRPr="004000FC">
              <w:rPr>
                <w:rFonts w:ascii="Times New Roman" w:eastAsia="Times New Roman" w:hAnsi="Times New Roman" w:cs="Times New Roman"/>
                <w:bCs/>
                <w:sz w:val="24"/>
                <w:szCs w:val="24"/>
              </w:rPr>
              <w:t>D</w:t>
            </w:r>
            <w:r>
              <w:rPr>
                <w:rFonts w:ascii="Times New Roman" w:eastAsia="Times New Roman" w:hAnsi="Times New Roman" w:cs="Times New Roman"/>
                <w:bCs/>
                <w:sz w:val="24"/>
                <w:szCs w:val="24"/>
              </w:rPr>
              <w:t>epartment of Adult Cardiology.</w:t>
            </w:r>
          </w:p>
          <w:p w:rsidR="00582FD9" w:rsidRPr="005052C1" w:rsidRDefault="00582FD9" w:rsidP="0070138E">
            <w:pPr>
              <w:numPr>
                <w:ilvl w:val="0"/>
                <w:numId w:val="6"/>
              </w:numPr>
              <w:spacing w:before="100" w:beforeAutospacing="1" w:after="0" w:line="360" w:lineRule="auto"/>
              <w:ind w:left="0"/>
              <w:rPr>
                <w:rFonts w:ascii="Times New Roman" w:eastAsia="Times New Roman" w:hAnsi="Times New Roman" w:cs="Times New Roman"/>
                <w:sz w:val="24"/>
                <w:szCs w:val="24"/>
              </w:rPr>
            </w:pPr>
            <w:r w:rsidRPr="004000FC">
              <w:rPr>
                <w:rFonts w:ascii="Times New Roman" w:eastAsia="Times New Roman" w:hAnsi="Times New Roman" w:cs="Times New Roman"/>
                <w:bCs/>
                <w:sz w:val="24"/>
                <w:szCs w:val="24"/>
              </w:rPr>
              <w:t>D</w:t>
            </w:r>
            <w:r>
              <w:rPr>
                <w:rFonts w:ascii="Times New Roman" w:eastAsia="Times New Roman" w:hAnsi="Times New Roman" w:cs="Times New Roman"/>
                <w:bCs/>
                <w:sz w:val="24"/>
                <w:szCs w:val="24"/>
              </w:rPr>
              <w:t>epartment of Cardiac Surgery. </w:t>
            </w:r>
          </w:p>
          <w:p w:rsidR="00582FD9" w:rsidRPr="005052C1" w:rsidRDefault="00582FD9" w:rsidP="0070138E">
            <w:pPr>
              <w:numPr>
                <w:ilvl w:val="0"/>
                <w:numId w:val="6"/>
              </w:numPr>
              <w:spacing w:before="100" w:beforeAutospacing="1" w:after="0" w:line="360" w:lineRule="auto"/>
              <w:ind w:left="0"/>
              <w:rPr>
                <w:rFonts w:ascii="Times New Roman" w:eastAsia="Times New Roman" w:hAnsi="Times New Roman" w:cs="Times New Roman"/>
                <w:sz w:val="24"/>
                <w:szCs w:val="24"/>
              </w:rPr>
            </w:pPr>
            <w:r w:rsidRPr="004000FC">
              <w:rPr>
                <w:rFonts w:ascii="Times New Roman" w:eastAsia="Times New Roman" w:hAnsi="Times New Roman" w:cs="Times New Roman"/>
                <w:bCs/>
                <w:sz w:val="24"/>
                <w:szCs w:val="24"/>
              </w:rPr>
              <w:t>Department of An</w:t>
            </w:r>
            <w:r>
              <w:rPr>
                <w:rFonts w:ascii="Times New Roman" w:eastAsia="Times New Roman" w:hAnsi="Times New Roman" w:cs="Times New Roman"/>
                <w:bCs/>
                <w:sz w:val="24"/>
                <w:szCs w:val="24"/>
              </w:rPr>
              <w:t>esthesiology and Intensive Care</w:t>
            </w:r>
          </w:p>
          <w:p w:rsidR="00582FD9" w:rsidRPr="009878B4" w:rsidRDefault="00582FD9" w:rsidP="0070138E">
            <w:pPr>
              <w:numPr>
                <w:ilvl w:val="0"/>
                <w:numId w:val="6"/>
              </w:numPr>
              <w:spacing w:before="100" w:beforeAutospacing="1" w:after="0" w:line="360" w:lineRule="auto"/>
              <w:ind w:left="0"/>
              <w:rPr>
                <w:rFonts w:ascii="Times New Roman" w:eastAsia="Times New Roman" w:hAnsi="Times New Roman" w:cs="Times New Roman"/>
                <w:sz w:val="24"/>
                <w:szCs w:val="24"/>
              </w:rPr>
            </w:pPr>
            <w:r w:rsidRPr="004000FC">
              <w:rPr>
                <w:rFonts w:ascii="Times New Roman" w:eastAsia="Times New Roman" w:hAnsi="Times New Roman" w:cs="Times New Roman"/>
                <w:bCs/>
                <w:sz w:val="24"/>
                <w:szCs w:val="24"/>
              </w:rPr>
              <w:t>Depa</w:t>
            </w:r>
            <w:r>
              <w:rPr>
                <w:rFonts w:ascii="Times New Roman" w:eastAsia="Times New Roman" w:hAnsi="Times New Roman" w:cs="Times New Roman"/>
                <w:bCs/>
                <w:sz w:val="24"/>
                <w:szCs w:val="24"/>
              </w:rPr>
              <w:t>rtment of Pediatric Cardiology</w:t>
            </w:r>
            <w:r w:rsidRPr="009878B4">
              <w:rPr>
                <w:rFonts w:ascii="Times New Roman" w:eastAsia="Times New Roman" w:hAnsi="Times New Roman" w:cs="Times New Roman"/>
                <w:bCs/>
                <w:sz w:val="24"/>
                <w:szCs w:val="24"/>
              </w:rPr>
              <w:t>Department of Pediatric Cardiac Surgery</w:t>
            </w:r>
          </w:p>
          <w:p w:rsidR="00582FD9" w:rsidRPr="009878B4" w:rsidRDefault="00582FD9" w:rsidP="0070138E">
            <w:pPr>
              <w:numPr>
                <w:ilvl w:val="0"/>
                <w:numId w:val="6"/>
              </w:numPr>
              <w:spacing w:before="100" w:beforeAutospacing="1" w:after="0" w:line="360" w:lineRule="auto"/>
              <w:ind w:left="0"/>
              <w:rPr>
                <w:rFonts w:ascii="Times New Roman" w:eastAsia="Times New Roman" w:hAnsi="Times New Roman" w:cs="Times New Roman"/>
                <w:sz w:val="24"/>
                <w:szCs w:val="24"/>
              </w:rPr>
            </w:pPr>
            <w:r w:rsidRPr="009878B4">
              <w:rPr>
                <w:rFonts w:ascii="Times New Roman" w:eastAsia="Times New Roman" w:hAnsi="Times New Roman" w:cs="Times New Roman"/>
                <w:bCs/>
                <w:sz w:val="24"/>
                <w:szCs w:val="24"/>
              </w:rPr>
              <w:t>Department of Clinical Pathology</w:t>
            </w:r>
            <w:r w:rsidRPr="009878B4">
              <w:rPr>
                <w:rFonts w:ascii="Times New Roman" w:eastAsia="Times New Roman" w:hAnsi="Times New Roman" w:cs="Times New Roman"/>
                <w:bCs/>
                <w:sz w:val="24"/>
                <w:szCs w:val="24"/>
              </w:rPr>
              <w:br/>
            </w:r>
            <w:hyperlink r:id="rId13" w:anchor="INV" w:history="1">
              <w:r w:rsidRPr="009878B4">
                <w:rPr>
                  <w:rStyle w:val="Hyperlink"/>
                  <w:rFonts w:ascii="Times New Roman" w:eastAsia="Times New Roman" w:hAnsi="Times New Roman" w:cs="Times New Roman"/>
                  <w:bCs/>
                  <w:color w:val="auto"/>
                  <w:sz w:val="24"/>
                  <w:szCs w:val="24"/>
                  <w:u w:val="none"/>
                </w:rPr>
                <w:t>Department of non-Invasive studies.</w:t>
              </w:r>
              <w:r w:rsidRPr="009878B4">
                <w:rPr>
                  <w:rStyle w:val="Hyperlink"/>
                  <w:rFonts w:ascii="Times New Roman" w:eastAsia="Times New Roman" w:hAnsi="Times New Roman" w:cs="Times New Roman"/>
                  <w:bCs/>
                  <w:color w:val="auto"/>
                  <w:sz w:val="24"/>
                  <w:szCs w:val="24"/>
                  <w:u w:val="none"/>
                </w:rPr>
                <w:br/>
              </w:r>
            </w:hyperlink>
            <w:r w:rsidRPr="009878B4">
              <w:rPr>
                <w:rFonts w:ascii="Times New Roman" w:eastAsia="Times New Roman" w:hAnsi="Times New Roman" w:cs="Times New Roman"/>
                <w:bCs/>
                <w:sz w:val="24"/>
                <w:szCs w:val="24"/>
              </w:rPr>
              <w:t>(a). </w:t>
            </w:r>
            <w:hyperlink r:id="rId14" w:anchor="NC" w:history="1">
              <w:r w:rsidRPr="009878B4">
                <w:rPr>
                  <w:rStyle w:val="Hyperlink"/>
                  <w:rFonts w:ascii="Times New Roman" w:eastAsia="Times New Roman" w:hAnsi="Times New Roman" w:cs="Times New Roman"/>
                  <w:bCs/>
                  <w:color w:val="auto"/>
                  <w:sz w:val="24"/>
                  <w:szCs w:val="24"/>
                  <w:u w:val="none"/>
                </w:rPr>
                <w:t>Nuclear Cardiology.</w:t>
              </w:r>
              <w:r w:rsidRPr="009878B4">
                <w:rPr>
                  <w:rStyle w:val="Hyperlink"/>
                  <w:rFonts w:ascii="Times New Roman" w:eastAsia="Times New Roman" w:hAnsi="Times New Roman" w:cs="Times New Roman"/>
                  <w:bCs/>
                  <w:color w:val="auto"/>
                  <w:sz w:val="24"/>
                  <w:szCs w:val="24"/>
                  <w:u w:val="none"/>
                </w:rPr>
                <w:br/>
              </w:r>
            </w:hyperlink>
            <w:r w:rsidRPr="009878B4">
              <w:rPr>
                <w:rFonts w:ascii="Times New Roman" w:eastAsia="Times New Roman" w:hAnsi="Times New Roman" w:cs="Times New Roman"/>
                <w:bCs/>
                <w:sz w:val="24"/>
                <w:szCs w:val="24"/>
              </w:rPr>
              <w:t>(b). </w:t>
            </w:r>
            <w:hyperlink r:id="rId15" w:anchor="DE" w:history="1">
              <w:r w:rsidRPr="009878B4">
                <w:rPr>
                  <w:rStyle w:val="Hyperlink"/>
                  <w:rFonts w:ascii="Times New Roman" w:eastAsia="Times New Roman" w:hAnsi="Times New Roman" w:cs="Times New Roman"/>
                  <w:bCs/>
                  <w:color w:val="auto"/>
                  <w:sz w:val="24"/>
                  <w:szCs w:val="24"/>
                  <w:u w:val="none"/>
                </w:rPr>
                <w:t>Department Of Echocardiography.</w:t>
              </w:r>
              <w:r w:rsidRPr="009878B4">
                <w:rPr>
                  <w:rStyle w:val="Hyperlink"/>
                  <w:rFonts w:ascii="Times New Roman" w:eastAsia="Times New Roman" w:hAnsi="Times New Roman" w:cs="Times New Roman"/>
                  <w:bCs/>
                  <w:color w:val="auto"/>
                  <w:sz w:val="24"/>
                  <w:szCs w:val="24"/>
                  <w:u w:val="none"/>
                </w:rPr>
                <w:br/>
              </w:r>
            </w:hyperlink>
            <w:r w:rsidRPr="009878B4">
              <w:rPr>
                <w:rFonts w:ascii="Times New Roman" w:eastAsia="Times New Roman" w:hAnsi="Times New Roman" w:cs="Times New Roman"/>
                <w:bCs/>
                <w:sz w:val="24"/>
                <w:szCs w:val="24"/>
              </w:rPr>
              <w:t>(c). </w:t>
            </w:r>
            <w:hyperlink r:id="rId16" w:anchor="ET" w:history="1">
              <w:r w:rsidRPr="009878B4">
                <w:rPr>
                  <w:rStyle w:val="Hyperlink"/>
                  <w:rFonts w:ascii="Times New Roman" w:eastAsia="Times New Roman" w:hAnsi="Times New Roman" w:cs="Times New Roman"/>
                  <w:bCs/>
                  <w:color w:val="auto"/>
                  <w:sz w:val="24"/>
                  <w:szCs w:val="24"/>
                  <w:u w:val="none"/>
                </w:rPr>
                <w:t>Exercise Tolerance Test</w:t>
              </w:r>
              <w:r w:rsidRPr="009878B4">
                <w:rPr>
                  <w:rStyle w:val="Hyperlink"/>
                  <w:rFonts w:ascii="Times New Roman" w:eastAsia="Times New Roman" w:hAnsi="Times New Roman" w:cs="Times New Roman"/>
                  <w:bCs/>
                  <w:color w:val="auto"/>
                  <w:sz w:val="24"/>
                  <w:szCs w:val="24"/>
                  <w:u w:val="none"/>
                </w:rPr>
                <w:br/>
              </w:r>
            </w:hyperlink>
            <w:r w:rsidRPr="009878B4">
              <w:rPr>
                <w:rFonts w:ascii="Times New Roman" w:eastAsia="Times New Roman" w:hAnsi="Times New Roman" w:cs="Times New Roman"/>
                <w:bCs/>
                <w:sz w:val="24"/>
                <w:szCs w:val="24"/>
              </w:rPr>
              <w:t>Cardiac Catheterization / Interventional Cardiology and Electrophysiology Laboratory. </w:t>
            </w:r>
          </w:p>
          <w:p w:rsidR="00582FD9" w:rsidRPr="009878B4" w:rsidRDefault="00582FD9" w:rsidP="0070138E">
            <w:pPr>
              <w:numPr>
                <w:ilvl w:val="0"/>
                <w:numId w:val="6"/>
              </w:numPr>
              <w:spacing w:before="100" w:beforeAutospacing="1" w:after="0" w:line="360" w:lineRule="auto"/>
              <w:ind w:left="0"/>
              <w:rPr>
                <w:rFonts w:ascii="Times New Roman" w:eastAsia="Times New Roman" w:hAnsi="Times New Roman" w:cs="Times New Roman"/>
                <w:sz w:val="24"/>
                <w:szCs w:val="24"/>
              </w:rPr>
            </w:pPr>
            <w:r w:rsidRPr="009878B4">
              <w:rPr>
                <w:rFonts w:ascii="Times New Roman" w:eastAsia="Times New Roman" w:hAnsi="Times New Roman" w:cs="Times New Roman"/>
                <w:bCs/>
                <w:sz w:val="24"/>
                <w:szCs w:val="24"/>
              </w:rPr>
              <w:t>Department of Cardiac Rehabilitation and Preventive Cardiology.</w:t>
            </w:r>
          </w:p>
          <w:p w:rsidR="00582FD9" w:rsidRPr="009878B4" w:rsidRDefault="0067108C" w:rsidP="0070138E">
            <w:pPr>
              <w:numPr>
                <w:ilvl w:val="0"/>
                <w:numId w:val="6"/>
              </w:numPr>
              <w:spacing w:after="0" w:line="360" w:lineRule="auto"/>
              <w:ind w:left="0"/>
              <w:rPr>
                <w:rFonts w:ascii="Times New Roman" w:eastAsia="Times New Roman" w:hAnsi="Times New Roman" w:cs="Times New Roman"/>
                <w:sz w:val="24"/>
                <w:szCs w:val="24"/>
              </w:rPr>
            </w:pPr>
            <w:hyperlink r:id="rId17" w:anchor="SAD" w:history="1">
              <w:r w:rsidR="00582FD9" w:rsidRPr="009878B4">
                <w:rPr>
                  <w:rStyle w:val="Hyperlink"/>
                  <w:rFonts w:ascii="Times New Roman" w:eastAsia="Times New Roman" w:hAnsi="Times New Roman" w:cs="Times New Roman"/>
                  <w:bCs/>
                  <w:color w:val="auto"/>
                  <w:sz w:val="24"/>
                  <w:szCs w:val="24"/>
                  <w:u w:val="none"/>
                </w:rPr>
                <w:t>Supportive and Administrative Departments.</w:t>
              </w:r>
            </w:hyperlink>
            <w:r w:rsidR="00582FD9" w:rsidRPr="009878B4">
              <w:rPr>
                <w:rFonts w:ascii="Times New Roman" w:eastAsia="Times New Roman" w:hAnsi="Times New Roman" w:cs="Times New Roman"/>
                <w:sz w:val="24"/>
                <w:szCs w:val="24"/>
              </w:rPr>
              <w:t>  </w:t>
            </w:r>
          </w:p>
          <w:p w:rsidR="00582FD9" w:rsidRPr="009878B4" w:rsidRDefault="0067108C" w:rsidP="0070138E">
            <w:pPr>
              <w:numPr>
                <w:ilvl w:val="0"/>
                <w:numId w:val="6"/>
              </w:numPr>
              <w:spacing w:after="0" w:line="360" w:lineRule="auto"/>
              <w:ind w:left="0"/>
              <w:rPr>
                <w:rFonts w:ascii="Times New Roman" w:eastAsia="Times New Roman" w:hAnsi="Times New Roman" w:cs="Times New Roman"/>
                <w:sz w:val="24"/>
                <w:szCs w:val="24"/>
              </w:rPr>
            </w:pPr>
            <w:hyperlink r:id="rId18" w:anchor="info" w:history="1">
              <w:r w:rsidR="00582FD9" w:rsidRPr="009878B4">
                <w:rPr>
                  <w:rStyle w:val="Hyperlink"/>
                  <w:rFonts w:ascii="Times New Roman" w:eastAsia="Times New Roman" w:hAnsi="Times New Roman" w:cs="Times New Roman"/>
                  <w:bCs/>
                  <w:color w:val="auto"/>
                  <w:sz w:val="24"/>
                  <w:szCs w:val="24"/>
                  <w:u w:val="none"/>
                </w:rPr>
                <w:t>Information Technologies. </w:t>
              </w:r>
            </w:hyperlink>
          </w:p>
          <w:p w:rsidR="00582FD9" w:rsidRPr="009878B4" w:rsidRDefault="00582FD9" w:rsidP="0070138E">
            <w:pPr>
              <w:pStyle w:val="Heading1"/>
              <w:pBdr>
                <w:bottom w:val="single" w:sz="6" w:space="5" w:color="E7E7E7"/>
              </w:pBdr>
              <w:spacing w:before="0" w:beforeAutospacing="0" w:after="0" w:afterAutospacing="0" w:line="360" w:lineRule="auto"/>
              <w:rPr>
                <w:rStyle w:val="Hyperlink"/>
                <w:caps/>
                <w:color w:val="auto"/>
                <w:sz w:val="24"/>
                <w:szCs w:val="24"/>
              </w:rPr>
            </w:pPr>
            <w:r w:rsidRPr="009878B4">
              <w:rPr>
                <w:sz w:val="24"/>
                <w:szCs w:val="24"/>
                <w:u w:val="single"/>
              </w:rPr>
              <w:t>Satellite Centres</w:t>
            </w:r>
            <w:r w:rsidR="00896F8F" w:rsidRPr="009878B4">
              <w:rPr>
                <w:sz w:val="24"/>
                <w:szCs w:val="24"/>
                <w:u w:val="single"/>
              </w:rPr>
              <w:fldChar w:fldCharType="begin"/>
            </w:r>
            <w:r w:rsidRPr="009878B4">
              <w:rPr>
                <w:sz w:val="24"/>
                <w:szCs w:val="24"/>
                <w:u w:val="single"/>
              </w:rPr>
              <w:instrText xml:space="preserve"> HYPERLINK "http://nicvd.org/national-institute-of-cardiovascular-diseases-nawabshah/" </w:instrText>
            </w:r>
            <w:r w:rsidR="00896F8F" w:rsidRPr="009878B4">
              <w:rPr>
                <w:sz w:val="24"/>
                <w:szCs w:val="24"/>
                <w:u w:val="single"/>
              </w:rPr>
              <w:fldChar w:fldCharType="separate"/>
            </w:r>
          </w:p>
          <w:p w:rsidR="00582FD9" w:rsidRPr="009878B4" w:rsidRDefault="00582FD9" w:rsidP="0070138E">
            <w:pPr>
              <w:spacing w:after="0" w:line="360" w:lineRule="auto"/>
              <w:rPr>
                <w:rFonts w:ascii="Times New Roman" w:hAnsi="Times New Roman" w:cs="Times New Roman"/>
                <w:sz w:val="24"/>
                <w:szCs w:val="24"/>
              </w:rPr>
            </w:pPr>
            <w:r w:rsidRPr="009878B4">
              <w:rPr>
                <w:rFonts w:ascii="Times New Roman" w:hAnsi="Times New Roman" w:cs="Times New Roman"/>
                <w:sz w:val="24"/>
                <w:szCs w:val="24"/>
              </w:rPr>
              <w:t>National Institute of Cardiovascular Diseases, Nawabshah</w:t>
            </w:r>
          </w:p>
          <w:p w:rsidR="00582FD9" w:rsidRPr="009878B4" w:rsidRDefault="00896F8F" w:rsidP="0070138E">
            <w:pPr>
              <w:spacing w:after="0" w:line="360" w:lineRule="auto"/>
              <w:rPr>
                <w:rFonts w:ascii="Times New Roman" w:hAnsi="Times New Roman" w:cs="Times New Roman"/>
                <w:sz w:val="24"/>
                <w:szCs w:val="24"/>
              </w:rPr>
            </w:pPr>
            <w:r w:rsidRPr="009878B4">
              <w:rPr>
                <w:rFonts w:ascii="Times New Roman" w:hAnsi="Times New Roman" w:cs="Times New Roman"/>
                <w:sz w:val="24"/>
                <w:szCs w:val="24"/>
              </w:rPr>
              <w:fldChar w:fldCharType="end"/>
            </w:r>
            <w:r w:rsidRPr="009878B4">
              <w:rPr>
                <w:rFonts w:ascii="Times New Roman" w:hAnsi="Times New Roman" w:cs="Times New Roman"/>
                <w:sz w:val="24"/>
                <w:szCs w:val="24"/>
              </w:rPr>
              <w:fldChar w:fldCharType="begin"/>
            </w:r>
            <w:r w:rsidR="00582FD9" w:rsidRPr="009878B4">
              <w:rPr>
                <w:rFonts w:ascii="Times New Roman" w:hAnsi="Times New Roman" w:cs="Times New Roman"/>
                <w:sz w:val="24"/>
                <w:szCs w:val="24"/>
              </w:rPr>
              <w:instrText xml:space="preserve"> HYPERLINK "http://nicvd.org/national-institute-of-cardiovascular-diseases-sukkur/" </w:instrText>
            </w:r>
            <w:r w:rsidRPr="009878B4">
              <w:rPr>
                <w:rFonts w:ascii="Times New Roman" w:hAnsi="Times New Roman" w:cs="Times New Roman"/>
                <w:sz w:val="24"/>
                <w:szCs w:val="24"/>
              </w:rPr>
              <w:fldChar w:fldCharType="separate"/>
            </w:r>
            <w:r w:rsidR="00582FD9" w:rsidRPr="009878B4">
              <w:rPr>
                <w:rFonts w:ascii="Times New Roman" w:hAnsi="Times New Roman" w:cs="Times New Roman"/>
                <w:sz w:val="24"/>
                <w:szCs w:val="24"/>
              </w:rPr>
              <w:t>National Institute of Cardiovascular Diseases, Sukkur</w:t>
            </w:r>
          </w:p>
          <w:p w:rsidR="00582FD9" w:rsidRPr="009878B4" w:rsidRDefault="00896F8F" w:rsidP="0070138E">
            <w:pPr>
              <w:spacing w:after="0" w:line="360" w:lineRule="auto"/>
              <w:rPr>
                <w:rFonts w:ascii="Times New Roman" w:hAnsi="Times New Roman" w:cs="Times New Roman"/>
                <w:sz w:val="24"/>
                <w:szCs w:val="24"/>
              </w:rPr>
            </w:pPr>
            <w:r w:rsidRPr="009878B4">
              <w:rPr>
                <w:rFonts w:ascii="Times New Roman" w:hAnsi="Times New Roman" w:cs="Times New Roman"/>
                <w:sz w:val="24"/>
                <w:szCs w:val="24"/>
              </w:rPr>
              <w:fldChar w:fldCharType="end"/>
            </w:r>
            <w:r w:rsidRPr="009878B4">
              <w:rPr>
                <w:rFonts w:ascii="Times New Roman" w:hAnsi="Times New Roman" w:cs="Times New Roman"/>
                <w:sz w:val="24"/>
                <w:szCs w:val="24"/>
              </w:rPr>
              <w:fldChar w:fldCharType="begin"/>
            </w:r>
            <w:r w:rsidR="00582FD9" w:rsidRPr="009878B4">
              <w:rPr>
                <w:rFonts w:ascii="Times New Roman" w:hAnsi="Times New Roman" w:cs="Times New Roman"/>
                <w:sz w:val="24"/>
                <w:szCs w:val="24"/>
              </w:rPr>
              <w:instrText xml:space="preserve"> HYPERLINK "http://nicvd.org/national-institute-of-cardiovascular-diseases-sehwan/" </w:instrText>
            </w:r>
            <w:r w:rsidRPr="009878B4">
              <w:rPr>
                <w:rFonts w:ascii="Times New Roman" w:hAnsi="Times New Roman" w:cs="Times New Roman"/>
                <w:sz w:val="24"/>
                <w:szCs w:val="24"/>
              </w:rPr>
              <w:fldChar w:fldCharType="separate"/>
            </w:r>
            <w:r w:rsidR="00582FD9" w:rsidRPr="009878B4">
              <w:rPr>
                <w:rFonts w:ascii="Times New Roman" w:hAnsi="Times New Roman" w:cs="Times New Roman"/>
                <w:sz w:val="24"/>
                <w:szCs w:val="24"/>
              </w:rPr>
              <w:t>National Institute of Cardiovascular Diseases, Sehwan</w:t>
            </w:r>
          </w:p>
          <w:p w:rsidR="00582FD9" w:rsidRPr="009878B4" w:rsidRDefault="00896F8F" w:rsidP="0070138E">
            <w:pPr>
              <w:spacing w:after="0" w:line="360" w:lineRule="auto"/>
              <w:rPr>
                <w:rFonts w:ascii="Times New Roman" w:hAnsi="Times New Roman" w:cs="Times New Roman"/>
                <w:sz w:val="24"/>
                <w:szCs w:val="24"/>
              </w:rPr>
            </w:pPr>
            <w:r w:rsidRPr="009878B4">
              <w:rPr>
                <w:rFonts w:ascii="Times New Roman" w:hAnsi="Times New Roman" w:cs="Times New Roman"/>
                <w:sz w:val="24"/>
                <w:szCs w:val="24"/>
              </w:rPr>
              <w:fldChar w:fldCharType="end"/>
            </w:r>
            <w:r w:rsidRPr="009878B4">
              <w:rPr>
                <w:rFonts w:ascii="Times New Roman" w:hAnsi="Times New Roman" w:cs="Times New Roman"/>
                <w:sz w:val="24"/>
                <w:szCs w:val="24"/>
              </w:rPr>
              <w:fldChar w:fldCharType="begin"/>
            </w:r>
            <w:r w:rsidR="00582FD9" w:rsidRPr="009878B4">
              <w:rPr>
                <w:rFonts w:ascii="Times New Roman" w:hAnsi="Times New Roman" w:cs="Times New Roman"/>
                <w:sz w:val="24"/>
                <w:szCs w:val="24"/>
              </w:rPr>
              <w:instrText xml:space="preserve"> HYPERLINK "http://nicvd.org/national-institute-of-cardiovascular-diseases-hyderabad/" </w:instrText>
            </w:r>
            <w:r w:rsidRPr="009878B4">
              <w:rPr>
                <w:rFonts w:ascii="Times New Roman" w:hAnsi="Times New Roman" w:cs="Times New Roman"/>
                <w:sz w:val="24"/>
                <w:szCs w:val="24"/>
              </w:rPr>
              <w:fldChar w:fldCharType="separate"/>
            </w:r>
            <w:r w:rsidR="00582FD9" w:rsidRPr="009878B4">
              <w:rPr>
                <w:rFonts w:ascii="Times New Roman" w:hAnsi="Times New Roman" w:cs="Times New Roman"/>
                <w:sz w:val="24"/>
                <w:szCs w:val="24"/>
              </w:rPr>
              <w:t>National Institute of Cardiovascular Diseases, Hyderabad</w:t>
            </w:r>
          </w:p>
          <w:p w:rsidR="00582FD9" w:rsidRPr="009878B4" w:rsidRDefault="00896F8F" w:rsidP="0070138E">
            <w:pPr>
              <w:spacing w:after="0" w:line="360" w:lineRule="auto"/>
              <w:rPr>
                <w:rFonts w:ascii="Times New Roman" w:hAnsi="Times New Roman" w:cs="Times New Roman"/>
                <w:sz w:val="24"/>
                <w:szCs w:val="24"/>
              </w:rPr>
            </w:pPr>
            <w:r w:rsidRPr="009878B4">
              <w:rPr>
                <w:rFonts w:ascii="Times New Roman" w:hAnsi="Times New Roman" w:cs="Times New Roman"/>
                <w:sz w:val="24"/>
                <w:szCs w:val="24"/>
              </w:rPr>
              <w:fldChar w:fldCharType="end"/>
            </w:r>
            <w:r w:rsidRPr="009878B4">
              <w:rPr>
                <w:rFonts w:ascii="Times New Roman" w:hAnsi="Times New Roman" w:cs="Times New Roman"/>
                <w:sz w:val="24"/>
                <w:szCs w:val="24"/>
              </w:rPr>
              <w:fldChar w:fldCharType="begin"/>
            </w:r>
            <w:r w:rsidR="00582FD9" w:rsidRPr="009878B4">
              <w:rPr>
                <w:rFonts w:ascii="Times New Roman" w:hAnsi="Times New Roman" w:cs="Times New Roman"/>
                <w:sz w:val="24"/>
                <w:szCs w:val="24"/>
              </w:rPr>
              <w:instrText xml:space="preserve"> HYPERLINK "http://nicvd.org/national-institute-of-cardiovascular-diseases-tando-muhammad-khan/" </w:instrText>
            </w:r>
            <w:r w:rsidRPr="009878B4">
              <w:rPr>
                <w:rFonts w:ascii="Times New Roman" w:hAnsi="Times New Roman" w:cs="Times New Roman"/>
                <w:sz w:val="24"/>
                <w:szCs w:val="24"/>
              </w:rPr>
              <w:fldChar w:fldCharType="separate"/>
            </w:r>
            <w:r w:rsidR="00582FD9" w:rsidRPr="009878B4">
              <w:rPr>
                <w:rFonts w:ascii="Times New Roman" w:hAnsi="Times New Roman" w:cs="Times New Roman"/>
                <w:sz w:val="24"/>
                <w:szCs w:val="24"/>
              </w:rPr>
              <w:t>National Institute of Cardiovascular Diseases, Tando Muhammad Khan</w:t>
            </w:r>
          </w:p>
          <w:p w:rsidR="00582FD9" w:rsidRPr="009878B4" w:rsidRDefault="00896F8F" w:rsidP="0070138E">
            <w:pPr>
              <w:spacing w:after="0" w:line="360" w:lineRule="auto"/>
              <w:rPr>
                <w:rFonts w:ascii="Times New Roman" w:hAnsi="Times New Roman" w:cs="Times New Roman"/>
                <w:sz w:val="24"/>
                <w:szCs w:val="24"/>
              </w:rPr>
            </w:pPr>
            <w:r w:rsidRPr="009878B4">
              <w:rPr>
                <w:rFonts w:ascii="Times New Roman" w:hAnsi="Times New Roman" w:cs="Times New Roman"/>
                <w:sz w:val="24"/>
                <w:szCs w:val="24"/>
              </w:rPr>
              <w:fldChar w:fldCharType="end"/>
            </w:r>
            <w:r w:rsidRPr="009878B4">
              <w:rPr>
                <w:rFonts w:ascii="Times New Roman" w:hAnsi="Times New Roman" w:cs="Times New Roman"/>
                <w:sz w:val="24"/>
                <w:szCs w:val="24"/>
              </w:rPr>
              <w:fldChar w:fldCharType="begin"/>
            </w:r>
            <w:r w:rsidR="00582FD9" w:rsidRPr="009878B4">
              <w:rPr>
                <w:rFonts w:ascii="Times New Roman" w:hAnsi="Times New Roman" w:cs="Times New Roman"/>
                <w:sz w:val="24"/>
                <w:szCs w:val="24"/>
              </w:rPr>
              <w:instrText xml:space="preserve"> HYPERLINK "http://nicvd.org/national-institute-of-cardiovascular-diseases-larkana/" </w:instrText>
            </w:r>
            <w:r w:rsidRPr="009878B4">
              <w:rPr>
                <w:rFonts w:ascii="Times New Roman" w:hAnsi="Times New Roman" w:cs="Times New Roman"/>
                <w:sz w:val="24"/>
                <w:szCs w:val="24"/>
              </w:rPr>
              <w:fldChar w:fldCharType="separate"/>
            </w:r>
            <w:r w:rsidR="00582FD9" w:rsidRPr="009878B4">
              <w:rPr>
                <w:rFonts w:ascii="Times New Roman" w:hAnsi="Times New Roman" w:cs="Times New Roman"/>
                <w:sz w:val="24"/>
                <w:szCs w:val="24"/>
              </w:rPr>
              <w:t>National Institute of Cardiovascular Diseases, Larkana</w:t>
            </w:r>
          </w:p>
          <w:p w:rsidR="00582FD9" w:rsidRPr="009878B4" w:rsidRDefault="00896F8F" w:rsidP="0070138E">
            <w:pPr>
              <w:pStyle w:val="NormalWeb"/>
              <w:spacing w:before="0" w:beforeAutospacing="0" w:after="0" w:afterAutospacing="0" w:line="272" w:lineRule="atLeast"/>
              <w:rPr>
                <w:color w:val="000000"/>
              </w:rPr>
            </w:pPr>
            <w:r w:rsidRPr="009878B4">
              <w:fldChar w:fldCharType="end"/>
            </w:r>
            <w:r w:rsidR="00582FD9" w:rsidRPr="00F85533">
              <w:rPr>
                <w:b/>
                <w:color w:val="000000"/>
              </w:rPr>
              <w:t>Currently we have our Chest Pain Units at six different locations of Karachi to facilitate the citizens</w:t>
            </w:r>
            <w:r w:rsidR="00582FD9" w:rsidRPr="009878B4">
              <w:rPr>
                <w:color w:val="000000"/>
              </w:rPr>
              <w:t>.</w:t>
            </w:r>
          </w:p>
          <w:p w:rsidR="00582FD9" w:rsidRDefault="0067108C" w:rsidP="0070138E">
            <w:pPr>
              <w:pStyle w:val="NormalWeb"/>
              <w:spacing w:before="0" w:beforeAutospacing="0" w:after="0" w:afterAutospacing="0" w:line="360" w:lineRule="auto"/>
            </w:pPr>
            <w:hyperlink r:id="rId19" w:tgtFrame="_blank" w:history="1">
              <w:r w:rsidR="00582FD9" w:rsidRPr="00F85533">
                <w:rPr>
                  <w:rStyle w:val="Strong"/>
                  <w:b w:val="0"/>
                </w:rPr>
                <w:t>NICVD Chest Pain Unit Gulshan Chowrangi Flyover</w:t>
              </w:r>
            </w:hyperlink>
            <w:r w:rsidR="00582FD9" w:rsidRPr="00F85533">
              <w:rPr>
                <w:b/>
              </w:rPr>
              <w:br/>
            </w:r>
            <w:hyperlink r:id="rId20" w:tgtFrame="_blank" w:history="1">
              <w:r w:rsidR="00582FD9" w:rsidRPr="00F85533">
                <w:rPr>
                  <w:rStyle w:val="Strong"/>
                  <w:b w:val="0"/>
                </w:rPr>
                <w:t>NICVD Chest Pain Unit Gulbai Flyover</w:t>
              </w:r>
            </w:hyperlink>
            <w:r w:rsidR="00582FD9" w:rsidRPr="00F85533">
              <w:rPr>
                <w:b/>
              </w:rPr>
              <w:br/>
            </w:r>
            <w:hyperlink r:id="rId21" w:tgtFrame="_blank" w:history="1">
              <w:r w:rsidR="00582FD9" w:rsidRPr="00F85533">
                <w:rPr>
                  <w:rStyle w:val="Strong"/>
                  <w:b w:val="0"/>
                </w:rPr>
                <w:t>NICVD Chest Pain Unit Qayyumabad Chowrangi Flyover</w:t>
              </w:r>
            </w:hyperlink>
            <w:r w:rsidR="00582FD9" w:rsidRPr="00F85533">
              <w:rPr>
                <w:b/>
              </w:rPr>
              <w:br/>
            </w:r>
            <w:hyperlink r:id="rId22" w:tgtFrame="_blank" w:history="1">
              <w:r w:rsidR="00582FD9" w:rsidRPr="00F85533">
                <w:rPr>
                  <w:rStyle w:val="Strong"/>
                  <w:b w:val="0"/>
                </w:rPr>
                <w:t>NICVD Chest Pain Unit Malir Halt Flyover</w:t>
              </w:r>
            </w:hyperlink>
            <w:r w:rsidR="00582FD9" w:rsidRPr="00F85533">
              <w:rPr>
                <w:b/>
              </w:rPr>
              <w:br/>
            </w:r>
            <w:hyperlink r:id="rId23" w:tgtFrame="_blank" w:history="1">
              <w:r w:rsidR="00582FD9" w:rsidRPr="00F85533">
                <w:rPr>
                  <w:rStyle w:val="Strong"/>
                  <w:b w:val="0"/>
                </w:rPr>
                <w:t>NICVD Chest Pain Unit Nagan Chowrangi Flyover</w:t>
              </w:r>
            </w:hyperlink>
            <w:r w:rsidR="00582FD9" w:rsidRPr="00F85533">
              <w:rPr>
                <w:b/>
              </w:rPr>
              <w:br/>
            </w:r>
            <w:hyperlink r:id="rId24" w:tgtFrame="_blank" w:history="1">
              <w:r w:rsidR="00582FD9" w:rsidRPr="00F85533">
                <w:rPr>
                  <w:rStyle w:val="Strong"/>
                  <w:b w:val="0"/>
                </w:rPr>
                <w:t>NICVD Chest Pain Unit at Railway Road, opposite Miskeen Gali near I.I. Chandrigar Road.</w:t>
              </w:r>
            </w:hyperlink>
          </w:p>
          <w:p w:rsidR="00FD467E" w:rsidRPr="00FD467E" w:rsidRDefault="00FD467E" w:rsidP="00FD467E">
            <w:pPr>
              <w:spacing w:before="100" w:beforeAutospacing="1" w:after="0" w:line="360" w:lineRule="auto"/>
              <w:rPr>
                <w:rFonts w:ascii="Times New Roman" w:eastAsia="Times New Roman" w:hAnsi="Times New Roman" w:cs="Times New Roman"/>
                <w:b/>
                <w:sz w:val="24"/>
                <w:szCs w:val="24"/>
                <w:u w:val="single"/>
              </w:rPr>
            </w:pPr>
            <w:r w:rsidRPr="004000FC">
              <w:rPr>
                <w:rFonts w:ascii="Times New Roman" w:eastAsia="Times New Roman" w:hAnsi="Times New Roman" w:cs="Times New Roman"/>
                <w:b/>
                <w:sz w:val="24"/>
                <w:szCs w:val="24"/>
                <w:u w:val="single"/>
              </w:rPr>
              <w:t>Department of Adult Cardiology</w:t>
            </w:r>
          </w:p>
          <w:tbl>
            <w:tblPr>
              <w:tblW w:w="4167" w:type="pct"/>
              <w:tblCellMar>
                <w:left w:w="0" w:type="dxa"/>
                <w:right w:w="0" w:type="dxa"/>
              </w:tblCellMar>
              <w:tblLook w:val="04A0" w:firstRow="1" w:lastRow="0" w:firstColumn="1" w:lastColumn="0" w:noHBand="0" w:noVBand="1"/>
            </w:tblPr>
            <w:tblGrid>
              <w:gridCol w:w="1504"/>
              <w:gridCol w:w="3289"/>
              <w:gridCol w:w="2730"/>
            </w:tblGrid>
            <w:tr w:rsidR="00FD467E" w:rsidRPr="00382C69" w:rsidTr="00FD467E">
              <w:trPr>
                <w:trHeight w:val="15"/>
              </w:trPr>
              <w:tc>
                <w:tcPr>
                  <w:tcW w:w="3186" w:type="pct"/>
                  <w:gridSpan w:val="2"/>
                  <w:vMerge w:val="restart"/>
                  <w:tcBorders>
                    <w:top w:val="nil"/>
                    <w:left w:val="nil"/>
                    <w:bottom w:val="nil"/>
                    <w:right w:val="nil"/>
                  </w:tcBorders>
                  <w:shd w:val="clear" w:color="auto" w:fill="FFFFFF"/>
                  <w:hideMark/>
                </w:tcPr>
                <w:p w:rsidR="00FD467E" w:rsidRPr="00382C69" w:rsidRDefault="00FD467E" w:rsidP="0070138E">
                  <w:pPr>
                    <w:pStyle w:val="NormalWeb"/>
                    <w:spacing w:before="0" w:beforeAutospacing="0" w:after="0" w:afterAutospacing="0" w:line="360" w:lineRule="auto"/>
                    <w:rPr>
                      <w:color w:val="000000"/>
                    </w:rPr>
                  </w:pPr>
                  <w:r w:rsidRPr="00382C69">
                    <w:rPr>
                      <w:b/>
                      <w:bCs/>
                    </w:rPr>
                    <w:t>Emergency Room</w:t>
                  </w:r>
                  <w:r>
                    <w:t>:</w:t>
                  </w:r>
                  <w:r w:rsidRPr="00382C69">
                    <w:br/>
                    <w:t xml:space="preserve">New Emergency was inaugurated on 13th September 2008. There are separate male and female wings with 34 beds on the male side and 20 beds on the female side. Almost 1000 to 1500 patients attend causality every day out of which 70-100 are admitted. The emergency room is fully equipped with monitors and pulse oxymeter with each bed and ventilator Hamilton C2 and </w:t>
                  </w:r>
                  <w:r w:rsidRPr="00382C69">
                    <w:lastRenderedPageBreak/>
                    <w:t>Benet. All life saving medicine are provided free of cost to patients.</w:t>
                  </w:r>
                </w:p>
                <w:p w:rsidR="00FD467E" w:rsidRPr="00382C69" w:rsidRDefault="00FD467E" w:rsidP="0070138E">
                  <w:pPr>
                    <w:pStyle w:val="NormalWeb"/>
                    <w:spacing w:before="0" w:beforeAutospacing="0" w:after="0" w:afterAutospacing="0" w:line="360" w:lineRule="auto"/>
                    <w:rPr>
                      <w:color w:val="000000"/>
                    </w:rPr>
                  </w:pPr>
                  <w:r w:rsidRPr="00382C69">
                    <w:rPr>
                      <w:color w:val="000000"/>
                    </w:rPr>
                    <w:t>Patients rushed in with cardiac emergencies manifested by chest pains, shortness of breath, palpitations and other symptoms are provided rapid appropriate treatment by our trained physicians, cardiologists, skilled nurses and nurse aid.</w:t>
                  </w:r>
                </w:p>
                <w:p w:rsidR="00FD467E" w:rsidRPr="00382C69" w:rsidRDefault="00FD467E"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b/>
                      <w:bCs/>
                      <w:sz w:val="24"/>
                      <w:szCs w:val="24"/>
                      <w:u w:val="single"/>
                    </w:rPr>
                    <w:t>Coronary Care Units:</w:t>
                  </w:r>
                  <w:r w:rsidRPr="00382C69">
                    <w:rPr>
                      <w:rFonts w:ascii="Times New Roman" w:eastAsia="Times New Roman" w:hAnsi="Times New Roman" w:cs="Times New Roman"/>
                      <w:sz w:val="24"/>
                      <w:szCs w:val="24"/>
                    </w:rPr>
                    <w:br/>
                    <w:t>There are 3 coronary care units, affiliated with the 3 general and 2 private wards. These intensive care units provide 24 hours monitoring and intensive care to 32 patients in all.</w:t>
                  </w:r>
                </w:p>
              </w:tc>
              <w:tc>
                <w:tcPr>
                  <w:tcW w:w="1814" w:type="pct"/>
                  <w:tcBorders>
                    <w:top w:val="nil"/>
                    <w:left w:val="nil"/>
                    <w:bottom w:val="nil"/>
                    <w:right w:val="nil"/>
                  </w:tcBorders>
                  <w:shd w:val="clear" w:color="auto" w:fill="FFFFFF"/>
                  <w:hideMark/>
                </w:tcPr>
                <w:p w:rsidR="00FD467E" w:rsidRPr="00382C69" w:rsidRDefault="00FD467E" w:rsidP="0070138E">
                  <w:pPr>
                    <w:spacing w:after="0" w:line="360" w:lineRule="auto"/>
                    <w:jc w:val="center"/>
                    <w:rPr>
                      <w:rFonts w:ascii="Times New Roman" w:eastAsia="Times New Roman" w:hAnsi="Times New Roman" w:cs="Times New Roman"/>
                      <w:sz w:val="24"/>
                      <w:szCs w:val="24"/>
                    </w:rPr>
                  </w:pPr>
                </w:p>
              </w:tc>
            </w:tr>
            <w:tr w:rsidR="00FD467E" w:rsidRPr="00382C69" w:rsidTr="00FD467E">
              <w:trPr>
                <w:trHeight w:val="15"/>
              </w:trPr>
              <w:tc>
                <w:tcPr>
                  <w:tcW w:w="3186" w:type="pct"/>
                  <w:gridSpan w:val="2"/>
                  <w:vMerge/>
                  <w:tcBorders>
                    <w:top w:val="nil"/>
                    <w:left w:val="nil"/>
                    <w:bottom w:val="nil"/>
                    <w:right w:val="nil"/>
                  </w:tcBorders>
                  <w:shd w:val="clear" w:color="auto" w:fill="FFFFFF"/>
                </w:tcPr>
                <w:p w:rsidR="00FD467E" w:rsidRPr="00382C69" w:rsidRDefault="00FD467E" w:rsidP="0070138E">
                  <w:pPr>
                    <w:spacing w:after="0" w:line="360" w:lineRule="auto"/>
                    <w:rPr>
                      <w:rFonts w:ascii="Times New Roman" w:eastAsia="Times New Roman" w:hAnsi="Times New Roman" w:cs="Times New Roman"/>
                      <w:b/>
                      <w:bCs/>
                      <w:sz w:val="24"/>
                      <w:szCs w:val="24"/>
                    </w:rPr>
                  </w:pPr>
                </w:p>
              </w:tc>
              <w:tc>
                <w:tcPr>
                  <w:tcW w:w="1814" w:type="pct"/>
                  <w:tcBorders>
                    <w:top w:val="nil"/>
                    <w:left w:val="nil"/>
                    <w:bottom w:val="nil"/>
                    <w:right w:val="nil"/>
                  </w:tcBorders>
                  <w:shd w:val="clear" w:color="auto" w:fill="FFFFFF"/>
                </w:tcPr>
                <w:p w:rsidR="00FD467E" w:rsidRPr="00382C69" w:rsidRDefault="00FD467E" w:rsidP="0070138E">
                  <w:pPr>
                    <w:spacing w:after="0" w:line="360" w:lineRule="auto"/>
                    <w:jc w:val="center"/>
                    <w:rPr>
                      <w:rFonts w:ascii="Times New Roman" w:eastAsia="Times New Roman" w:hAnsi="Times New Roman" w:cs="Times New Roman"/>
                      <w:noProof/>
                      <w:color w:val="0000FF"/>
                      <w:sz w:val="24"/>
                      <w:szCs w:val="24"/>
                    </w:rPr>
                  </w:pPr>
                </w:p>
              </w:tc>
            </w:tr>
            <w:tr w:rsidR="00FD467E" w:rsidRPr="00382C69" w:rsidTr="00FD467E">
              <w:trPr>
                <w:trHeight w:val="15"/>
              </w:trPr>
              <w:tc>
                <w:tcPr>
                  <w:tcW w:w="3186" w:type="pct"/>
                  <w:gridSpan w:val="2"/>
                  <w:vMerge/>
                  <w:tcBorders>
                    <w:top w:val="nil"/>
                    <w:left w:val="nil"/>
                    <w:bottom w:val="nil"/>
                    <w:right w:val="nil"/>
                  </w:tcBorders>
                  <w:shd w:val="clear" w:color="auto" w:fill="FFFFFF"/>
                </w:tcPr>
                <w:p w:rsidR="00FD467E" w:rsidRPr="00382C69" w:rsidRDefault="00FD467E" w:rsidP="0070138E">
                  <w:pPr>
                    <w:spacing w:after="0" w:line="360" w:lineRule="auto"/>
                    <w:rPr>
                      <w:rFonts w:ascii="Times New Roman" w:eastAsia="Times New Roman" w:hAnsi="Times New Roman" w:cs="Times New Roman"/>
                      <w:b/>
                      <w:bCs/>
                      <w:sz w:val="24"/>
                      <w:szCs w:val="24"/>
                    </w:rPr>
                  </w:pPr>
                </w:p>
              </w:tc>
              <w:tc>
                <w:tcPr>
                  <w:tcW w:w="1814" w:type="pct"/>
                  <w:tcBorders>
                    <w:top w:val="nil"/>
                    <w:left w:val="nil"/>
                    <w:bottom w:val="nil"/>
                    <w:right w:val="nil"/>
                  </w:tcBorders>
                  <w:shd w:val="clear" w:color="auto" w:fill="FFFFFF"/>
                </w:tcPr>
                <w:p w:rsidR="00FD467E" w:rsidRPr="00382C69" w:rsidRDefault="00FD467E" w:rsidP="0070138E">
                  <w:pPr>
                    <w:spacing w:after="0" w:line="360" w:lineRule="auto"/>
                    <w:rPr>
                      <w:rFonts w:ascii="Times New Roman" w:eastAsia="Times New Roman" w:hAnsi="Times New Roman" w:cs="Times New Roman"/>
                      <w:noProof/>
                      <w:color w:val="0000FF"/>
                      <w:sz w:val="24"/>
                      <w:szCs w:val="24"/>
                    </w:rPr>
                  </w:pPr>
                </w:p>
              </w:tc>
            </w:tr>
            <w:tr w:rsidR="00FD467E" w:rsidRPr="00382C69" w:rsidTr="00FD467E">
              <w:trPr>
                <w:trHeight w:val="15"/>
              </w:trPr>
              <w:tc>
                <w:tcPr>
                  <w:tcW w:w="3186" w:type="pct"/>
                  <w:gridSpan w:val="2"/>
                  <w:vMerge/>
                  <w:tcBorders>
                    <w:top w:val="nil"/>
                    <w:left w:val="nil"/>
                    <w:bottom w:val="nil"/>
                    <w:right w:val="nil"/>
                  </w:tcBorders>
                  <w:vAlign w:val="center"/>
                  <w:hideMark/>
                </w:tcPr>
                <w:p w:rsidR="00FD467E" w:rsidRPr="00382C69" w:rsidRDefault="00FD467E" w:rsidP="0070138E">
                  <w:pPr>
                    <w:spacing w:after="0" w:line="360" w:lineRule="auto"/>
                    <w:rPr>
                      <w:rFonts w:ascii="Times New Roman" w:eastAsia="Times New Roman" w:hAnsi="Times New Roman" w:cs="Times New Roman"/>
                      <w:sz w:val="24"/>
                      <w:szCs w:val="24"/>
                    </w:rPr>
                  </w:pPr>
                </w:p>
              </w:tc>
              <w:tc>
                <w:tcPr>
                  <w:tcW w:w="1814" w:type="pct"/>
                  <w:tcBorders>
                    <w:top w:val="nil"/>
                    <w:left w:val="nil"/>
                    <w:bottom w:val="nil"/>
                    <w:right w:val="nil"/>
                  </w:tcBorders>
                  <w:shd w:val="clear" w:color="auto" w:fill="FFFFFF"/>
                  <w:vAlign w:val="center"/>
                  <w:hideMark/>
                </w:tcPr>
                <w:p w:rsidR="00FD467E" w:rsidRPr="00382C69" w:rsidRDefault="00FD467E" w:rsidP="0070138E">
                  <w:pPr>
                    <w:spacing w:after="0" w:line="360" w:lineRule="auto"/>
                    <w:jc w:val="center"/>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Emergency Room</w:t>
                  </w:r>
                </w:p>
              </w:tc>
            </w:tr>
            <w:tr w:rsidR="00FD467E" w:rsidRPr="00382C69" w:rsidTr="00FD467E">
              <w:trPr>
                <w:trHeight w:val="270"/>
              </w:trPr>
              <w:tc>
                <w:tcPr>
                  <w:tcW w:w="3186" w:type="pct"/>
                  <w:gridSpan w:val="2"/>
                  <w:vMerge/>
                  <w:tcBorders>
                    <w:top w:val="nil"/>
                    <w:left w:val="nil"/>
                    <w:bottom w:val="nil"/>
                    <w:right w:val="nil"/>
                  </w:tcBorders>
                  <w:vAlign w:val="center"/>
                  <w:hideMark/>
                </w:tcPr>
                <w:p w:rsidR="00FD467E" w:rsidRPr="00382C69" w:rsidRDefault="00FD467E" w:rsidP="0070138E">
                  <w:pPr>
                    <w:spacing w:after="0" w:line="360" w:lineRule="auto"/>
                    <w:rPr>
                      <w:rFonts w:ascii="Times New Roman" w:eastAsia="Times New Roman" w:hAnsi="Times New Roman" w:cs="Times New Roman"/>
                      <w:sz w:val="24"/>
                      <w:szCs w:val="24"/>
                    </w:rPr>
                  </w:pPr>
                </w:p>
              </w:tc>
              <w:tc>
                <w:tcPr>
                  <w:tcW w:w="1814" w:type="pct"/>
                  <w:tcBorders>
                    <w:top w:val="nil"/>
                    <w:left w:val="nil"/>
                    <w:bottom w:val="nil"/>
                    <w:right w:val="nil"/>
                  </w:tcBorders>
                  <w:shd w:val="clear" w:color="auto" w:fill="FFFFFF"/>
                  <w:vAlign w:val="center"/>
                  <w:hideMark/>
                </w:tcPr>
                <w:p w:rsidR="00FD467E" w:rsidRPr="00382C69" w:rsidRDefault="00FD467E" w:rsidP="0070138E">
                  <w:pPr>
                    <w:spacing w:after="0" w:line="360" w:lineRule="auto"/>
                    <w:jc w:val="center"/>
                    <w:rPr>
                      <w:rFonts w:ascii="Times New Roman" w:eastAsia="Times New Roman" w:hAnsi="Times New Roman" w:cs="Times New Roman"/>
                      <w:sz w:val="24"/>
                      <w:szCs w:val="24"/>
                    </w:rPr>
                  </w:pPr>
                  <w:r w:rsidRPr="00382C69">
                    <w:rPr>
                      <w:rFonts w:ascii="Times New Roman" w:eastAsia="Times New Roman" w:hAnsi="Times New Roman" w:cs="Times New Roman"/>
                      <w:noProof/>
                      <w:color w:val="0000FF"/>
                      <w:sz w:val="24"/>
                      <w:szCs w:val="24"/>
                      <w:lang w:val="en-US"/>
                    </w:rPr>
                    <w:drawing>
                      <wp:inline distT="0" distB="0" distL="0" distR="0">
                        <wp:extent cx="1619250" cy="838200"/>
                        <wp:effectExtent l="19050" t="0" r="0" b="0"/>
                        <wp:docPr id="298" name="Picture 2" descr="http://www.nicvd.org/Images/EmergencyRoom1.jp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nicvd.org/Images/EmergencyRoom1.jpg">
                                  <a:hlinkClick r:id="rId25"/>
                                </pic:cNvPr>
                                <pic:cNvPicPr>
                                  <a:picLocks noChangeAspect="1" noChangeArrowheads="1"/>
                                </pic:cNvPicPr>
                              </pic:nvPicPr>
                              <pic:blipFill>
                                <a:blip r:embed="rId26"/>
                                <a:srcRect/>
                                <a:stretch>
                                  <a:fillRect/>
                                </a:stretch>
                              </pic:blipFill>
                              <pic:spPr bwMode="auto">
                                <a:xfrm>
                                  <a:off x="0" y="0"/>
                                  <a:ext cx="1619250" cy="838200"/>
                                </a:xfrm>
                                <a:prstGeom prst="rect">
                                  <a:avLst/>
                                </a:prstGeom>
                                <a:noFill/>
                                <a:ln w="9525">
                                  <a:noFill/>
                                  <a:miter lim="800000"/>
                                  <a:headEnd/>
                                  <a:tailEnd/>
                                </a:ln>
                              </pic:spPr>
                            </pic:pic>
                          </a:graphicData>
                        </a:graphic>
                      </wp:inline>
                    </w:drawing>
                  </w:r>
                </w:p>
              </w:tc>
            </w:tr>
            <w:tr w:rsidR="00FD467E" w:rsidRPr="00382C69" w:rsidTr="00FD467E">
              <w:trPr>
                <w:trHeight w:val="270"/>
              </w:trPr>
              <w:tc>
                <w:tcPr>
                  <w:tcW w:w="3186" w:type="pct"/>
                  <w:gridSpan w:val="2"/>
                  <w:vMerge/>
                  <w:tcBorders>
                    <w:top w:val="nil"/>
                    <w:left w:val="nil"/>
                    <w:bottom w:val="nil"/>
                    <w:right w:val="nil"/>
                  </w:tcBorders>
                  <w:vAlign w:val="center"/>
                </w:tcPr>
                <w:p w:rsidR="00FD467E" w:rsidRPr="00382C69" w:rsidRDefault="00FD467E" w:rsidP="0070138E">
                  <w:pPr>
                    <w:spacing w:after="0" w:line="360" w:lineRule="auto"/>
                    <w:rPr>
                      <w:rFonts w:ascii="Times New Roman" w:eastAsia="Times New Roman" w:hAnsi="Times New Roman" w:cs="Times New Roman"/>
                      <w:sz w:val="24"/>
                      <w:szCs w:val="24"/>
                    </w:rPr>
                  </w:pPr>
                </w:p>
              </w:tc>
              <w:tc>
                <w:tcPr>
                  <w:tcW w:w="1814" w:type="pct"/>
                  <w:tcBorders>
                    <w:top w:val="nil"/>
                    <w:left w:val="nil"/>
                    <w:bottom w:val="nil"/>
                    <w:right w:val="nil"/>
                  </w:tcBorders>
                  <w:shd w:val="clear" w:color="auto" w:fill="FFFFFF"/>
                  <w:vAlign w:val="center"/>
                </w:tcPr>
                <w:p w:rsidR="00FD467E" w:rsidRPr="00382C69" w:rsidRDefault="00FD467E" w:rsidP="0070138E">
                  <w:pPr>
                    <w:spacing w:after="0" w:line="360" w:lineRule="auto"/>
                    <w:jc w:val="center"/>
                    <w:rPr>
                      <w:rFonts w:ascii="Times New Roman" w:eastAsia="Times New Roman" w:hAnsi="Times New Roman" w:cs="Times New Roman"/>
                      <w:noProof/>
                      <w:color w:val="0000FF"/>
                      <w:sz w:val="24"/>
                      <w:szCs w:val="24"/>
                    </w:rPr>
                  </w:pPr>
                </w:p>
              </w:tc>
            </w:tr>
            <w:tr w:rsidR="00FD467E" w:rsidRPr="00382C69" w:rsidTr="00FD467E">
              <w:trPr>
                <w:trHeight w:val="270"/>
              </w:trPr>
              <w:tc>
                <w:tcPr>
                  <w:tcW w:w="3186" w:type="pct"/>
                  <w:gridSpan w:val="2"/>
                  <w:vMerge/>
                  <w:tcBorders>
                    <w:top w:val="nil"/>
                    <w:left w:val="nil"/>
                    <w:bottom w:val="nil"/>
                    <w:right w:val="nil"/>
                  </w:tcBorders>
                  <w:vAlign w:val="center"/>
                </w:tcPr>
                <w:p w:rsidR="00FD467E" w:rsidRPr="00382C69" w:rsidRDefault="00FD467E" w:rsidP="0070138E">
                  <w:pPr>
                    <w:spacing w:after="0" w:line="360" w:lineRule="auto"/>
                    <w:rPr>
                      <w:rFonts w:ascii="Times New Roman" w:eastAsia="Times New Roman" w:hAnsi="Times New Roman" w:cs="Times New Roman"/>
                      <w:sz w:val="24"/>
                      <w:szCs w:val="24"/>
                    </w:rPr>
                  </w:pPr>
                </w:p>
              </w:tc>
              <w:tc>
                <w:tcPr>
                  <w:tcW w:w="1814" w:type="pct"/>
                  <w:tcBorders>
                    <w:top w:val="nil"/>
                    <w:left w:val="nil"/>
                    <w:bottom w:val="nil"/>
                    <w:right w:val="nil"/>
                  </w:tcBorders>
                  <w:shd w:val="clear" w:color="auto" w:fill="FFFFFF"/>
                  <w:vAlign w:val="center"/>
                </w:tcPr>
                <w:p w:rsidR="00FD467E" w:rsidRPr="00382C69" w:rsidRDefault="00FD467E" w:rsidP="0070138E">
                  <w:pPr>
                    <w:spacing w:after="0" w:line="360" w:lineRule="auto"/>
                    <w:jc w:val="center"/>
                    <w:rPr>
                      <w:rFonts w:ascii="Times New Roman" w:eastAsia="Times New Roman" w:hAnsi="Times New Roman" w:cs="Times New Roman"/>
                      <w:noProof/>
                      <w:color w:val="0000FF"/>
                      <w:sz w:val="24"/>
                      <w:szCs w:val="24"/>
                    </w:rPr>
                  </w:pPr>
                </w:p>
              </w:tc>
            </w:tr>
            <w:tr w:rsidR="00FD467E" w:rsidRPr="00382C69" w:rsidTr="00FD467E">
              <w:trPr>
                <w:trHeight w:val="15"/>
              </w:trPr>
              <w:tc>
                <w:tcPr>
                  <w:tcW w:w="3186" w:type="pct"/>
                  <w:gridSpan w:val="2"/>
                  <w:vMerge/>
                  <w:tcBorders>
                    <w:top w:val="nil"/>
                    <w:left w:val="nil"/>
                    <w:bottom w:val="nil"/>
                    <w:right w:val="nil"/>
                  </w:tcBorders>
                  <w:vAlign w:val="center"/>
                  <w:hideMark/>
                </w:tcPr>
                <w:p w:rsidR="00FD467E" w:rsidRPr="00382C69" w:rsidRDefault="00FD467E" w:rsidP="0070138E">
                  <w:pPr>
                    <w:spacing w:after="0" w:line="360" w:lineRule="auto"/>
                    <w:rPr>
                      <w:rFonts w:ascii="Times New Roman" w:eastAsia="Times New Roman" w:hAnsi="Times New Roman" w:cs="Times New Roman"/>
                      <w:sz w:val="24"/>
                      <w:szCs w:val="24"/>
                    </w:rPr>
                  </w:pPr>
                </w:p>
              </w:tc>
              <w:tc>
                <w:tcPr>
                  <w:tcW w:w="1814" w:type="pct"/>
                  <w:tcBorders>
                    <w:top w:val="nil"/>
                    <w:left w:val="nil"/>
                    <w:bottom w:val="nil"/>
                    <w:right w:val="nil"/>
                  </w:tcBorders>
                  <w:shd w:val="clear" w:color="auto" w:fill="FFFFFF"/>
                  <w:vAlign w:val="center"/>
                  <w:hideMark/>
                </w:tcPr>
                <w:p w:rsidR="00FD467E" w:rsidRPr="00382C69" w:rsidRDefault="00FD467E" w:rsidP="0070138E">
                  <w:pPr>
                    <w:spacing w:after="0" w:line="360" w:lineRule="auto"/>
                    <w:jc w:val="center"/>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Emergency Room</w:t>
                  </w:r>
                </w:p>
              </w:tc>
            </w:tr>
            <w:tr w:rsidR="00FD467E" w:rsidRPr="00382C69" w:rsidTr="00FD467E">
              <w:trPr>
                <w:trHeight w:val="270"/>
              </w:trPr>
              <w:tc>
                <w:tcPr>
                  <w:tcW w:w="3186" w:type="pct"/>
                  <w:gridSpan w:val="2"/>
                  <w:vMerge/>
                  <w:tcBorders>
                    <w:top w:val="nil"/>
                    <w:left w:val="nil"/>
                    <w:bottom w:val="nil"/>
                    <w:right w:val="nil"/>
                  </w:tcBorders>
                  <w:vAlign w:val="center"/>
                  <w:hideMark/>
                </w:tcPr>
                <w:p w:rsidR="00FD467E" w:rsidRPr="00382C69" w:rsidRDefault="00FD467E" w:rsidP="0070138E">
                  <w:pPr>
                    <w:spacing w:after="0" w:line="360" w:lineRule="auto"/>
                    <w:rPr>
                      <w:rFonts w:ascii="Times New Roman" w:eastAsia="Times New Roman" w:hAnsi="Times New Roman" w:cs="Times New Roman"/>
                      <w:sz w:val="24"/>
                      <w:szCs w:val="24"/>
                    </w:rPr>
                  </w:pPr>
                </w:p>
              </w:tc>
              <w:tc>
                <w:tcPr>
                  <w:tcW w:w="1814" w:type="pct"/>
                  <w:tcBorders>
                    <w:top w:val="nil"/>
                    <w:left w:val="nil"/>
                    <w:bottom w:val="nil"/>
                    <w:right w:val="nil"/>
                  </w:tcBorders>
                  <w:shd w:val="clear" w:color="auto" w:fill="FFFFFF"/>
                  <w:vAlign w:val="center"/>
                  <w:hideMark/>
                </w:tcPr>
                <w:p w:rsidR="00FD467E" w:rsidRPr="00382C69" w:rsidRDefault="00FD467E" w:rsidP="0070138E">
                  <w:pPr>
                    <w:spacing w:after="0" w:line="360" w:lineRule="auto"/>
                    <w:jc w:val="center"/>
                    <w:rPr>
                      <w:rFonts w:ascii="Times New Roman" w:eastAsia="Times New Roman" w:hAnsi="Times New Roman" w:cs="Times New Roman"/>
                      <w:sz w:val="24"/>
                      <w:szCs w:val="24"/>
                    </w:rPr>
                  </w:pPr>
                  <w:r w:rsidRPr="00382C69">
                    <w:rPr>
                      <w:rFonts w:ascii="Times New Roman" w:eastAsia="Times New Roman" w:hAnsi="Times New Roman" w:cs="Times New Roman"/>
                      <w:noProof/>
                      <w:color w:val="0000FF"/>
                      <w:sz w:val="24"/>
                      <w:szCs w:val="24"/>
                      <w:lang w:val="en-US"/>
                    </w:rPr>
                    <w:drawing>
                      <wp:inline distT="0" distB="0" distL="0" distR="0">
                        <wp:extent cx="1638300" cy="838200"/>
                        <wp:effectExtent l="19050" t="0" r="0" b="0"/>
                        <wp:docPr id="299" name="Picture 259" descr="http://www.nicvd.org/Images/CoronoryCareUnit.jp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nicvd.org/Images/CoronoryCareUnit.jpg">
                                  <a:hlinkClick r:id="rId27"/>
                                </pic:cNvPr>
                                <pic:cNvPicPr>
                                  <a:picLocks noChangeAspect="1" noChangeArrowheads="1"/>
                                </pic:cNvPicPr>
                              </pic:nvPicPr>
                              <pic:blipFill>
                                <a:blip r:embed="rId28"/>
                                <a:srcRect/>
                                <a:stretch>
                                  <a:fillRect/>
                                </a:stretch>
                              </pic:blipFill>
                              <pic:spPr bwMode="auto">
                                <a:xfrm>
                                  <a:off x="0" y="0"/>
                                  <a:ext cx="1638300" cy="838200"/>
                                </a:xfrm>
                                <a:prstGeom prst="rect">
                                  <a:avLst/>
                                </a:prstGeom>
                                <a:noFill/>
                                <a:ln w="9525">
                                  <a:noFill/>
                                  <a:miter lim="800000"/>
                                  <a:headEnd/>
                                  <a:tailEnd/>
                                </a:ln>
                              </pic:spPr>
                            </pic:pic>
                          </a:graphicData>
                        </a:graphic>
                      </wp:inline>
                    </w:drawing>
                  </w:r>
                </w:p>
              </w:tc>
            </w:tr>
            <w:tr w:rsidR="00FD467E" w:rsidRPr="00382C69" w:rsidTr="00FD467E">
              <w:trPr>
                <w:trHeight w:val="270"/>
              </w:trPr>
              <w:tc>
                <w:tcPr>
                  <w:tcW w:w="3186" w:type="pct"/>
                  <w:gridSpan w:val="2"/>
                  <w:vMerge/>
                  <w:tcBorders>
                    <w:top w:val="nil"/>
                    <w:left w:val="nil"/>
                    <w:bottom w:val="nil"/>
                    <w:right w:val="nil"/>
                  </w:tcBorders>
                  <w:vAlign w:val="center"/>
                </w:tcPr>
                <w:p w:rsidR="00FD467E" w:rsidRPr="00382C69" w:rsidRDefault="00FD467E" w:rsidP="0070138E">
                  <w:pPr>
                    <w:spacing w:after="0" w:line="360" w:lineRule="auto"/>
                    <w:rPr>
                      <w:rFonts w:ascii="Times New Roman" w:eastAsia="Times New Roman" w:hAnsi="Times New Roman" w:cs="Times New Roman"/>
                      <w:sz w:val="24"/>
                      <w:szCs w:val="24"/>
                    </w:rPr>
                  </w:pPr>
                </w:p>
              </w:tc>
              <w:tc>
                <w:tcPr>
                  <w:tcW w:w="1814" w:type="pct"/>
                  <w:tcBorders>
                    <w:top w:val="nil"/>
                    <w:left w:val="nil"/>
                    <w:bottom w:val="nil"/>
                    <w:right w:val="nil"/>
                  </w:tcBorders>
                  <w:shd w:val="clear" w:color="auto" w:fill="FFFFFF"/>
                  <w:vAlign w:val="center"/>
                </w:tcPr>
                <w:p w:rsidR="00FD467E" w:rsidRPr="00382C69" w:rsidRDefault="00FD467E" w:rsidP="0070138E">
                  <w:pPr>
                    <w:spacing w:after="0" w:line="360" w:lineRule="auto"/>
                    <w:jc w:val="center"/>
                    <w:rPr>
                      <w:rFonts w:ascii="Times New Roman" w:eastAsia="Times New Roman" w:hAnsi="Times New Roman" w:cs="Times New Roman"/>
                      <w:noProof/>
                      <w:color w:val="0000FF"/>
                      <w:sz w:val="24"/>
                      <w:szCs w:val="24"/>
                    </w:rPr>
                  </w:pPr>
                </w:p>
              </w:tc>
            </w:tr>
            <w:tr w:rsidR="00FD467E" w:rsidRPr="00382C69" w:rsidTr="00FD467E">
              <w:trPr>
                <w:trHeight w:val="270"/>
              </w:trPr>
              <w:tc>
                <w:tcPr>
                  <w:tcW w:w="3186" w:type="pct"/>
                  <w:gridSpan w:val="2"/>
                  <w:vMerge/>
                  <w:tcBorders>
                    <w:top w:val="nil"/>
                    <w:left w:val="nil"/>
                    <w:bottom w:val="nil"/>
                    <w:right w:val="nil"/>
                  </w:tcBorders>
                  <w:vAlign w:val="center"/>
                </w:tcPr>
                <w:p w:rsidR="00FD467E" w:rsidRPr="00382C69" w:rsidRDefault="00FD467E" w:rsidP="0070138E">
                  <w:pPr>
                    <w:spacing w:after="0" w:line="360" w:lineRule="auto"/>
                    <w:rPr>
                      <w:rFonts w:ascii="Times New Roman" w:eastAsia="Times New Roman" w:hAnsi="Times New Roman" w:cs="Times New Roman"/>
                      <w:sz w:val="24"/>
                      <w:szCs w:val="24"/>
                    </w:rPr>
                  </w:pPr>
                </w:p>
              </w:tc>
              <w:tc>
                <w:tcPr>
                  <w:tcW w:w="1814" w:type="pct"/>
                  <w:tcBorders>
                    <w:top w:val="nil"/>
                    <w:left w:val="nil"/>
                    <w:bottom w:val="nil"/>
                    <w:right w:val="nil"/>
                  </w:tcBorders>
                  <w:shd w:val="clear" w:color="auto" w:fill="FFFFFF"/>
                  <w:vAlign w:val="center"/>
                </w:tcPr>
                <w:p w:rsidR="00FD467E" w:rsidRPr="00382C69" w:rsidRDefault="00FD467E" w:rsidP="0070138E">
                  <w:pPr>
                    <w:spacing w:after="0" w:line="360" w:lineRule="auto"/>
                    <w:rPr>
                      <w:rFonts w:ascii="Times New Roman" w:eastAsia="Times New Roman" w:hAnsi="Times New Roman" w:cs="Times New Roman"/>
                      <w:noProof/>
                      <w:color w:val="0000FF"/>
                      <w:sz w:val="24"/>
                      <w:szCs w:val="24"/>
                    </w:rPr>
                  </w:pPr>
                </w:p>
              </w:tc>
            </w:tr>
            <w:tr w:rsidR="00FD467E" w:rsidRPr="00382C69" w:rsidTr="00FD467E">
              <w:trPr>
                <w:trHeight w:val="15"/>
              </w:trPr>
              <w:tc>
                <w:tcPr>
                  <w:tcW w:w="3186" w:type="pct"/>
                  <w:gridSpan w:val="2"/>
                  <w:vMerge/>
                  <w:tcBorders>
                    <w:top w:val="nil"/>
                    <w:left w:val="nil"/>
                    <w:bottom w:val="nil"/>
                    <w:right w:val="nil"/>
                  </w:tcBorders>
                  <w:vAlign w:val="center"/>
                  <w:hideMark/>
                </w:tcPr>
                <w:p w:rsidR="00FD467E" w:rsidRPr="00382C69" w:rsidRDefault="00FD467E" w:rsidP="0070138E">
                  <w:pPr>
                    <w:spacing w:after="0" w:line="360" w:lineRule="auto"/>
                    <w:rPr>
                      <w:rFonts w:ascii="Times New Roman" w:eastAsia="Times New Roman" w:hAnsi="Times New Roman" w:cs="Times New Roman"/>
                      <w:sz w:val="24"/>
                      <w:szCs w:val="24"/>
                    </w:rPr>
                  </w:pPr>
                </w:p>
              </w:tc>
              <w:tc>
                <w:tcPr>
                  <w:tcW w:w="1814" w:type="pct"/>
                  <w:tcBorders>
                    <w:top w:val="nil"/>
                    <w:left w:val="nil"/>
                    <w:bottom w:val="nil"/>
                    <w:right w:val="nil"/>
                  </w:tcBorders>
                  <w:shd w:val="clear" w:color="auto" w:fill="FFFFFF"/>
                  <w:vAlign w:val="center"/>
                  <w:hideMark/>
                </w:tcPr>
                <w:p w:rsidR="00FD467E" w:rsidRPr="00382C69" w:rsidRDefault="00FD467E" w:rsidP="0070138E">
                  <w:pPr>
                    <w:spacing w:after="0" w:line="360" w:lineRule="auto"/>
                    <w:jc w:val="center"/>
                    <w:rPr>
                      <w:rFonts w:ascii="Times New Roman" w:eastAsia="Times New Roman" w:hAnsi="Times New Roman" w:cs="Times New Roman"/>
                      <w:sz w:val="24"/>
                      <w:szCs w:val="24"/>
                    </w:rPr>
                  </w:pPr>
                </w:p>
              </w:tc>
            </w:tr>
            <w:tr w:rsidR="00FD467E" w:rsidRPr="00382C69" w:rsidTr="00FD467E">
              <w:trPr>
                <w:trHeight w:val="15"/>
              </w:trPr>
              <w:tc>
                <w:tcPr>
                  <w:tcW w:w="3186" w:type="pct"/>
                  <w:gridSpan w:val="2"/>
                  <w:vMerge/>
                  <w:tcBorders>
                    <w:top w:val="nil"/>
                    <w:left w:val="nil"/>
                    <w:bottom w:val="nil"/>
                    <w:right w:val="nil"/>
                  </w:tcBorders>
                  <w:vAlign w:val="center"/>
                  <w:hideMark/>
                </w:tcPr>
                <w:p w:rsidR="00FD467E" w:rsidRPr="00382C69" w:rsidRDefault="00FD467E" w:rsidP="0070138E">
                  <w:pPr>
                    <w:spacing w:after="0" w:line="360" w:lineRule="auto"/>
                    <w:rPr>
                      <w:rFonts w:ascii="Times New Roman" w:eastAsia="Times New Roman" w:hAnsi="Times New Roman" w:cs="Times New Roman"/>
                      <w:sz w:val="24"/>
                      <w:szCs w:val="24"/>
                    </w:rPr>
                  </w:pPr>
                </w:p>
              </w:tc>
              <w:tc>
                <w:tcPr>
                  <w:tcW w:w="1814" w:type="pct"/>
                  <w:tcBorders>
                    <w:top w:val="nil"/>
                    <w:left w:val="nil"/>
                    <w:bottom w:val="nil"/>
                    <w:right w:val="nil"/>
                  </w:tcBorders>
                  <w:shd w:val="clear" w:color="auto" w:fill="FFFFFF"/>
                  <w:vAlign w:val="center"/>
                  <w:hideMark/>
                </w:tcPr>
                <w:tbl>
                  <w:tblPr>
                    <w:tblpPr w:leftFromText="180" w:rightFromText="180" w:vertAnchor="text" w:horzAnchor="margin" w:tblpY="-1109"/>
                    <w:tblOverlap w:val="never"/>
                    <w:tblW w:w="5000" w:type="pct"/>
                    <w:tblCellMar>
                      <w:left w:w="0" w:type="dxa"/>
                      <w:right w:w="0" w:type="dxa"/>
                    </w:tblCellMar>
                    <w:tblLook w:val="04A0" w:firstRow="1" w:lastRow="0" w:firstColumn="1" w:lastColumn="0" w:noHBand="0" w:noVBand="1"/>
                  </w:tblPr>
                  <w:tblGrid>
                    <w:gridCol w:w="2730"/>
                  </w:tblGrid>
                  <w:tr w:rsidR="00FD467E" w:rsidRPr="00382C69" w:rsidTr="0070138E">
                    <w:trPr>
                      <w:trHeight w:val="15"/>
                    </w:trPr>
                    <w:tc>
                      <w:tcPr>
                        <w:tcW w:w="5000" w:type="pct"/>
                        <w:tcBorders>
                          <w:top w:val="nil"/>
                          <w:left w:val="nil"/>
                          <w:bottom w:val="nil"/>
                          <w:right w:val="nil"/>
                        </w:tcBorders>
                        <w:shd w:val="clear" w:color="auto" w:fill="FFFFFF"/>
                        <w:vAlign w:val="center"/>
                        <w:hideMark/>
                      </w:tcPr>
                      <w:p w:rsidR="00FD467E" w:rsidRPr="00382C69" w:rsidRDefault="00FD467E" w:rsidP="0070138E">
                        <w:pPr>
                          <w:spacing w:after="0" w:line="360" w:lineRule="auto"/>
                          <w:jc w:val="center"/>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Coronary Care Unit</w:t>
                        </w:r>
                      </w:p>
                    </w:tc>
                  </w:tr>
                </w:tbl>
                <w:p w:rsidR="00FD467E" w:rsidRPr="00382C69" w:rsidRDefault="00FD467E" w:rsidP="0070138E">
                  <w:pPr>
                    <w:spacing w:after="0" w:line="360" w:lineRule="auto"/>
                    <w:jc w:val="center"/>
                    <w:rPr>
                      <w:rFonts w:ascii="Times New Roman" w:eastAsia="Times New Roman" w:hAnsi="Times New Roman" w:cs="Times New Roman"/>
                      <w:sz w:val="24"/>
                      <w:szCs w:val="24"/>
                    </w:rPr>
                  </w:pPr>
                  <w:r w:rsidRPr="00382C69">
                    <w:rPr>
                      <w:rFonts w:ascii="Times New Roman" w:eastAsia="Times New Roman" w:hAnsi="Times New Roman" w:cs="Times New Roman"/>
                      <w:noProof/>
                      <w:color w:val="0000FF"/>
                      <w:sz w:val="24"/>
                      <w:szCs w:val="24"/>
                      <w:lang w:val="en-US"/>
                    </w:rPr>
                    <w:drawing>
                      <wp:inline distT="0" distB="0" distL="0" distR="0">
                        <wp:extent cx="1714500" cy="1076325"/>
                        <wp:effectExtent l="19050" t="0" r="0" b="0"/>
                        <wp:docPr id="300" name="Picture 260" descr="http://www.nicvd.org/images/CoronoryCareUnit1.jp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nicvd.org/images/CoronoryCareUnit1.jpg">
                                  <a:hlinkClick r:id="rId29"/>
                                </pic:cNvPr>
                                <pic:cNvPicPr>
                                  <a:picLocks noChangeAspect="1" noChangeArrowheads="1"/>
                                </pic:cNvPicPr>
                              </pic:nvPicPr>
                              <pic:blipFill>
                                <a:blip r:embed="rId30"/>
                                <a:srcRect/>
                                <a:stretch>
                                  <a:fillRect/>
                                </a:stretch>
                              </pic:blipFill>
                              <pic:spPr bwMode="auto">
                                <a:xfrm>
                                  <a:off x="0" y="0"/>
                                  <a:ext cx="1714500" cy="1076325"/>
                                </a:xfrm>
                                <a:prstGeom prst="rect">
                                  <a:avLst/>
                                </a:prstGeom>
                                <a:noFill/>
                                <a:ln w="9525">
                                  <a:noFill/>
                                  <a:miter lim="800000"/>
                                  <a:headEnd/>
                                  <a:tailEnd/>
                                </a:ln>
                              </pic:spPr>
                            </pic:pic>
                          </a:graphicData>
                        </a:graphic>
                      </wp:inline>
                    </w:drawing>
                  </w:r>
                </w:p>
              </w:tc>
            </w:tr>
            <w:tr w:rsidR="00FD467E" w:rsidRPr="00382C69" w:rsidTr="00FD467E">
              <w:trPr>
                <w:gridAfter w:val="2"/>
                <w:wAfter w:w="4000" w:type="pct"/>
                <w:trHeight w:val="15"/>
              </w:trPr>
              <w:tc>
                <w:tcPr>
                  <w:tcW w:w="1000" w:type="pct"/>
                  <w:tcBorders>
                    <w:top w:val="nil"/>
                    <w:left w:val="nil"/>
                    <w:bottom w:val="nil"/>
                    <w:right w:val="nil"/>
                  </w:tcBorders>
                  <w:shd w:val="clear" w:color="auto" w:fill="FFFFFF"/>
                  <w:vAlign w:val="center"/>
                  <w:hideMark/>
                </w:tcPr>
                <w:p w:rsidR="00FD467E" w:rsidRPr="00382C69" w:rsidRDefault="00FD467E" w:rsidP="0070138E">
                  <w:pPr>
                    <w:spacing w:after="0" w:line="360" w:lineRule="auto"/>
                    <w:rPr>
                      <w:rFonts w:ascii="Times New Roman" w:eastAsia="Times New Roman" w:hAnsi="Times New Roman" w:cs="Times New Roman"/>
                      <w:sz w:val="24"/>
                      <w:szCs w:val="24"/>
                    </w:rPr>
                  </w:pPr>
                </w:p>
              </w:tc>
            </w:tr>
          </w:tbl>
          <w:p w:rsidR="00582FD9" w:rsidRPr="00FD467E" w:rsidRDefault="00582FD9" w:rsidP="00FD467E">
            <w:pPr>
              <w:spacing w:after="0" w:line="360" w:lineRule="auto"/>
              <w:rPr>
                <w:rFonts w:ascii="Times New Roman" w:eastAsia="Times New Roman" w:hAnsi="Times New Roman" w:cs="Times New Roman"/>
                <w:sz w:val="2"/>
                <w:szCs w:val="24"/>
              </w:rPr>
            </w:pPr>
          </w:p>
          <w:tbl>
            <w:tblPr>
              <w:tblW w:w="5000" w:type="pct"/>
              <w:jc w:val="center"/>
              <w:tblCellSpacing w:w="7" w:type="dxa"/>
              <w:tblCellMar>
                <w:top w:w="15" w:type="dxa"/>
                <w:left w:w="15" w:type="dxa"/>
                <w:bottom w:w="15" w:type="dxa"/>
                <w:right w:w="15" w:type="dxa"/>
              </w:tblCellMar>
              <w:tblLook w:val="04A0" w:firstRow="1" w:lastRow="0" w:firstColumn="1" w:lastColumn="0" w:noHBand="0" w:noVBand="1"/>
            </w:tblPr>
            <w:tblGrid>
              <w:gridCol w:w="9027"/>
            </w:tblGrid>
            <w:tr w:rsidR="00582FD9" w:rsidRPr="00D27854" w:rsidTr="0070138E">
              <w:trPr>
                <w:trHeight w:val="10140"/>
                <w:tblCellSpacing w:w="7" w:type="dxa"/>
                <w:jc w:val="center"/>
              </w:trPr>
              <w:tc>
                <w:tcPr>
                  <w:tcW w:w="4984" w:type="pct"/>
                  <w:vAlign w:val="center"/>
                  <w:hideMark/>
                </w:tcPr>
                <w:p w:rsidR="00582FD9" w:rsidRPr="00FD467E" w:rsidRDefault="00582FD9" w:rsidP="0070138E">
                  <w:pPr>
                    <w:spacing w:before="100" w:beforeAutospacing="1" w:after="0" w:line="360" w:lineRule="auto"/>
                    <w:rPr>
                      <w:rFonts w:ascii="Times New Roman" w:eastAsia="Times New Roman" w:hAnsi="Times New Roman" w:cs="Times New Roman"/>
                      <w:b/>
                      <w:sz w:val="2"/>
                      <w:szCs w:val="24"/>
                      <w:u w:val="single"/>
                    </w:rPr>
                  </w:pPr>
                </w:p>
                <w:p w:rsidR="00582FD9" w:rsidRPr="005052C1" w:rsidRDefault="00582FD9" w:rsidP="0070138E">
                  <w:pPr>
                    <w:spacing w:after="0" w:line="360" w:lineRule="auto"/>
                    <w:rPr>
                      <w:rFonts w:ascii="Times New Roman" w:eastAsia="Times New Roman" w:hAnsi="Times New Roman" w:cs="Times New Roman"/>
                      <w:vanish/>
                      <w:sz w:val="24"/>
                      <w:szCs w:val="24"/>
                    </w:rPr>
                  </w:pPr>
                </w:p>
                <w:p w:rsidR="00582FD9" w:rsidRPr="00382C69" w:rsidRDefault="00582FD9" w:rsidP="0070138E">
                  <w:pPr>
                    <w:spacing w:after="0" w:line="360" w:lineRule="auto"/>
                    <w:rPr>
                      <w:rFonts w:ascii="Times New Roman" w:eastAsia="Times New Roman" w:hAnsi="Times New Roman" w:cs="Times New Roman"/>
                      <w:vanish/>
                      <w:sz w:val="24"/>
                      <w:szCs w:val="24"/>
                    </w:rPr>
                  </w:pPr>
                </w:p>
                <w:tbl>
                  <w:tblPr>
                    <w:tblW w:w="3750" w:type="pct"/>
                    <w:tblCellSpacing w:w="7" w:type="dxa"/>
                    <w:tblCellMar>
                      <w:top w:w="15" w:type="dxa"/>
                      <w:left w:w="15" w:type="dxa"/>
                      <w:bottom w:w="15" w:type="dxa"/>
                      <w:right w:w="15" w:type="dxa"/>
                    </w:tblCellMar>
                    <w:tblLook w:val="04A0" w:firstRow="1" w:lastRow="0" w:firstColumn="1" w:lastColumn="0" w:noHBand="0" w:noVBand="1"/>
                  </w:tblPr>
                  <w:tblGrid>
                    <w:gridCol w:w="6727"/>
                  </w:tblGrid>
                  <w:tr w:rsidR="00582FD9" w:rsidRPr="00382C69" w:rsidTr="0070138E">
                    <w:trPr>
                      <w:tblCellSpacing w:w="7" w:type="dxa"/>
                    </w:trPr>
                    <w:tc>
                      <w:tcPr>
                        <w:tcW w:w="5000" w:type="pct"/>
                        <w:shd w:val="clear" w:color="auto" w:fill="C9D2F1"/>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bookmarkStart w:id="0" w:name="SUR"/>
                        <w:r w:rsidRPr="00382C69">
                          <w:rPr>
                            <w:rFonts w:ascii="Times New Roman" w:eastAsia="Times New Roman" w:hAnsi="Times New Roman" w:cs="Times New Roman"/>
                            <w:b/>
                            <w:bCs/>
                            <w:color w:val="21357E"/>
                            <w:sz w:val="24"/>
                            <w:szCs w:val="24"/>
                          </w:rPr>
                          <w:t>Department of Cardiac Surgery</w:t>
                        </w:r>
                        <w:bookmarkEnd w:id="0"/>
                      </w:p>
                    </w:tc>
                  </w:tr>
                </w:tbl>
                <w:p w:rsidR="00582FD9" w:rsidRPr="00382C69" w:rsidRDefault="00582FD9" w:rsidP="0070138E">
                  <w:pPr>
                    <w:spacing w:after="0" w:line="360" w:lineRule="auto"/>
                    <w:rPr>
                      <w:rFonts w:ascii="Times New Roman" w:eastAsia="Times New Roman" w:hAnsi="Times New Roman" w:cs="Times New Roman"/>
                      <w:vanish/>
                      <w:sz w:val="24"/>
                      <w:szCs w:val="24"/>
                    </w:rPr>
                  </w:pPr>
                </w:p>
                <w:tbl>
                  <w:tblPr>
                    <w:tblW w:w="5000" w:type="pct"/>
                    <w:tblCellMar>
                      <w:left w:w="0" w:type="dxa"/>
                      <w:right w:w="0" w:type="dxa"/>
                    </w:tblCellMar>
                    <w:tblLook w:val="04A0" w:firstRow="1" w:lastRow="0" w:firstColumn="1" w:lastColumn="0" w:noHBand="0" w:noVBand="1"/>
                  </w:tblPr>
                  <w:tblGrid>
                    <w:gridCol w:w="6458"/>
                    <w:gridCol w:w="2511"/>
                  </w:tblGrid>
                  <w:tr w:rsidR="00582FD9" w:rsidRPr="00382C69" w:rsidTr="0070138E">
                    <w:trPr>
                      <w:trHeight w:val="15"/>
                    </w:trPr>
                    <w:tc>
                      <w:tcPr>
                        <w:tcW w:w="5000" w:type="pct"/>
                        <w:gridSpan w:val="2"/>
                        <w:tcBorders>
                          <w:top w:val="nil"/>
                          <w:left w:val="nil"/>
                          <w:bottom w:val="nil"/>
                          <w:right w:val="nil"/>
                        </w:tcBorders>
                        <w:shd w:val="clear" w:color="auto" w:fill="FFFFFF"/>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p>
                    </w:tc>
                  </w:tr>
                  <w:tr w:rsidR="00582FD9" w:rsidRPr="00382C69" w:rsidTr="0070138E">
                    <w:trPr>
                      <w:trHeight w:val="15"/>
                    </w:trPr>
                    <w:tc>
                      <w:tcPr>
                        <w:tcW w:w="3600" w:type="pct"/>
                        <w:vMerge w:val="restart"/>
                        <w:tcBorders>
                          <w:top w:val="nil"/>
                          <w:left w:val="nil"/>
                          <w:bottom w:val="nil"/>
                          <w:right w:val="nil"/>
                        </w:tcBorders>
                        <w:shd w:val="clear" w:color="auto" w:fill="FFFFFF"/>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b/>
                            <w:bCs/>
                            <w:sz w:val="24"/>
                            <w:szCs w:val="24"/>
                          </w:rPr>
                          <w:t>Strength:  </w:t>
                        </w:r>
                        <w:r w:rsidRPr="00382C69">
                          <w:rPr>
                            <w:rFonts w:ascii="Times New Roman" w:eastAsia="Times New Roman" w:hAnsi="Times New Roman" w:cs="Times New Roman"/>
                            <w:b/>
                            <w:bCs/>
                            <w:sz w:val="24"/>
                            <w:szCs w:val="24"/>
                          </w:rPr>
                          <w:br/>
                        </w:r>
                        <w:r w:rsidRPr="00382C69">
                          <w:rPr>
                            <w:rFonts w:ascii="Times New Roman" w:eastAsia="Times New Roman" w:hAnsi="Times New Roman" w:cs="Times New Roman"/>
                            <w:sz w:val="24"/>
                            <w:szCs w:val="24"/>
                          </w:rPr>
                          <w:t>The two surgical wards of the Institute have more than 40 beds each for male and female patients. There are 4 operation theatres. The Intensive Care unit has 21 beds for adults and children. Construction is underway for 3 more operation theaters and soon there will be 7 theaters functioning in all.</w:t>
                        </w:r>
                      </w:p>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b/>
                            <w:bCs/>
                            <w:sz w:val="24"/>
                            <w:szCs w:val="24"/>
                          </w:rPr>
                          <w:t>Operations Performed:</w:t>
                        </w:r>
                        <w:r w:rsidRPr="00382C69">
                          <w:rPr>
                            <w:rFonts w:ascii="Times New Roman" w:eastAsia="Times New Roman" w:hAnsi="Times New Roman" w:cs="Times New Roman"/>
                            <w:sz w:val="24"/>
                            <w:szCs w:val="24"/>
                          </w:rPr>
                          <w:t> </w:t>
                        </w:r>
                        <w:r w:rsidRPr="00382C69">
                          <w:rPr>
                            <w:rFonts w:ascii="Times New Roman" w:eastAsia="Times New Roman" w:hAnsi="Times New Roman" w:cs="Times New Roman"/>
                            <w:sz w:val="24"/>
                            <w:szCs w:val="24"/>
                          </w:rPr>
                          <w:br/>
                          <w:t>The operations performed daily are as follows: Coronary Artery Bypass grafting. All types of Valvular Heart Surgery (Open and Closed heart). Pediatric Cardiac Surgery, Palliative Corrective and miscellaneous surgeries. By the end of the year 2002, 14607 Open Heart Operations had been performed at National Institute of Cardiovascular Diseases; 488 closed heart procedures were carried out.</w:t>
                        </w:r>
                        <w:r w:rsidRPr="00382C69">
                          <w:rPr>
                            <w:rFonts w:ascii="Times New Roman" w:eastAsia="Times New Roman" w:hAnsi="Times New Roman" w:cs="Times New Roman"/>
                            <w:b/>
                            <w:bCs/>
                            <w:sz w:val="24"/>
                            <w:szCs w:val="24"/>
                          </w:rPr>
                          <w:br/>
                        </w:r>
                        <w:r w:rsidRPr="00382C69">
                          <w:rPr>
                            <w:rFonts w:ascii="Times New Roman" w:eastAsia="Times New Roman" w:hAnsi="Times New Roman" w:cs="Times New Roman"/>
                            <w:b/>
                            <w:bCs/>
                            <w:sz w:val="24"/>
                            <w:szCs w:val="24"/>
                          </w:rPr>
                          <w:br/>
                          <w:t>Academic Activities:</w:t>
                        </w:r>
                        <w:r w:rsidRPr="00382C69">
                          <w:rPr>
                            <w:rFonts w:ascii="Times New Roman" w:eastAsia="Times New Roman" w:hAnsi="Times New Roman" w:cs="Times New Roman"/>
                            <w:sz w:val="24"/>
                            <w:szCs w:val="24"/>
                          </w:rPr>
                          <w:t> </w:t>
                        </w:r>
                        <w:r w:rsidRPr="00382C69">
                          <w:rPr>
                            <w:rFonts w:ascii="Times New Roman" w:eastAsia="Times New Roman" w:hAnsi="Times New Roman" w:cs="Times New Roman"/>
                            <w:sz w:val="24"/>
                            <w:szCs w:val="24"/>
                          </w:rPr>
                          <w:br/>
                          <w:t>The Department of Cardiac Surgery, NICVD, was the first in the country to be approved for training of Fellows in Cardiac Surgery from College of Physicians and Surgeons Pakistan and has been working ever since to bring expertise and excellence into this field. 17 Cardiac Surgeons have qualified for FCPS. and are now serving in various hospitals in Pakistan and abroad. Two surgeons have qualified in M.S, Cardiac Surgery from the University of Karachi.</w:t>
                        </w:r>
                      </w:p>
                    </w:tc>
                    <w:tc>
                      <w:tcPr>
                        <w:tcW w:w="1400" w:type="pct"/>
                        <w:tcBorders>
                          <w:top w:val="nil"/>
                          <w:left w:val="nil"/>
                          <w:bottom w:val="nil"/>
                          <w:right w:val="nil"/>
                        </w:tcBorders>
                        <w:shd w:val="clear" w:color="auto" w:fill="FFFFFF"/>
                        <w:hideMark/>
                      </w:tcPr>
                      <w:p w:rsidR="00582FD9" w:rsidRPr="00382C69" w:rsidRDefault="00582FD9" w:rsidP="0070138E">
                        <w:pPr>
                          <w:spacing w:after="0" w:line="360" w:lineRule="auto"/>
                          <w:jc w:val="center"/>
                          <w:rPr>
                            <w:rFonts w:ascii="Times New Roman" w:eastAsia="Times New Roman" w:hAnsi="Times New Roman" w:cs="Times New Roman"/>
                            <w:sz w:val="24"/>
                            <w:szCs w:val="24"/>
                          </w:rPr>
                        </w:pPr>
                        <w:r w:rsidRPr="00382C69">
                          <w:rPr>
                            <w:rFonts w:ascii="Times New Roman" w:eastAsia="Times New Roman" w:hAnsi="Times New Roman" w:cs="Times New Roman"/>
                            <w:noProof/>
                            <w:color w:val="0000FF"/>
                            <w:sz w:val="24"/>
                            <w:szCs w:val="24"/>
                            <w:lang w:val="en-US"/>
                          </w:rPr>
                          <w:drawing>
                            <wp:inline distT="0" distB="0" distL="0" distR="0">
                              <wp:extent cx="1371600" cy="838200"/>
                              <wp:effectExtent l="19050" t="0" r="0" b="0"/>
                              <wp:docPr id="9" name="Picture 261" descr="http://www.nicvd.org/images/CardiacSugery1.jp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nicvd.org/images/CardiacSugery1.jpg">
                                        <a:hlinkClick r:id="rId31"/>
                                      </pic:cNvPr>
                                      <pic:cNvPicPr>
                                        <a:picLocks noChangeAspect="1" noChangeArrowheads="1"/>
                                      </pic:cNvPicPr>
                                    </pic:nvPicPr>
                                    <pic:blipFill>
                                      <a:blip r:embed="rId32"/>
                                      <a:srcRect/>
                                      <a:stretch>
                                        <a:fillRect/>
                                      </a:stretch>
                                    </pic:blipFill>
                                    <pic:spPr bwMode="auto">
                                      <a:xfrm>
                                        <a:off x="0" y="0"/>
                                        <a:ext cx="1371600" cy="838200"/>
                                      </a:xfrm>
                                      <a:prstGeom prst="rect">
                                        <a:avLst/>
                                      </a:prstGeom>
                                      <a:noFill/>
                                      <a:ln w="9525">
                                        <a:noFill/>
                                        <a:miter lim="800000"/>
                                        <a:headEnd/>
                                        <a:tailEnd/>
                                      </a:ln>
                                    </pic:spPr>
                                  </pic:pic>
                                </a:graphicData>
                              </a:graphic>
                            </wp:inline>
                          </w:drawing>
                        </w:r>
                      </w:p>
                    </w:tc>
                  </w:tr>
                  <w:tr w:rsidR="00582FD9" w:rsidRPr="00D27854" w:rsidTr="0070138E">
                    <w:trPr>
                      <w:trHeight w:val="15"/>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4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jc w:val="center"/>
                          <w:rPr>
                            <w:rFonts w:ascii="Times New Roman" w:eastAsia="Times New Roman" w:hAnsi="Times New Roman" w:cs="Times New Roman"/>
                            <w:sz w:val="24"/>
                            <w:szCs w:val="24"/>
                          </w:rPr>
                        </w:pPr>
                        <w:r w:rsidRPr="00D27854">
                          <w:rPr>
                            <w:rFonts w:ascii="Times New Roman" w:eastAsia="Times New Roman" w:hAnsi="Times New Roman" w:cs="Times New Roman"/>
                            <w:sz w:val="24"/>
                            <w:szCs w:val="24"/>
                          </w:rPr>
                          <w:t> </w:t>
                        </w:r>
                      </w:p>
                    </w:tc>
                  </w:tr>
                  <w:tr w:rsidR="00582FD9" w:rsidRPr="00D27854" w:rsidTr="0070138E">
                    <w:trPr>
                      <w:trHeight w:val="270"/>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4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lang w:val="en-US"/>
                          </w:rPr>
                          <w:drawing>
                            <wp:inline distT="0" distB="0" distL="0" distR="0">
                              <wp:extent cx="1457325" cy="838200"/>
                              <wp:effectExtent l="19050" t="0" r="9525" b="0"/>
                              <wp:docPr id="10" name="Picture 6" descr="http://www.nicvd.org/images/CardiacSugery2.jp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nicvd.org/images/CardiacSugery2.jpg">
                                        <a:hlinkClick r:id="rId33"/>
                                      </pic:cNvPr>
                                      <pic:cNvPicPr>
                                        <a:picLocks noChangeAspect="1" noChangeArrowheads="1"/>
                                      </pic:cNvPicPr>
                                    </pic:nvPicPr>
                                    <pic:blipFill>
                                      <a:blip r:embed="rId34"/>
                                      <a:srcRect/>
                                      <a:stretch>
                                        <a:fillRect/>
                                      </a:stretch>
                                    </pic:blipFill>
                                    <pic:spPr bwMode="auto">
                                      <a:xfrm>
                                        <a:off x="0" y="0"/>
                                        <a:ext cx="1457325" cy="838200"/>
                                      </a:xfrm>
                                      <a:prstGeom prst="rect">
                                        <a:avLst/>
                                      </a:prstGeom>
                                      <a:noFill/>
                                      <a:ln w="9525">
                                        <a:noFill/>
                                        <a:miter lim="800000"/>
                                        <a:headEnd/>
                                        <a:tailEnd/>
                                      </a:ln>
                                    </pic:spPr>
                                  </pic:pic>
                                </a:graphicData>
                              </a:graphic>
                            </wp:inline>
                          </w:drawing>
                        </w:r>
                      </w:p>
                    </w:tc>
                  </w:tr>
                  <w:tr w:rsidR="00582FD9" w:rsidRPr="00D27854" w:rsidTr="0070138E">
                    <w:trPr>
                      <w:trHeight w:val="15"/>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4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rPr>
                            <w:rFonts w:ascii="Times New Roman" w:eastAsia="Times New Roman" w:hAnsi="Times New Roman" w:cs="Times New Roman"/>
                            <w:sz w:val="2"/>
                            <w:szCs w:val="24"/>
                          </w:rPr>
                        </w:pPr>
                      </w:p>
                    </w:tc>
                  </w:tr>
                  <w:tr w:rsidR="00582FD9" w:rsidRPr="00D27854" w:rsidTr="0070138E">
                    <w:trPr>
                      <w:trHeight w:val="270"/>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4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r>
                  <w:tr w:rsidR="00582FD9" w:rsidRPr="00D27854" w:rsidTr="0070138E">
                    <w:trPr>
                      <w:trHeight w:val="15"/>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4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rPr>
                            <w:rFonts w:ascii="Times New Roman" w:eastAsia="Times New Roman" w:hAnsi="Times New Roman" w:cs="Times New Roman"/>
                            <w:sz w:val="2"/>
                            <w:szCs w:val="24"/>
                          </w:rPr>
                        </w:pPr>
                      </w:p>
                    </w:tc>
                  </w:tr>
                </w:tbl>
                <w:tbl>
                  <w:tblPr>
                    <w:tblpPr w:leftFromText="180" w:rightFromText="180" w:vertAnchor="text" w:horzAnchor="page" w:tblpX="1" w:tblpY="1"/>
                    <w:tblOverlap w:val="never"/>
                    <w:tblW w:w="3750" w:type="pct"/>
                    <w:tblCellSpacing w:w="7" w:type="dxa"/>
                    <w:tblCellMar>
                      <w:top w:w="15" w:type="dxa"/>
                      <w:left w:w="15" w:type="dxa"/>
                      <w:bottom w:w="15" w:type="dxa"/>
                      <w:right w:w="15" w:type="dxa"/>
                    </w:tblCellMar>
                    <w:tblLook w:val="04A0" w:firstRow="1" w:lastRow="0" w:firstColumn="1" w:lastColumn="0" w:noHBand="0" w:noVBand="1"/>
                  </w:tblPr>
                  <w:tblGrid>
                    <w:gridCol w:w="6727"/>
                  </w:tblGrid>
                  <w:tr w:rsidR="00582FD9" w:rsidRPr="005052C1" w:rsidTr="0070138E">
                    <w:trPr>
                      <w:tblCellSpacing w:w="7" w:type="dxa"/>
                    </w:trPr>
                    <w:tc>
                      <w:tcPr>
                        <w:tcW w:w="4979" w:type="pct"/>
                        <w:shd w:val="clear" w:color="auto" w:fill="C9D2F1"/>
                        <w:vAlign w:val="center"/>
                        <w:hideMark/>
                      </w:tcPr>
                      <w:p w:rsidR="00582FD9" w:rsidRPr="005052C1" w:rsidRDefault="00582FD9" w:rsidP="0070138E">
                        <w:pPr>
                          <w:spacing w:after="0" w:line="360" w:lineRule="auto"/>
                          <w:rPr>
                            <w:rFonts w:ascii="Times New Roman" w:eastAsia="Times New Roman" w:hAnsi="Times New Roman" w:cs="Times New Roman"/>
                            <w:sz w:val="24"/>
                            <w:szCs w:val="24"/>
                          </w:rPr>
                        </w:pPr>
                      </w:p>
                    </w:tc>
                  </w:tr>
                </w:tbl>
                <w:p w:rsidR="00582FD9" w:rsidRPr="00D27854" w:rsidRDefault="00582FD9" w:rsidP="0070138E">
                  <w:pPr>
                    <w:spacing w:after="0" w:line="360" w:lineRule="auto"/>
                    <w:rPr>
                      <w:rFonts w:ascii="Times New Roman" w:eastAsia="Times New Roman" w:hAnsi="Times New Roman" w:cs="Times New Roman"/>
                      <w:vanish/>
                      <w:sz w:val="24"/>
                      <w:szCs w:val="24"/>
                    </w:rPr>
                  </w:pPr>
                </w:p>
                <w:tbl>
                  <w:tblPr>
                    <w:tblW w:w="4084" w:type="pct"/>
                    <w:tblCellSpacing w:w="7" w:type="dxa"/>
                    <w:tblCellMar>
                      <w:top w:w="15" w:type="dxa"/>
                      <w:left w:w="15" w:type="dxa"/>
                      <w:bottom w:w="15" w:type="dxa"/>
                      <w:right w:w="15" w:type="dxa"/>
                    </w:tblCellMar>
                    <w:tblLook w:val="04A0" w:firstRow="1" w:lastRow="0" w:firstColumn="1" w:lastColumn="0" w:noHBand="0" w:noVBand="1"/>
                  </w:tblPr>
                  <w:tblGrid>
                    <w:gridCol w:w="7326"/>
                  </w:tblGrid>
                  <w:tr w:rsidR="00582FD9" w:rsidRPr="00382C69" w:rsidTr="0070138E">
                    <w:trPr>
                      <w:trHeight w:val="752"/>
                      <w:tblCellSpacing w:w="7" w:type="dxa"/>
                    </w:trPr>
                    <w:tc>
                      <w:tcPr>
                        <w:tcW w:w="4981" w:type="pct"/>
                        <w:shd w:val="clear" w:color="auto" w:fill="C9D2F1"/>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bookmarkStart w:id="1" w:name="ANE"/>
                        <w:r w:rsidRPr="00382C69">
                          <w:rPr>
                            <w:rFonts w:ascii="Times New Roman" w:eastAsia="Times New Roman" w:hAnsi="Times New Roman" w:cs="Times New Roman"/>
                            <w:b/>
                            <w:bCs/>
                            <w:color w:val="21357E"/>
                            <w:sz w:val="24"/>
                            <w:szCs w:val="24"/>
                          </w:rPr>
                          <w:t xml:space="preserve">Department of </w:t>
                        </w:r>
                        <w:r>
                          <w:rPr>
                            <w:rFonts w:ascii="Times New Roman" w:eastAsia="Times New Roman" w:hAnsi="Times New Roman" w:cs="Times New Roman"/>
                            <w:b/>
                            <w:bCs/>
                            <w:color w:val="21357E"/>
                            <w:sz w:val="24"/>
                            <w:szCs w:val="24"/>
                          </w:rPr>
                          <w:t>An</w:t>
                        </w:r>
                        <w:r w:rsidRPr="00382C69">
                          <w:rPr>
                            <w:rFonts w:ascii="Times New Roman" w:eastAsia="Times New Roman" w:hAnsi="Times New Roman" w:cs="Times New Roman"/>
                            <w:b/>
                            <w:bCs/>
                            <w:color w:val="21357E"/>
                            <w:sz w:val="24"/>
                            <w:szCs w:val="24"/>
                          </w:rPr>
                          <w:t>esthesiology</w:t>
                        </w:r>
                        <w:r>
                          <w:rPr>
                            <w:rFonts w:ascii="Times New Roman" w:eastAsia="Times New Roman" w:hAnsi="Times New Roman" w:cs="Times New Roman"/>
                            <w:b/>
                            <w:bCs/>
                            <w:color w:val="21357E"/>
                            <w:sz w:val="24"/>
                            <w:szCs w:val="24"/>
                          </w:rPr>
                          <w:t xml:space="preserve"> </w:t>
                        </w:r>
                        <w:r w:rsidRPr="00382C69">
                          <w:rPr>
                            <w:rFonts w:ascii="Times New Roman" w:eastAsia="Times New Roman" w:hAnsi="Times New Roman" w:cs="Times New Roman"/>
                            <w:b/>
                            <w:bCs/>
                            <w:color w:val="21357E"/>
                            <w:sz w:val="24"/>
                            <w:szCs w:val="24"/>
                          </w:rPr>
                          <w:t>&amp; Intensive Care Unit NICVD Karachi</w:t>
                        </w:r>
                        <w:bookmarkEnd w:id="1"/>
                      </w:p>
                    </w:tc>
                  </w:tr>
                </w:tbl>
                <w:p w:rsidR="00582FD9" w:rsidRPr="00382C69" w:rsidRDefault="00582FD9" w:rsidP="0070138E">
                  <w:pPr>
                    <w:spacing w:after="0" w:line="360" w:lineRule="auto"/>
                    <w:rPr>
                      <w:rFonts w:ascii="Times New Roman" w:eastAsia="Times New Roman" w:hAnsi="Times New Roman" w:cs="Times New Roman"/>
                      <w:vanish/>
                      <w:sz w:val="24"/>
                      <w:szCs w:val="24"/>
                    </w:rPr>
                  </w:pPr>
                </w:p>
                <w:tbl>
                  <w:tblPr>
                    <w:tblW w:w="5000" w:type="pct"/>
                    <w:tblCellMar>
                      <w:left w:w="0" w:type="dxa"/>
                      <w:right w:w="0" w:type="dxa"/>
                    </w:tblCellMar>
                    <w:tblLook w:val="04A0" w:firstRow="1" w:lastRow="0" w:firstColumn="1" w:lastColumn="0" w:noHBand="0" w:noVBand="1"/>
                  </w:tblPr>
                  <w:tblGrid>
                    <w:gridCol w:w="8969"/>
                  </w:tblGrid>
                  <w:tr w:rsidR="00582FD9" w:rsidRPr="00382C69" w:rsidTr="0070138E">
                    <w:trPr>
                      <w:trHeight w:val="15"/>
                    </w:trPr>
                    <w:tc>
                      <w:tcPr>
                        <w:tcW w:w="5000" w:type="pct"/>
                        <w:tcBorders>
                          <w:top w:val="nil"/>
                          <w:left w:val="nil"/>
                          <w:bottom w:val="nil"/>
                          <w:right w:val="nil"/>
                        </w:tcBorders>
                        <w:shd w:val="clear" w:color="auto" w:fill="FFFFFF"/>
                        <w:vAlign w:val="center"/>
                        <w:hideMark/>
                      </w:tcPr>
                      <w:tbl>
                        <w:tblPr>
                          <w:tblW w:w="5000" w:type="pct"/>
                          <w:tblCellMar>
                            <w:left w:w="0" w:type="dxa"/>
                            <w:right w:w="0" w:type="dxa"/>
                          </w:tblCellMar>
                          <w:tblLook w:val="04A0" w:firstRow="1" w:lastRow="0" w:firstColumn="1" w:lastColumn="0" w:noHBand="0" w:noVBand="1"/>
                        </w:tblPr>
                        <w:tblGrid>
                          <w:gridCol w:w="8969"/>
                        </w:tblGrid>
                        <w:tr w:rsidR="00582FD9" w:rsidRPr="00382C69" w:rsidTr="0070138E">
                          <w:tc>
                            <w:tcPr>
                              <w:tcW w:w="5000" w:type="pct"/>
                              <w:tcBorders>
                                <w:top w:val="nil"/>
                                <w:left w:val="nil"/>
                                <w:bottom w:val="nil"/>
                                <w:right w:val="nil"/>
                              </w:tcBorders>
                              <w:vAlign w:val="center"/>
                              <w:hideMark/>
                            </w:tcPr>
                            <w:tbl>
                              <w:tblPr>
                                <w:tblW w:w="5000" w:type="pct"/>
                                <w:tblCellMar>
                                  <w:left w:w="0" w:type="dxa"/>
                                  <w:right w:w="0" w:type="dxa"/>
                                </w:tblCellMar>
                                <w:tblLook w:val="04A0" w:firstRow="1" w:lastRow="0" w:firstColumn="1" w:lastColumn="0" w:noHBand="0" w:noVBand="1"/>
                              </w:tblPr>
                              <w:tblGrid>
                                <w:gridCol w:w="6589"/>
                                <w:gridCol w:w="2380"/>
                              </w:tblGrid>
                              <w:tr w:rsidR="00582FD9" w:rsidRPr="00382C69" w:rsidTr="0070138E">
                                <w:trPr>
                                  <w:trHeight w:val="15"/>
                                </w:trPr>
                                <w:tc>
                                  <w:tcPr>
                                    <w:tcW w:w="3600" w:type="pct"/>
                                    <w:tcBorders>
                                      <w:top w:val="nil"/>
                                      <w:left w:val="nil"/>
                                      <w:bottom w:val="nil"/>
                                      <w:right w:val="nil"/>
                                    </w:tcBorders>
                                    <w:shd w:val="clear" w:color="auto" w:fill="FFFFFF"/>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Department of anesthesiology NICVD was established in the year </w:t>
                                    </w:r>
                                    <w:r w:rsidRPr="00382C69">
                                      <w:rPr>
                                        <w:rFonts w:ascii="Times New Roman" w:eastAsia="Times New Roman" w:hAnsi="Times New Roman" w:cs="Times New Roman"/>
                                        <w:b/>
                                        <w:bCs/>
                                        <w:sz w:val="24"/>
                                        <w:szCs w:val="24"/>
                                        <w:u w:val="single"/>
                                      </w:rPr>
                                      <w:t>1963</w:t>
                                    </w:r>
                                    <w:r w:rsidRPr="00382C69">
                                      <w:rPr>
                                        <w:rFonts w:ascii="Times New Roman" w:eastAsia="Times New Roman" w:hAnsi="Times New Roman" w:cs="Times New Roman"/>
                                        <w:sz w:val="24"/>
                                        <w:szCs w:val="24"/>
                                      </w:rPr>
                                      <w:t xml:space="preserve"> with the beginning of this hospital. Since then the departmental work and responsibilities have increased tremendously. Now the department is managing anesthesia for all types of cardiac surgeries including CABG, valvular heart surgery, congenital defects and closed heart surgeries. Besides this, the department is also providing emergency anesthesia service to </w:t>
                                    </w:r>
                                    <w:r w:rsidRPr="00382C69">
                                      <w:rPr>
                                        <w:rFonts w:ascii="Times New Roman" w:eastAsia="Times New Roman" w:hAnsi="Times New Roman" w:cs="Times New Roman"/>
                                        <w:sz w:val="24"/>
                                        <w:szCs w:val="24"/>
                                      </w:rPr>
                                      <w:lastRenderedPageBreak/>
                                      <w:t>coronary care units, catheterization laboratory, and emergency department of the hospital. There are four operation theatres for open heart surgery, one operation theatre for closed heart su</w:t>
                                    </w:r>
                                    <w:r>
                                      <w:rPr>
                                        <w:rFonts w:ascii="Times New Roman" w:eastAsia="Times New Roman" w:hAnsi="Times New Roman" w:cs="Times New Roman"/>
                                        <w:sz w:val="24"/>
                                        <w:szCs w:val="24"/>
                                      </w:rPr>
                                      <w:t>rgery along with twenty one bed</w:t>
                                    </w:r>
                                    <w:r w:rsidRPr="00382C69">
                                      <w:rPr>
                                        <w:rFonts w:ascii="Times New Roman" w:eastAsia="Times New Roman" w:hAnsi="Times New Roman" w:cs="Times New Roman"/>
                                        <w:sz w:val="24"/>
                                        <w:szCs w:val="24"/>
                                      </w:rPr>
                                      <w:t>ed intensive care unit.</w:t>
                                    </w:r>
                                    <w:r w:rsidRPr="00382C69">
                                      <w:rPr>
                                        <w:rFonts w:ascii="Times New Roman" w:eastAsia="Times New Roman" w:hAnsi="Times New Roman" w:cs="Times New Roman"/>
                                        <w:sz w:val="24"/>
                                        <w:szCs w:val="24"/>
                                      </w:rPr>
                                      <w:br/>
                                    </w:r>
                                    <w:r w:rsidRPr="00382C69">
                                      <w:rPr>
                                        <w:rFonts w:ascii="Times New Roman" w:eastAsia="Times New Roman" w:hAnsi="Times New Roman" w:cs="Times New Roman"/>
                                        <w:b/>
                                        <w:bCs/>
                                        <w:sz w:val="24"/>
                                        <w:szCs w:val="24"/>
                                      </w:rPr>
                                      <w:br/>
                                      <w:t>Academic Activities:</w:t>
                                    </w:r>
                                  </w:p>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The department is recognized for MCPS and FCPS training from College of Physicians and Surgeons Pakistan. The department is in collaboration with the department of anesthesia JPMC Karachi for teaching and training of their resident medical officers and post graduate students. Post graduates for fellow ship are trained for intensive care management, invasive and non invasive monitoring, IABP and ventilatory management of patients. The department is planning for regular workshops on ICU management, BLS ACLS and FCLS. In the year 2002 four candidates from the department have passed FCPS-I and two have passed MCPS anesthesiology examination.</w:t>
                                    </w:r>
                                  </w:p>
                                </w:tc>
                                <w:tc>
                                  <w:tcPr>
                                    <w:tcW w:w="1300" w:type="pct"/>
                                    <w:tcBorders>
                                      <w:top w:val="nil"/>
                                      <w:left w:val="nil"/>
                                      <w:bottom w:val="nil"/>
                                      <w:right w:val="nil"/>
                                    </w:tcBorders>
                                    <w:shd w:val="clear" w:color="auto" w:fill="FFFFFF"/>
                                    <w:hideMark/>
                                  </w:tcPr>
                                  <w:tbl>
                                    <w:tblPr>
                                      <w:tblW w:w="5000" w:type="pct"/>
                                      <w:tblCellMar>
                                        <w:left w:w="0" w:type="dxa"/>
                                        <w:right w:w="0" w:type="dxa"/>
                                      </w:tblCellMar>
                                      <w:tblLook w:val="04A0" w:firstRow="1" w:lastRow="0" w:firstColumn="1" w:lastColumn="0" w:noHBand="0" w:noVBand="1"/>
                                    </w:tblPr>
                                    <w:tblGrid>
                                      <w:gridCol w:w="2380"/>
                                    </w:tblGrid>
                                    <w:tr w:rsidR="00582FD9" w:rsidRPr="00382C69" w:rsidTr="0070138E">
                                      <w:tc>
                                        <w:tcPr>
                                          <w:tcW w:w="5000" w:type="pct"/>
                                          <w:tcBorders>
                                            <w:top w:val="nil"/>
                                            <w:left w:val="nil"/>
                                            <w:bottom w:val="nil"/>
                                            <w:right w:val="nil"/>
                                          </w:tcBorders>
                                          <w:vAlign w:val="center"/>
                                          <w:hideMark/>
                                        </w:tcPr>
                                        <w:p w:rsidR="00582FD9" w:rsidRPr="00382C69" w:rsidRDefault="00582FD9" w:rsidP="0070138E">
                                          <w:pPr>
                                            <w:spacing w:after="0" w:line="360" w:lineRule="auto"/>
                                            <w:jc w:val="center"/>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lastRenderedPageBreak/>
                                            <w:t> </w:t>
                                          </w:r>
                                        </w:p>
                                      </w:tc>
                                    </w:tr>
                                    <w:tr w:rsidR="00582FD9" w:rsidRPr="00382C69" w:rsidTr="0070138E">
                                      <w:tc>
                                        <w:tcPr>
                                          <w:tcW w:w="5000" w:type="pct"/>
                                          <w:tcBorders>
                                            <w:top w:val="nil"/>
                                            <w:left w:val="nil"/>
                                            <w:bottom w:val="nil"/>
                                            <w:right w:val="nil"/>
                                          </w:tcBorders>
                                          <w:vAlign w:val="center"/>
                                          <w:hideMark/>
                                        </w:tcPr>
                                        <w:p w:rsidR="00582FD9" w:rsidRPr="00382C69" w:rsidRDefault="00582FD9" w:rsidP="0070138E">
                                          <w:pPr>
                                            <w:spacing w:after="0" w:line="360" w:lineRule="auto"/>
                                            <w:jc w:val="center"/>
                                            <w:rPr>
                                              <w:rFonts w:ascii="Times New Roman" w:eastAsia="Times New Roman" w:hAnsi="Times New Roman" w:cs="Times New Roman"/>
                                              <w:sz w:val="24"/>
                                              <w:szCs w:val="24"/>
                                            </w:rPr>
                                          </w:pPr>
                                          <w:r w:rsidRPr="00382C69">
                                            <w:rPr>
                                              <w:rFonts w:ascii="Times New Roman" w:eastAsia="Times New Roman" w:hAnsi="Times New Roman" w:cs="Times New Roman"/>
                                              <w:noProof/>
                                              <w:color w:val="0000FF"/>
                                              <w:sz w:val="24"/>
                                              <w:szCs w:val="24"/>
                                              <w:lang w:val="en-US"/>
                                            </w:rPr>
                                            <w:drawing>
                                              <wp:inline distT="0" distB="0" distL="0" distR="0">
                                                <wp:extent cx="1276350" cy="838200"/>
                                                <wp:effectExtent l="19050" t="0" r="0" b="0"/>
                                                <wp:docPr id="11" name="Picture 7" descr="http://www.nicvd.org/images/Anesthesiology1.jp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nicvd.org/images/Anesthesiology1.jpg">
                                                          <a:hlinkClick r:id="rId35"/>
                                                        </pic:cNvPr>
                                                        <pic:cNvPicPr>
                                                          <a:picLocks noChangeAspect="1" noChangeArrowheads="1"/>
                                                        </pic:cNvPicPr>
                                                      </pic:nvPicPr>
                                                      <pic:blipFill>
                                                        <a:blip r:embed="rId36"/>
                                                        <a:srcRect/>
                                                        <a:stretch>
                                                          <a:fillRect/>
                                                        </a:stretch>
                                                      </pic:blipFill>
                                                      <pic:spPr bwMode="auto">
                                                        <a:xfrm>
                                                          <a:off x="0" y="0"/>
                                                          <a:ext cx="1276350" cy="838200"/>
                                                        </a:xfrm>
                                                        <a:prstGeom prst="rect">
                                                          <a:avLst/>
                                                        </a:prstGeom>
                                                        <a:noFill/>
                                                        <a:ln w="9525">
                                                          <a:noFill/>
                                                          <a:miter lim="800000"/>
                                                          <a:headEnd/>
                                                          <a:tailEnd/>
                                                        </a:ln>
                                                      </pic:spPr>
                                                    </pic:pic>
                                                  </a:graphicData>
                                                </a:graphic>
                                              </wp:inline>
                                            </w:drawing>
                                          </w:r>
                                        </w:p>
                                      </w:tc>
                                    </w:tr>
                                    <w:tr w:rsidR="00582FD9" w:rsidRPr="00382C69" w:rsidTr="0070138E">
                                      <w:tc>
                                        <w:tcPr>
                                          <w:tcW w:w="5000" w:type="pct"/>
                                          <w:tcBorders>
                                            <w:top w:val="nil"/>
                                            <w:left w:val="nil"/>
                                            <w:bottom w:val="nil"/>
                                            <w:right w:val="nil"/>
                                          </w:tcBorders>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 </w:t>
                                          </w:r>
                                        </w:p>
                                      </w:tc>
                                    </w:tr>
                                    <w:tr w:rsidR="00582FD9" w:rsidRPr="00382C69" w:rsidTr="0070138E">
                                      <w:tc>
                                        <w:tcPr>
                                          <w:tcW w:w="5000" w:type="pct"/>
                                          <w:tcBorders>
                                            <w:top w:val="nil"/>
                                            <w:left w:val="nil"/>
                                            <w:bottom w:val="nil"/>
                                            <w:right w:val="nil"/>
                                          </w:tcBorders>
                                          <w:vAlign w:val="center"/>
                                          <w:hideMark/>
                                        </w:tcPr>
                                        <w:p w:rsidR="00582FD9" w:rsidRPr="00382C69" w:rsidRDefault="00582FD9" w:rsidP="0070138E">
                                          <w:pPr>
                                            <w:spacing w:after="0" w:line="360" w:lineRule="auto"/>
                                            <w:jc w:val="center"/>
                                            <w:rPr>
                                              <w:rFonts w:ascii="Times New Roman" w:eastAsia="Times New Roman" w:hAnsi="Times New Roman" w:cs="Times New Roman"/>
                                              <w:sz w:val="24"/>
                                              <w:szCs w:val="24"/>
                                            </w:rPr>
                                          </w:pPr>
                                          <w:r w:rsidRPr="00382C69">
                                            <w:rPr>
                                              <w:rFonts w:ascii="Times New Roman" w:eastAsia="Times New Roman" w:hAnsi="Times New Roman" w:cs="Times New Roman"/>
                                              <w:noProof/>
                                              <w:color w:val="0000FF"/>
                                              <w:sz w:val="24"/>
                                              <w:szCs w:val="24"/>
                                              <w:lang w:val="en-US"/>
                                            </w:rPr>
                                            <w:lastRenderedPageBreak/>
                                            <w:drawing>
                                              <wp:inline distT="0" distB="0" distL="0" distR="0">
                                                <wp:extent cx="1276350" cy="838200"/>
                                                <wp:effectExtent l="19050" t="0" r="0" b="0"/>
                                                <wp:docPr id="14" name="Picture 264" descr="http://www.nicvd.org/images/Anesthesiology2.jp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nicvd.org/images/Anesthesiology2.jpg">
                                                          <a:hlinkClick r:id="rId37"/>
                                                        </pic:cNvPr>
                                                        <pic:cNvPicPr>
                                                          <a:picLocks noChangeAspect="1" noChangeArrowheads="1"/>
                                                        </pic:cNvPicPr>
                                                      </pic:nvPicPr>
                                                      <pic:blipFill>
                                                        <a:blip r:embed="rId38"/>
                                                        <a:srcRect/>
                                                        <a:stretch>
                                                          <a:fillRect/>
                                                        </a:stretch>
                                                      </pic:blipFill>
                                                      <pic:spPr bwMode="auto">
                                                        <a:xfrm>
                                                          <a:off x="0" y="0"/>
                                                          <a:ext cx="1276350" cy="838200"/>
                                                        </a:xfrm>
                                                        <a:prstGeom prst="rect">
                                                          <a:avLst/>
                                                        </a:prstGeom>
                                                        <a:noFill/>
                                                        <a:ln w="9525">
                                                          <a:noFill/>
                                                          <a:miter lim="800000"/>
                                                          <a:headEnd/>
                                                          <a:tailEnd/>
                                                        </a:ln>
                                                      </pic:spPr>
                                                    </pic:pic>
                                                  </a:graphicData>
                                                </a:graphic>
                                              </wp:inline>
                                            </w:drawing>
                                          </w:r>
                                        </w:p>
                                      </w:tc>
                                    </w:tr>
                                    <w:tr w:rsidR="00582FD9" w:rsidRPr="00382C69" w:rsidTr="0070138E">
                                      <w:tc>
                                        <w:tcPr>
                                          <w:tcW w:w="5000" w:type="pct"/>
                                          <w:tcBorders>
                                            <w:top w:val="nil"/>
                                            <w:left w:val="nil"/>
                                            <w:bottom w:val="nil"/>
                                            <w:right w:val="nil"/>
                                          </w:tcBorders>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 </w:t>
                                          </w:r>
                                        </w:p>
                                      </w:tc>
                                    </w:tr>
                                  </w:tbl>
                                  <w:p w:rsidR="00582FD9" w:rsidRPr="00382C69" w:rsidRDefault="00582FD9" w:rsidP="0070138E">
                                    <w:pPr>
                                      <w:spacing w:after="0" w:line="360" w:lineRule="auto"/>
                                      <w:rPr>
                                        <w:rFonts w:ascii="Times New Roman" w:eastAsia="Times New Roman" w:hAnsi="Times New Roman" w:cs="Times New Roman"/>
                                        <w:sz w:val="24"/>
                                        <w:szCs w:val="24"/>
                                      </w:rPr>
                                    </w:pPr>
                                  </w:p>
                                </w:tc>
                              </w:tr>
                            </w:tbl>
                            <w:p w:rsidR="00582FD9" w:rsidRPr="00382C69" w:rsidRDefault="00582FD9" w:rsidP="0070138E">
                              <w:pPr>
                                <w:spacing w:after="0" w:line="360" w:lineRule="auto"/>
                                <w:rPr>
                                  <w:rFonts w:ascii="Times New Roman" w:eastAsia="Times New Roman" w:hAnsi="Times New Roman" w:cs="Times New Roman"/>
                                  <w:sz w:val="24"/>
                                  <w:szCs w:val="24"/>
                                </w:rPr>
                              </w:pPr>
                            </w:p>
                          </w:tc>
                        </w:tr>
                      </w:tbl>
                      <w:p w:rsidR="00582FD9" w:rsidRPr="00382C69" w:rsidRDefault="00582FD9" w:rsidP="0070138E">
                        <w:pPr>
                          <w:spacing w:after="0" w:line="360" w:lineRule="auto"/>
                          <w:rPr>
                            <w:rFonts w:ascii="Times New Roman" w:eastAsia="Times New Roman" w:hAnsi="Times New Roman" w:cs="Times New Roman"/>
                            <w:sz w:val="24"/>
                            <w:szCs w:val="24"/>
                          </w:rPr>
                        </w:pPr>
                      </w:p>
                    </w:tc>
                  </w:tr>
                </w:tbl>
                <w:p w:rsidR="00582FD9" w:rsidRPr="00D27854" w:rsidRDefault="00582FD9" w:rsidP="0070138E">
                  <w:pPr>
                    <w:spacing w:after="0" w:line="360" w:lineRule="auto"/>
                    <w:rPr>
                      <w:rFonts w:ascii="Times New Roman" w:eastAsia="Times New Roman" w:hAnsi="Times New Roman" w:cs="Times New Roman"/>
                      <w:vanish/>
                      <w:sz w:val="24"/>
                      <w:szCs w:val="24"/>
                    </w:rPr>
                  </w:pPr>
                </w:p>
                <w:tbl>
                  <w:tblPr>
                    <w:tblW w:w="3750" w:type="pct"/>
                    <w:tblCellSpacing w:w="7" w:type="dxa"/>
                    <w:tblCellMar>
                      <w:top w:w="15" w:type="dxa"/>
                      <w:left w:w="15" w:type="dxa"/>
                      <w:bottom w:w="15" w:type="dxa"/>
                      <w:right w:w="15" w:type="dxa"/>
                    </w:tblCellMar>
                    <w:tblLook w:val="04A0" w:firstRow="1" w:lastRow="0" w:firstColumn="1" w:lastColumn="0" w:noHBand="0" w:noVBand="1"/>
                  </w:tblPr>
                  <w:tblGrid>
                    <w:gridCol w:w="6727"/>
                  </w:tblGrid>
                  <w:tr w:rsidR="00582FD9" w:rsidRPr="00382C69" w:rsidTr="0070138E">
                    <w:trPr>
                      <w:tblCellSpacing w:w="7" w:type="dxa"/>
                    </w:trPr>
                    <w:tc>
                      <w:tcPr>
                        <w:tcW w:w="5000" w:type="pct"/>
                        <w:shd w:val="clear" w:color="auto" w:fill="C9D2F1"/>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bookmarkStart w:id="2" w:name="PAE"/>
                        <w:r w:rsidRPr="00382C69">
                          <w:rPr>
                            <w:rFonts w:ascii="Times New Roman" w:eastAsia="Times New Roman" w:hAnsi="Times New Roman" w:cs="Times New Roman"/>
                            <w:b/>
                            <w:bCs/>
                            <w:color w:val="21357E"/>
                            <w:sz w:val="24"/>
                            <w:szCs w:val="24"/>
                          </w:rPr>
                          <w:t>Department of Paediatric Cardiology</w:t>
                        </w:r>
                        <w:bookmarkEnd w:id="2"/>
                      </w:p>
                    </w:tc>
                  </w:tr>
                </w:tbl>
                <w:p w:rsidR="00582FD9" w:rsidRPr="00382C69" w:rsidRDefault="00582FD9" w:rsidP="0070138E">
                  <w:pPr>
                    <w:spacing w:after="0" w:line="360" w:lineRule="auto"/>
                    <w:rPr>
                      <w:rFonts w:ascii="Times New Roman" w:eastAsia="Times New Roman" w:hAnsi="Times New Roman" w:cs="Times New Roman"/>
                      <w:vanish/>
                      <w:sz w:val="24"/>
                      <w:szCs w:val="24"/>
                    </w:rPr>
                  </w:pPr>
                </w:p>
                <w:tbl>
                  <w:tblPr>
                    <w:tblW w:w="5000" w:type="pct"/>
                    <w:tblCellMar>
                      <w:left w:w="0" w:type="dxa"/>
                      <w:right w:w="0" w:type="dxa"/>
                    </w:tblCellMar>
                    <w:tblLook w:val="04A0" w:firstRow="1" w:lastRow="0" w:firstColumn="1" w:lastColumn="0" w:noHBand="0" w:noVBand="1"/>
                  </w:tblPr>
                  <w:tblGrid>
                    <w:gridCol w:w="6589"/>
                    <w:gridCol w:w="2380"/>
                  </w:tblGrid>
                  <w:tr w:rsidR="00582FD9" w:rsidRPr="00382C69" w:rsidTr="0070138E">
                    <w:trPr>
                      <w:trHeight w:val="15"/>
                    </w:trPr>
                    <w:tc>
                      <w:tcPr>
                        <w:tcW w:w="3600" w:type="pct"/>
                        <w:vMerge w:val="restart"/>
                        <w:tcBorders>
                          <w:top w:val="nil"/>
                          <w:left w:val="nil"/>
                          <w:bottom w:val="nil"/>
                          <w:right w:val="nil"/>
                        </w:tcBorders>
                        <w:shd w:val="clear" w:color="auto" w:fill="FFFFFF"/>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The first fully fledged professorial Paediatric Cardiology Department in Pakistan was established in N.I.C.V.D. in 1980. This department was the first one to be recognized by College of Physicians and Surgeons of Pakistan for Paediatric Cardiology Fellowship training and till now three candidates from this department have successfully achieved FCPS Certific</w:t>
                        </w:r>
                        <w:r>
                          <w:rPr>
                            <w:rFonts w:ascii="Times New Roman" w:eastAsia="Times New Roman" w:hAnsi="Times New Roman" w:cs="Times New Roman"/>
                            <w:sz w:val="24"/>
                            <w:szCs w:val="24"/>
                          </w:rPr>
                          <w:t>ation in Paediatric Cardiology.</w:t>
                        </w:r>
                        <w:r w:rsidRPr="00382C69">
                          <w:rPr>
                            <w:rFonts w:ascii="Times New Roman" w:eastAsia="Times New Roman" w:hAnsi="Times New Roman" w:cs="Times New Roman"/>
                            <w:sz w:val="24"/>
                            <w:szCs w:val="24"/>
                          </w:rPr>
                          <w:br/>
                          <w:t>The In Patient Service consists of a 35 bedded unit equipped to deal with all age groups of children with heart diseases. Approximately 1500 patients are admitted per year. Out Patients are seen at twice weekly clinics where on the average 12000 patients per year are seen. Patients come from all over Pakistan.</w:t>
                        </w:r>
                        <w:r>
                          <w:rPr>
                            <w:rFonts w:ascii="Times New Roman" w:eastAsia="Times New Roman" w:hAnsi="Times New Roman" w:cs="Times New Roman"/>
                            <w:sz w:val="24"/>
                            <w:szCs w:val="24"/>
                          </w:rPr>
                          <w:t xml:space="preserve"> </w:t>
                        </w:r>
                        <w:r w:rsidRPr="00382C69">
                          <w:rPr>
                            <w:rFonts w:ascii="Times New Roman" w:eastAsia="Times New Roman" w:hAnsi="Times New Roman" w:cs="Times New Roman"/>
                            <w:sz w:val="24"/>
                            <w:szCs w:val="24"/>
                          </w:rPr>
                          <w:t>Radiology and 2D and</w:t>
                        </w:r>
                        <w:r>
                          <w:rPr>
                            <w:rFonts w:ascii="Times New Roman" w:eastAsia="Times New Roman" w:hAnsi="Times New Roman" w:cs="Times New Roman"/>
                            <w:sz w:val="24"/>
                            <w:szCs w:val="24"/>
                          </w:rPr>
                          <w:t xml:space="preserve"> </w:t>
                        </w:r>
                        <w:r w:rsidRPr="00382C69">
                          <w:rPr>
                            <w:rFonts w:ascii="Times New Roman" w:eastAsia="Times New Roman" w:hAnsi="Times New Roman" w:cs="Times New Roman"/>
                            <w:sz w:val="24"/>
                            <w:szCs w:val="24"/>
                          </w:rPr>
                          <w:lastRenderedPageBreak/>
                          <w:t>Doppler Echocardiography are available on 24 hourly basis. About 3000 pediatric echocardiograms are performed per year. About 400 diagnostic pediatric cardiac catheterization are performed each year. Various catheter based interventional procedures are performed in this department which include: Atrial Septostomy, Pulmonary and aortic valvuloplasty, P.T.M.C., Dilatation of coarctation of aorta and stent implantation, PDA closure by co</w:t>
                        </w:r>
                        <w:r>
                          <w:rPr>
                            <w:rFonts w:ascii="Times New Roman" w:eastAsia="Times New Roman" w:hAnsi="Times New Roman" w:cs="Times New Roman"/>
                            <w:sz w:val="24"/>
                            <w:szCs w:val="24"/>
                          </w:rPr>
                          <w:t>il and, ASD closure by devices.</w:t>
                        </w:r>
                        <w:r w:rsidRPr="00382C69">
                          <w:rPr>
                            <w:rFonts w:ascii="Times New Roman" w:eastAsia="Times New Roman" w:hAnsi="Times New Roman" w:cs="Times New Roman"/>
                            <w:sz w:val="24"/>
                            <w:szCs w:val="24"/>
                          </w:rPr>
                          <w:br/>
                          <w:t>There is an active pediatric cardiac surgery service available and 350 operations, both close heart &amp; open heart, per year are performed. Closed heart operations include, PDA ligation, PA banding, modified Blalock Taussig shunt, repair of coarctation of aorta, Glenn Operation, closed mitral commissurotomy etc. Open heart operations include closure of ASD &amp; VSD, valve repair &amp; replacement, total correction for T.O.F., TAPVR, Fontan operation etc. </w:t>
                        </w:r>
                      </w:p>
                    </w:tc>
                    <w:tc>
                      <w:tcPr>
                        <w:tcW w:w="1300" w:type="pct"/>
                        <w:tcBorders>
                          <w:top w:val="nil"/>
                          <w:left w:val="nil"/>
                          <w:bottom w:val="nil"/>
                          <w:right w:val="nil"/>
                        </w:tcBorders>
                        <w:shd w:val="clear" w:color="auto" w:fill="FFFFFF"/>
                        <w:hideMark/>
                      </w:tcPr>
                      <w:p w:rsidR="00582FD9" w:rsidRPr="00382C69" w:rsidRDefault="00582FD9" w:rsidP="0070138E">
                        <w:pPr>
                          <w:spacing w:after="0" w:line="360" w:lineRule="auto"/>
                          <w:jc w:val="center"/>
                          <w:rPr>
                            <w:rFonts w:ascii="Times New Roman" w:eastAsia="Times New Roman" w:hAnsi="Times New Roman" w:cs="Times New Roman"/>
                            <w:sz w:val="24"/>
                            <w:szCs w:val="24"/>
                          </w:rPr>
                        </w:pPr>
                        <w:r w:rsidRPr="00382C69">
                          <w:rPr>
                            <w:rFonts w:ascii="Times New Roman" w:eastAsia="Times New Roman" w:hAnsi="Times New Roman" w:cs="Times New Roman"/>
                            <w:noProof/>
                            <w:color w:val="0000FF"/>
                            <w:sz w:val="24"/>
                            <w:szCs w:val="24"/>
                            <w:lang w:val="en-US"/>
                          </w:rPr>
                          <w:lastRenderedPageBreak/>
                          <w:drawing>
                            <wp:inline distT="0" distB="0" distL="0" distR="0">
                              <wp:extent cx="1276350" cy="838200"/>
                              <wp:effectExtent l="19050" t="0" r="0" b="0"/>
                              <wp:docPr id="16" name="Picture 265" descr="http://www.nicvd.org/images/Paediartic1.jp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nicvd.org/images/Paediartic1.jpg">
                                        <a:hlinkClick r:id="rId39"/>
                                      </pic:cNvPr>
                                      <pic:cNvPicPr>
                                        <a:picLocks noChangeAspect="1" noChangeArrowheads="1"/>
                                      </pic:cNvPicPr>
                                    </pic:nvPicPr>
                                    <pic:blipFill>
                                      <a:blip r:embed="rId40"/>
                                      <a:srcRect/>
                                      <a:stretch>
                                        <a:fillRect/>
                                      </a:stretch>
                                    </pic:blipFill>
                                    <pic:spPr bwMode="auto">
                                      <a:xfrm>
                                        <a:off x="0" y="0"/>
                                        <a:ext cx="1276350" cy="838200"/>
                                      </a:xfrm>
                                      <a:prstGeom prst="rect">
                                        <a:avLst/>
                                      </a:prstGeom>
                                      <a:noFill/>
                                      <a:ln w="9525">
                                        <a:noFill/>
                                        <a:miter lim="800000"/>
                                        <a:headEnd/>
                                        <a:tailEnd/>
                                      </a:ln>
                                    </pic:spPr>
                                  </pic:pic>
                                </a:graphicData>
                              </a:graphic>
                            </wp:inline>
                          </w:drawing>
                        </w:r>
                      </w:p>
                    </w:tc>
                  </w:tr>
                  <w:tr w:rsidR="00582FD9" w:rsidRPr="00D27854" w:rsidTr="0070138E">
                    <w:trPr>
                      <w:trHeight w:val="15"/>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r w:rsidRPr="00D27854">
                          <w:rPr>
                            <w:rFonts w:ascii="Times New Roman" w:eastAsia="Times New Roman" w:hAnsi="Times New Roman" w:cs="Times New Roman"/>
                            <w:sz w:val="24"/>
                            <w:szCs w:val="24"/>
                          </w:rPr>
                          <w:t> </w:t>
                        </w:r>
                      </w:p>
                    </w:tc>
                  </w:tr>
                  <w:tr w:rsidR="00582FD9" w:rsidRPr="00D27854" w:rsidTr="0070138E">
                    <w:trPr>
                      <w:trHeight w:val="270"/>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lang w:val="en-US"/>
                          </w:rPr>
                          <w:drawing>
                            <wp:inline distT="0" distB="0" distL="0" distR="0">
                              <wp:extent cx="1276350" cy="838200"/>
                              <wp:effectExtent l="19050" t="0" r="0" b="0"/>
                              <wp:docPr id="17" name="Picture 266" descr="http://www.nicvd.org/images/Paediartic2.jp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nicvd.org/images/Paediartic2.jpg">
                                        <a:hlinkClick r:id="rId41"/>
                                      </pic:cNvPr>
                                      <pic:cNvPicPr>
                                        <a:picLocks noChangeAspect="1" noChangeArrowheads="1"/>
                                      </pic:cNvPicPr>
                                    </pic:nvPicPr>
                                    <pic:blipFill>
                                      <a:blip r:embed="rId42"/>
                                      <a:srcRect/>
                                      <a:stretch>
                                        <a:fillRect/>
                                      </a:stretch>
                                    </pic:blipFill>
                                    <pic:spPr bwMode="auto">
                                      <a:xfrm>
                                        <a:off x="0" y="0"/>
                                        <a:ext cx="1276350" cy="838200"/>
                                      </a:xfrm>
                                      <a:prstGeom prst="rect">
                                        <a:avLst/>
                                      </a:prstGeom>
                                      <a:noFill/>
                                      <a:ln w="9525">
                                        <a:noFill/>
                                        <a:miter lim="800000"/>
                                        <a:headEnd/>
                                        <a:tailEnd/>
                                      </a:ln>
                                    </pic:spPr>
                                  </pic:pic>
                                </a:graphicData>
                              </a:graphic>
                            </wp:inline>
                          </w:drawing>
                        </w:r>
                      </w:p>
                    </w:tc>
                  </w:tr>
                  <w:tr w:rsidR="00582FD9" w:rsidRPr="00D27854" w:rsidTr="0070138E">
                    <w:trPr>
                      <w:trHeight w:val="15"/>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r w:rsidRPr="00D27854">
                          <w:rPr>
                            <w:rFonts w:ascii="Times New Roman" w:eastAsia="Times New Roman" w:hAnsi="Times New Roman" w:cs="Times New Roman"/>
                            <w:sz w:val="24"/>
                            <w:szCs w:val="24"/>
                          </w:rPr>
                          <w:t> </w:t>
                        </w:r>
                      </w:p>
                    </w:tc>
                  </w:tr>
                  <w:tr w:rsidR="00582FD9" w:rsidRPr="00D27854" w:rsidTr="0070138E">
                    <w:trPr>
                      <w:trHeight w:val="270"/>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lang w:val="en-US"/>
                          </w:rPr>
                          <w:drawing>
                            <wp:inline distT="0" distB="0" distL="0" distR="0">
                              <wp:extent cx="1276350" cy="838200"/>
                              <wp:effectExtent l="19050" t="0" r="0" b="0"/>
                              <wp:docPr id="23" name="Picture 267" descr="http://www.nicvd.org/images/Paediartic3.jp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nicvd.org/images/Paediartic3.jpg">
                                        <a:hlinkClick r:id="rId43"/>
                                      </pic:cNvPr>
                                      <pic:cNvPicPr>
                                        <a:picLocks noChangeAspect="1" noChangeArrowheads="1"/>
                                      </pic:cNvPicPr>
                                    </pic:nvPicPr>
                                    <pic:blipFill>
                                      <a:blip r:embed="rId44"/>
                                      <a:srcRect/>
                                      <a:stretch>
                                        <a:fillRect/>
                                      </a:stretch>
                                    </pic:blipFill>
                                    <pic:spPr bwMode="auto">
                                      <a:xfrm>
                                        <a:off x="0" y="0"/>
                                        <a:ext cx="1276350" cy="838200"/>
                                      </a:xfrm>
                                      <a:prstGeom prst="rect">
                                        <a:avLst/>
                                      </a:prstGeom>
                                      <a:noFill/>
                                      <a:ln w="9525">
                                        <a:noFill/>
                                        <a:miter lim="800000"/>
                                        <a:headEnd/>
                                        <a:tailEnd/>
                                      </a:ln>
                                    </pic:spPr>
                                  </pic:pic>
                                </a:graphicData>
                              </a:graphic>
                            </wp:inline>
                          </w:drawing>
                        </w:r>
                      </w:p>
                    </w:tc>
                  </w:tr>
                  <w:tr w:rsidR="00582FD9" w:rsidRPr="00D27854" w:rsidTr="0070138E">
                    <w:trPr>
                      <w:trHeight w:val="15"/>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r w:rsidRPr="00D27854">
                          <w:rPr>
                            <w:rFonts w:ascii="Times New Roman" w:eastAsia="Times New Roman" w:hAnsi="Times New Roman" w:cs="Times New Roman"/>
                            <w:sz w:val="24"/>
                            <w:szCs w:val="24"/>
                          </w:rPr>
                          <w:t> </w:t>
                        </w:r>
                      </w:p>
                    </w:tc>
                  </w:tr>
                  <w:tr w:rsidR="00582FD9" w:rsidRPr="00D27854" w:rsidTr="0070138E">
                    <w:trPr>
                      <w:trHeight w:val="15"/>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lang w:val="en-US"/>
                          </w:rPr>
                          <w:drawing>
                            <wp:inline distT="0" distB="0" distL="0" distR="0">
                              <wp:extent cx="1276350" cy="838200"/>
                              <wp:effectExtent l="19050" t="0" r="0" b="0"/>
                              <wp:docPr id="24" name="IMG1" descr="http://www.nicvd.org/images/Paediartic4.jp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 descr="http://www.nicvd.org/images/Paediartic4.jpg">
                                        <a:hlinkClick r:id="rId45"/>
                                      </pic:cNvPr>
                                      <pic:cNvPicPr>
                                        <a:picLocks noChangeAspect="1" noChangeArrowheads="1"/>
                                      </pic:cNvPicPr>
                                    </pic:nvPicPr>
                                    <pic:blipFill>
                                      <a:blip r:embed="rId46"/>
                                      <a:srcRect/>
                                      <a:stretch>
                                        <a:fillRect/>
                                      </a:stretch>
                                    </pic:blipFill>
                                    <pic:spPr bwMode="auto">
                                      <a:xfrm>
                                        <a:off x="0" y="0"/>
                                        <a:ext cx="1274912" cy="836762"/>
                                      </a:xfrm>
                                      <a:prstGeom prst="rect">
                                        <a:avLst/>
                                      </a:prstGeom>
                                      <a:noFill/>
                                      <a:ln w="9525">
                                        <a:noFill/>
                                        <a:miter lim="800000"/>
                                        <a:headEnd/>
                                        <a:tailEnd/>
                                      </a:ln>
                                    </pic:spPr>
                                  </pic:pic>
                                </a:graphicData>
                              </a:graphic>
                            </wp:inline>
                          </w:drawing>
                        </w:r>
                      </w:p>
                    </w:tc>
                  </w:tr>
                </w:tbl>
                <w:p w:rsidR="00582FD9" w:rsidRPr="00D27854" w:rsidRDefault="00582FD9" w:rsidP="0070138E">
                  <w:pPr>
                    <w:spacing w:after="0" w:line="360" w:lineRule="auto"/>
                    <w:rPr>
                      <w:rFonts w:ascii="Times New Roman" w:eastAsia="Times New Roman" w:hAnsi="Times New Roman" w:cs="Times New Roman"/>
                      <w:vanish/>
                      <w:sz w:val="24"/>
                      <w:szCs w:val="24"/>
                    </w:rPr>
                  </w:pPr>
                </w:p>
                <w:tbl>
                  <w:tblPr>
                    <w:tblW w:w="3750" w:type="pct"/>
                    <w:tblCellSpacing w:w="7" w:type="dxa"/>
                    <w:tblCellMar>
                      <w:top w:w="15" w:type="dxa"/>
                      <w:left w:w="15" w:type="dxa"/>
                      <w:bottom w:w="15" w:type="dxa"/>
                      <w:right w:w="15" w:type="dxa"/>
                    </w:tblCellMar>
                    <w:tblLook w:val="04A0" w:firstRow="1" w:lastRow="0" w:firstColumn="1" w:lastColumn="0" w:noHBand="0" w:noVBand="1"/>
                  </w:tblPr>
                  <w:tblGrid>
                    <w:gridCol w:w="6727"/>
                  </w:tblGrid>
                  <w:tr w:rsidR="00582FD9" w:rsidRPr="00382C69" w:rsidTr="0070138E">
                    <w:trPr>
                      <w:tblCellSpacing w:w="7" w:type="dxa"/>
                    </w:trPr>
                    <w:tc>
                      <w:tcPr>
                        <w:tcW w:w="5000" w:type="pct"/>
                        <w:shd w:val="clear" w:color="auto" w:fill="C9D2F1"/>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bookmarkStart w:id="3" w:name="CAR"/>
                        <w:r w:rsidRPr="00382C69">
                          <w:rPr>
                            <w:rFonts w:ascii="Times New Roman" w:eastAsia="Times New Roman" w:hAnsi="Times New Roman" w:cs="Times New Roman"/>
                            <w:b/>
                            <w:bCs/>
                            <w:color w:val="21357E"/>
                            <w:sz w:val="24"/>
                            <w:szCs w:val="24"/>
                          </w:rPr>
                          <w:t>Department of Adult &amp; Paediatric Cardiac Surgery</w:t>
                        </w:r>
                        <w:bookmarkEnd w:id="3"/>
                      </w:p>
                    </w:tc>
                  </w:tr>
                </w:tbl>
                <w:p w:rsidR="00582FD9" w:rsidRPr="00382C69" w:rsidRDefault="00582FD9" w:rsidP="0070138E">
                  <w:pPr>
                    <w:spacing w:after="0" w:line="360" w:lineRule="auto"/>
                    <w:rPr>
                      <w:rFonts w:ascii="Times New Roman" w:eastAsia="Times New Roman" w:hAnsi="Times New Roman" w:cs="Times New Roman"/>
                      <w:vanish/>
                      <w:sz w:val="24"/>
                      <w:szCs w:val="24"/>
                    </w:rPr>
                  </w:pPr>
                </w:p>
                <w:tbl>
                  <w:tblPr>
                    <w:tblW w:w="5000" w:type="pct"/>
                    <w:tblCellMar>
                      <w:left w:w="0" w:type="dxa"/>
                      <w:right w:w="0" w:type="dxa"/>
                    </w:tblCellMar>
                    <w:tblLook w:val="04A0" w:firstRow="1" w:lastRow="0" w:firstColumn="1" w:lastColumn="0" w:noHBand="0" w:noVBand="1"/>
                  </w:tblPr>
                  <w:tblGrid>
                    <w:gridCol w:w="8969"/>
                  </w:tblGrid>
                  <w:tr w:rsidR="00582FD9" w:rsidRPr="00382C69" w:rsidTr="0070138E">
                    <w:trPr>
                      <w:trHeight w:val="15"/>
                    </w:trPr>
                    <w:tc>
                      <w:tcPr>
                        <w:tcW w:w="5000" w:type="pct"/>
                        <w:tcBorders>
                          <w:top w:val="nil"/>
                          <w:left w:val="nil"/>
                          <w:bottom w:val="nil"/>
                          <w:right w:val="nil"/>
                        </w:tcBorders>
                        <w:shd w:val="clear" w:color="auto" w:fill="FFFFFF"/>
                        <w:vAlign w:val="center"/>
                        <w:hideMark/>
                      </w:tcPr>
                      <w:tbl>
                        <w:tblPr>
                          <w:tblW w:w="5000" w:type="pct"/>
                          <w:tblCellMar>
                            <w:left w:w="0" w:type="dxa"/>
                            <w:right w:w="0" w:type="dxa"/>
                          </w:tblCellMar>
                          <w:tblLook w:val="04A0" w:firstRow="1" w:lastRow="0" w:firstColumn="1" w:lastColumn="0" w:noHBand="0" w:noVBand="1"/>
                        </w:tblPr>
                        <w:tblGrid>
                          <w:gridCol w:w="8969"/>
                        </w:tblGrid>
                        <w:tr w:rsidR="00582FD9" w:rsidRPr="00382C69" w:rsidTr="0070138E">
                          <w:tc>
                            <w:tcPr>
                              <w:tcW w:w="5000" w:type="pct"/>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8967"/>
                                <w:gridCol w:w="2"/>
                              </w:tblGrid>
                              <w:tr w:rsidR="00FD467E" w:rsidRPr="00382C69" w:rsidTr="002B4B91">
                                <w:trPr>
                                  <w:trHeight w:val="15"/>
                                </w:trPr>
                                <w:tc>
                                  <w:tcPr>
                                    <w:tcW w:w="8341" w:type="dxa"/>
                                    <w:tcBorders>
                                      <w:top w:val="nil"/>
                                      <w:left w:val="nil"/>
                                      <w:bottom w:val="nil"/>
                                      <w:right w:val="nil"/>
                                    </w:tcBorders>
                                    <w:shd w:val="clear" w:color="auto" w:fill="FFFFFF"/>
                                    <w:hideMark/>
                                  </w:tcPr>
                                  <w:p w:rsidR="00582FD9" w:rsidRPr="004C01C2"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b/>
                                        <w:bCs/>
                                        <w:sz w:val="24"/>
                                        <w:szCs w:val="24"/>
                                      </w:rPr>
                                      <w:t>Strength</w:t>
                                    </w:r>
                                    <w:r w:rsidRPr="00382C69">
                                      <w:rPr>
                                        <w:rFonts w:ascii="Times New Roman" w:eastAsia="Times New Roman" w:hAnsi="Times New Roman" w:cs="Times New Roman"/>
                                        <w:sz w:val="24"/>
                                        <w:szCs w:val="24"/>
                                      </w:rPr>
                                      <w:br/>
                                      <w:t>The three surgical wards of the Institute have more than 80 beds. Two wards are for adults and one for Paediatric surgical patients. There are 8 operation theatres. The Intensive Care unit has 21 beds for adults and children. Construction is underway for Paediatric intensive care unit and step-down high dependency unit</w:t>
                                    </w:r>
                                  </w:p>
                                  <w:p w:rsidR="00582FD9" w:rsidRDefault="00582FD9" w:rsidP="0070138E">
                                    <w:pPr>
                                      <w:spacing w:after="0" w:line="360" w:lineRule="auto"/>
                                      <w:rPr>
                                        <w:rFonts w:ascii="Times New Roman" w:eastAsia="Times New Roman" w:hAnsi="Times New Roman" w:cs="Times New Roman"/>
                                        <w:b/>
                                        <w:bCs/>
                                        <w:sz w:val="24"/>
                                        <w:szCs w:val="24"/>
                                      </w:rPr>
                                    </w:pPr>
                                  </w:p>
                                  <w:p w:rsidR="00582FD9" w:rsidRDefault="00582FD9" w:rsidP="0070138E">
                                    <w:pPr>
                                      <w:spacing w:after="0" w:line="360" w:lineRule="auto"/>
                                      <w:rPr>
                                        <w:rFonts w:ascii="Times New Roman" w:eastAsia="Times New Roman" w:hAnsi="Times New Roman" w:cs="Times New Roman"/>
                                        <w:b/>
                                        <w:bCs/>
                                        <w:sz w:val="24"/>
                                        <w:szCs w:val="24"/>
                                      </w:rPr>
                                    </w:pPr>
                                  </w:p>
                                  <w:p w:rsidR="00582FD9" w:rsidRDefault="00582FD9" w:rsidP="0070138E">
                                    <w:pPr>
                                      <w:spacing w:after="0" w:line="360" w:lineRule="auto"/>
                                      <w:rPr>
                                        <w:rFonts w:ascii="Times New Roman" w:eastAsia="Times New Roman" w:hAnsi="Times New Roman" w:cs="Times New Roman"/>
                                        <w:b/>
                                        <w:bCs/>
                                        <w:sz w:val="24"/>
                                        <w:szCs w:val="24"/>
                                      </w:rPr>
                                    </w:pPr>
                                  </w:p>
                                  <w:p w:rsidR="003E6815" w:rsidRDefault="003E6815" w:rsidP="0070138E">
                                    <w:pPr>
                                      <w:spacing w:after="0" w:line="360" w:lineRule="auto"/>
                                      <w:rPr>
                                        <w:rFonts w:ascii="Times New Roman" w:eastAsia="Times New Roman" w:hAnsi="Times New Roman" w:cs="Times New Roman"/>
                                        <w:b/>
                                        <w:bCs/>
                                        <w:sz w:val="24"/>
                                        <w:szCs w:val="24"/>
                                      </w:rPr>
                                    </w:pPr>
                                  </w:p>
                                  <w:p w:rsidR="003E6815" w:rsidRDefault="003E6815" w:rsidP="0070138E">
                                    <w:pPr>
                                      <w:spacing w:after="0" w:line="360" w:lineRule="auto"/>
                                      <w:rPr>
                                        <w:rFonts w:ascii="Times New Roman" w:eastAsia="Times New Roman" w:hAnsi="Times New Roman" w:cs="Times New Roman"/>
                                        <w:b/>
                                        <w:bCs/>
                                        <w:sz w:val="24"/>
                                        <w:szCs w:val="24"/>
                                      </w:rPr>
                                    </w:pPr>
                                  </w:p>
                                  <w:p w:rsidR="003E6815" w:rsidRDefault="003E6815" w:rsidP="0070138E">
                                    <w:pPr>
                                      <w:spacing w:after="0" w:line="360" w:lineRule="auto"/>
                                      <w:rPr>
                                        <w:rFonts w:ascii="Times New Roman" w:eastAsia="Times New Roman" w:hAnsi="Times New Roman" w:cs="Times New Roman"/>
                                        <w:b/>
                                        <w:bCs/>
                                        <w:sz w:val="24"/>
                                        <w:szCs w:val="24"/>
                                      </w:rPr>
                                    </w:pPr>
                                  </w:p>
                                  <w:p w:rsidR="003E6815" w:rsidRDefault="003E6815" w:rsidP="0070138E">
                                    <w:pPr>
                                      <w:spacing w:after="0" w:line="360" w:lineRule="auto"/>
                                      <w:rPr>
                                        <w:rFonts w:ascii="Times New Roman" w:eastAsia="Times New Roman" w:hAnsi="Times New Roman" w:cs="Times New Roman"/>
                                        <w:b/>
                                        <w:bCs/>
                                        <w:sz w:val="24"/>
                                        <w:szCs w:val="24"/>
                                      </w:rPr>
                                    </w:pPr>
                                  </w:p>
                                  <w:p w:rsidR="003E6815" w:rsidRDefault="003E6815" w:rsidP="0070138E">
                                    <w:pPr>
                                      <w:spacing w:after="0" w:line="360" w:lineRule="auto"/>
                                      <w:rPr>
                                        <w:rFonts w:ascii="Times New Roman" w:eastAsia="Times New Roman" w:hAnsi="Times New Roman" w:cs="Times New Roman"/>
                                        <w:b/>
                                        <w:bCs/>
                                        <w:sz w:val="24"/>
                                        <w:szCs w:val="24"/>
                                      </w:rPr>
                                    </w:pPr>
                                  </w:p>
                                  <w:p w:rsidR="003E6815" w:rsidRDefault="003E6815" w:rsidP="0070138E">
                                    <w:pPr>
                                      <w:spacing w:after="0" w:line="360" w:lineRule="auto"/>
                                      <w:rPr>
                                        <w:rFonts w:ascii="Times New Roman" w:eastAsia="Times New Roman" w:hAnsi="Times New Roman" w:cs="Times New Roman"/>
                                        <w:b/>
                                        <w:bCs/>
                                        <w:sz w:val="24"/>
                                        <w:szCs w:val="24"/>
                                      </w:rPr>
                                    </w:pPr>
                                  </w:p>
                                  <w:p w:rsidR="003E6815" w:rsidRDefault="003E6815" w:rsidP="0070138E">
                                    <w:pPr>
                                      <w:spacing w:after="0" w:line="360" w:lineRule="auto"/>
                                      <w:rPr>
                                        <w:rFonts w:ascii="Times New Roman" w:eastAsia="Times New Roman" w:hAnsi="Times New Roman" w:cs="Times New Roman"/>
                                        <w:b/>
                                        <w:bCs/>
                                        <w:sz w:val="24"/>
                                        <w:szCs w:val="24"/>
                                      </w:rPr>
                                    </w:pPr>
                                  </w:p>
                                  <w:p w:rsidR="00A11D62" w:rsidRDefault="00A11D62" w:rsidP="0070138E">
                                    <w:pPr>
                                      <w:spacing w:after="0" w:line="360" w:lineRule="auto"/>
                                      <w:rPr>
                                        <w:rFonts w:ascii="Times New Roman" w:eastAsia="Times New Roman" w:hAnsi="Times New Roman" w:cs="Times New Roman"/>
                                        <w:b/>
                                        <w:bCs/>
                                        <w:sz w:val="24"/>
                                        <w:szCs w:val="24"/>
                                      </w:rPr>
                                    </w:pPr>
                                  </w:p>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b/>
                                        <w:bCs/>
                                        <w:sz w:val="24"/>
                                        <w:szCs w:val="24"/>
                                      </w:rPr>
                                      <w:lastRenderedPageBreak/>
                                      <w:t>Operations Performed</w:t>
                                    </w:r>
                                  </w:p>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Nearly 1500 procedures are performed every year.</w:t>
                                    </w:r>
                                  </w:p>
                                  <w:tbl>
                                    <w:tblPr>
                                      <w:tblW w:w="31579" w:type="dxa"/>
                                      <w:tblCellSpacing w:w="15" w:type="dxa"/>
                                      <w:tblCellMar>
                                        <w:top w:w="15" w:type="dxa"/>
                                        <w:left w:w="15" w:type="dxa"/>
                                        <w:bottom w:w="15" w:type="dxa"/>
                                        <w:right w:w="15" w:type="dxa"/>
                                      </w:tblCellMar>
                                      <w:tblLook w:val="04A0" w:firstRow="1" w:lastRow="0" w:firstColumn="1" w:lastColumn="0" w:noHBand="0" w:noVBand="1"/>
                                    </w:tblPr>
                                    <w:tblGrid>
                                      <w:gridCol w:w="3301"/>
                                      <w:gridCol w:w="2790"/>
                                      <w:gridCol w:w="3374"/>
                                      <w:gridCol w:w="22114"/>
                                    </w:tblGrid>
                                    <w:tr w:rsidR="00582FD9" w:rsidRPr="00382C69" w:rsidTr="002B4B91">
                                      <w:trPr>
                                        <w:gridAfter w:val="1"/>
                                        <w:wAfter w:w="22069" w:type="dxa"/>
                                        <w:tblCellSpacing w:w="15" w:type="dxa"/>
                                      </w:trPr>
                                      <w:tc>
                                        <w:tcPr>
                                          <w:tcW w:w="3256" w:type="dxa"/>
                                          <w:shd w:val="clear" w:color="auto" w:fill="C9D2F1"/>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b/>
                                              <w:bCs/>
                                              <w:sz w:val="24"/>
                                              <w:szCs w:val="24"/>
                                            </w:rPr>
                                            <w:t>Adults</w:t>
                                          </w:r>
                                        </w:p>
                                      </w:tc>
                                      <w:tc>
                                        <w:tcPr>
                                          <w:tcW w:w="6134" w:type="dxa"/>
                                          <w:gridSpan w:val="2"/>
                                          <w:shd w:val="clear" w:color="auto" w:fill="C9D2F1"/>
                                          <w:vAlign w:val="center"/>
                                          <w:hideMark/>
                                        </w:tcPr>
                                        <w:p w:rsidR="00582FD9" w:rsidRPr="00382C69" w:rsidRDefault="00582FD9" w:rsidP="0070138E">
                                          <w:pPr>
                                            <w:spacing w:after="0" w:line="360" w:lineRule="auto"/>
                                            <w:jc w:val="center"/>
                                            <w:rPr>
                                              <w:rFonts w:ascii="Times New Roman" w:eastAsia="Times New Roman" w:hAnsi="Times New Roman" w:cs="Times New Roman"/>
                                              <w:sz w:val="24"/>
                                              <w:szCs w:val="24"/>
                                            </w:rPr>
                                          </w:pPr>
                                          <w:r w:rsidRPr="00382C69">
                                            <w:rPr>
                                              <w:rFonts w:ascii="Times New Roman" w:eastAsia="Times New Roman" w:hAnsi="Times New Roman" w:cs="Times New Roman"/>
                                              <w:b/>
                                              <w:bCs/>
                                              <w:sz w:val="24"/>
                                              <w:szCs w:val="24"/>
                                            </w:rPr>
                                            <w:t>Paediatric</w:t>
                                          </w:r>
                                        </w:p>
                                      </w:tc>
                                    </w:tr>
                                    <w:tr w:rsidR="00582FD9" w:rsidRPr="00382C69" w:rsidTr="002B4B91">
                                      <w:trPr>
                                        <w:gridAfter w:val="1"/>
                                        <w:wAfter w:w="22069" w:type="dxa"/>
                                        <w:trHeight w:val="720"/>
                                        <w:tblCellSpacing w:w="15" w:type="dxa"/>
                                      </w:trPr>
                                      <w:tc>
                                        <w:tcPr>
                                          <w:tcW w:w="3256"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Coronary Artery Bypass</w:t>
                                          </w:r>
                                        </w:p>
                                      </w:tc>
                                      <w:tc>
                                        <w:tcPr>
                                          <w:tcW w:w="2760"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b/>
                                              <w:bCs/>
                                              <w:sz w:val="24"/>
                                              <w:szCs w:val="24"/>
                                            </w:rPr>
                                            <w:t>Closed heart operations include</w:t>
                                          </w:r>
                                        </w:p>
                                      </w:tc>
                                      <w:tc>
                                        <w:tcPr>
                                          <w:tcW w:w="3344"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b/>
                                              <w:bCs/>
                                              <w:sz w:val="24"/>
                                              <w:szCs w:val="24"/>
                                            </w:rPr>
                                            <w:t>Open heart operations include</w:t>
                                          </w:r>
                                        </w:p>
                                      </w:tc>
                                    </w:tr>
                                    <w:tr w:rsidR="002B4B91" w:rsidRPr="00382C69" w:rsidTr="002B4B91">
                                      <w:trPr>
                                        <w:tblCellSpacing w:w="15" w:type="dxa"/>
                                      </w:trPr>
                                      <w:tc>
                                        <w:tcPr>
                                          <w:tcW w:w="3256"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Valve reconstruction and replacements</w:t>
                                          </w:r>
                                        </w:p>
                                      </w:tc>
                                      <w:tc>
                                        <w:tcPr>
                                          <w:tcW w:w="2760"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PDA ligation</w:t>
                                          </w:r>
                                        </w:p>
                                      </w:tc>
                                      <w:tc>
                                        <w:tcPr>
                                          <w:tcW w:w="25443" w:type="dxa"/>
                                          <w:gridSpan w:val="2"/>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ASD Closure</w:t>
                                          </w:r>
                                        </w:p>
                                      </w:tc>
                                    </w:tr>
                                    <w:tr w:rsidR="00582FD9" w:rsidRPr="00382C69" w:rsidTr="002B4B91">
                                      <w:trPr>
                                        <w:gridAfter w:val="1"/>
                                        <w:wAfter w:w="22069" w:type="dxa"/>
                                        <w:tblCellSpacing w:w="15" w:type="dxa"/>
                                      </w:trPr>
                                      <w:tc>
                                        <w:tcPr>
                                          <w:tcW w:w="3256"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Valve reconstruction and replacements</w:t>
                                          </w:r>
                                        </w:p>
                                      </w:tc>
                                      <w:tc>
                                        <w:tcPr>
                                          <w:tcW w:w="2760"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PA banding</w:t>
                                          </w:r>
                                        </w:p>
                                      </w:tc>
                                      <w:tc>
                                        <w:tcPr>
                                          <w:tcW w:w="3344"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VSD Closure</w:t>
                                          </w:r>
                                        </w:p>
                                      </w:tc>
                                    </w:tr>
                                    <w:tr w:rsidR="00582FD9" w:rsidRPr="00382C69" w:rsidTr="002B4B91">
                                      <w:trPr>
                                        <w:gridAfter w:val="1"/>
                                        <w:wAfter w:w="22069" w:type="dxa"/>
                                        <w:tblCellSpacing w:w="15" w:type="dxa"/>
                                      </w:trPr>
                                      <w:tc>
                                        <w:tcPr>
                                          <w:tcW w:w="3256"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Adult congenital</w:t>
                                          </w:r>
                                        </w:p>
                                      </w:tc>
                                      <w:tc>
                                        <w:tcPr>
                                          <w:tcW w:w="2760"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Modified Blalock Taussig shunt</w:t>
                                          </w:r>
                                        </w:p>
                                      </w:tc>
                                      <w:tc>
                                        <w:tcPr>
                                          <w:tcW w:w="3344"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Mitral Valve repair &amp; replacement</w:t>
                                          </w:r>
                                        </w:p>
                                      </w:tc>
                                    </w:tr>
                                    <w:tr w:rsidR="00582FD9" w:rsidRPr="00382C69" w:rsidTr="002B4B91">
                                      <w:trPr>
                                        <w:gridAfter w:val="1"/>
                                        <w:wAfter w:w="22069" w:type="dxa"/>
                                        <w:tblCellSpacing w:w="15" w:type="dxa"/>
                                      </w:trPr>
                                      <w:tc>
                                        <w:tcPr>
                                          <w:tcW w:w="3256"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Aortic root and Arch Surgery</w:t>
                                          </w:r>
                                        </w:p>
                                      </w:tc>
                                      <w:tc>
                                        <w:tcPr>
                                          <w:tcW w:w="2760"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Repair of coarctation of aorta</w:t>
                                          </w:r>
                                        </w:p>
                                      </w:tc>
                                      <w:tc>
                                        <w:tcPr>
                                          <w:tcW w:w="3344"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Aortic Valve  repair&amp; replacement</w:t>
                                          </w:r>
                                        </w:p>
                                      </w:tc>
                                    </w:tr>
                                    <w:tr w:rsidR="00582FD9" w:rsidRPr="00382C69" w:rsidTr="002B4B91">
                                      <w:trPr>
                                        <w:gridAfter w:val="1"/>
                                        <w:wAfter w:w="22069" w:type="dxa"/>
                                        <w:tblCellSpacing w:w="15" w:type="dxa"/>
                                      </w:trPr>
                                      <w:tc>
                                        <w:tcPr>
                                          <w:tcW w:w="3256"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 </w:t>
                                          </w:r>
                                        </w:p>
                                      </w:tc>
                                      <w:tc>
                                        <w:tcPr>
                                          <w:tcW w:w="2760"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Glenn operation</w:t>
                                          </w:r>
                                        </w:p>
                                      </w:tc>
                                      <w:tc>
                                        <w:tcPr>
                                          <w:tcW w:w="3344"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Total correction for T.O.F.</w:t>
                                          </w:r>
                                        </w:p>
                                      </w:tc>
                                    </w:tr>
                                    <w:tr w:rsidR="00582FD9" w:rsidRPr="00382C69" w:rsidTr="002B4B91">
                                      <w:trPr>
                                        <w:gridAfter w:val="1"/>
                                        <w:wAfter w:w="22069" w:type="dxa"/>
                                        <w:tblCellSpacing w:w="15" w:type="dxa"/>
                                      </w:trPr>
                                      <w:tc>
                                        <w:tcPr>
                                          <w:tcW w:w="3256"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 </w:t>
                                          </w:r>
                                        </w:p>
                                      </w:tc>
                                      <w:tc>
                                        <w:tcPr>
                                          <w:tcW w:w="2760"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Closed mitral commissurotomy.</w:t>
                                          </w:r>
                                        </w:p>
                                      </w:tc>
                                      <w:tc>
                                        <w:tcPr>
                                          <w:tcW w:w="3344"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TAPVR repair</w:t>
                                          </w:r>
                                        </w:p>
                                      </w:tc>
                                    </w:tr>
                                    <w:tr w:rsidR="00582FD9" w:rsidRPr="00382C69" w:rsidTr="002B4B91">
                                      <w:trPr>
                                        <w:gridAfter w:val="1"/>
                                        <w:wAfter w:w="22069" w:type="dxa"/>
                                        <w:tblCellSpacing w:w="15" w:type="dxa"/>
                                      </w:trPr>
                                      <w:tc>
                                        <w:tcPr>
                                          <w:tcW w:w="3256"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 </w:t>
                                          </w:r>
                                        </w:p>
                                      </w:tc>
                                      <w:tc>
                                        <w:tcPr>
                                          <w:tcW w:w="2760"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 </w:t>
                                          </w:r>
                                        </w:p>
                                      </w:tc>
                                      <w:tc>
                                        <w:tcPr>
                                          <w:tcW w:w="3344"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Fontan operation.</w:t>
                                          </w:r>
                                        </w:p>
                                      </w:tc>
                                    </w:tr>
                                    <w:tr w:rsidR="00582FD9" w:rsidRPr="00382C69" w:rsidTr="002B4B91">
                                      <w:trPr>
                                        <w:gridAfter w:val="1"/>
                                        <w:wAfter w:w="22069" w:type="dxa"/>
                                        <w:tblCellSpacing w:w="15" w:type="dxa"/>
                                      </w:trPr>
                                      <w:tc>
                                        <w:tcPr>
                                          <w:tcW w:w="3256"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 </w:t>
                                          </w:r>
                                        </w:p>
                                      </w:tc>
                                      <w:tc>
                                        <w:tcPr>
                                          <w:tcW w:w="2760"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 </w:t>
                                          </w:r>
                                        </w:p>
                                      </w:tc>
                                      <w:tc>
                                        <w:tcPr>
                                          <w:tcW w:w="3344" w:type="dxa"/>
                                          <w:vAlign w:val="center"/>
                                          <w:hideMark/>
                                        </w:tcPr>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Senning operation.</w:t>
                                          </w:r>
                                        </w:p>
                                      </w:tc>
                                    </w:tr>
                                  </w:tbl>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b/>
                                        <w:bCs/>
                                        <w:sz w:val="24"/>
                                        <w:szCs w:val="24"/>
                                      </w:rPr>
                                      <w:t>Academic Activities:</w:t>
                                    </w:r>
                                  </w:p>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 xml:space="preserve">The Department of Cardiac Surgery, NICVD, was the first in the </w:t>
                                    </w:r>
                                    <w:r>
                                      <w:rPr>
                                        <w:rFonts w:ascii="Times New Roman" w:eastAsia="Times New Roman" w:hAnsi="Times New Roman" w:cs="Times New Roman"/>
                                        <w:sz w:val="24"/>
                                        <w:szCs w:val="24"/>
                                      </w:rPr>
                                      <w:t xml:space="preserve">country to </w:t>
                                    </w:r>
                                    <w:r w:rsidRPr="00382C69">
                                      <w:rPr>
                                        <w:rFonts w:ascii="Times New Roman" w:eastAsia="Times New Roman" w:hAnsi="Times New Roman" w:cs="Times New Roman"/>
                                        <w:sz w:val="24"/>
                                        <w:szCs w:val="24"/>
                                      </w:rPr>
                                      <w:t xml:space="preserve">be approved for training of Fellows in </w:t>
                                    </w:r>
                                    <w:r>
                                      <w:rPr>
                                        <w:rFonts w:ascii="Times New Roman" w:eastAsia="Times New Roman" w:hAnsi="Times New Roman" w:cs="Times New Roman"/>
                                        <w:sz w:val="24"/>
                                        <w:szCs w:val="24"/>
                                      </w:rPr>
                                      <w:t xml:space="preserve">Cardiac Surgery from College of </w:t>
                                    </w:r>
                                    <w:r w:rsidRPr="00382C69">
                                      <w:rPr>
                                        <w:rFonts w:ascii="Times New Roman" w:eastAsia="Times New Roman" w:hAnsi="Times New Roman" w:cs="Times New Roman"/>
                                        <w:sz w:val="24"/>
                                        <w:szCs w:val="24"/>
                                      </w:rPr>
                                      <w:t>Physicians and Surgeons Pakistan and has been working ever since to bring expertise and excellence into this field. 17 Cardiac Surgeons have qualified for FCPS and are now serving in various hospitals in Pakistan and abroad. Two surgeons have qualified in M.S, Cardiac Surgery from the University of Karachi.</w:t>
                                    </w:r>
                                    <w:r w:rsidRPr="00382C69">
                                      <w:rPr>
                                        <w:rFonts w:ascii="Times New Roman" w:eastAsia="Times New Roman" w:hAnsi="Times New Roman" w:cs="Times New Roman"/>
                                        <w:sz w:val="24"/>
                                        <w:szCs w:val="24"/>
                                      </w:rPr>
                                      <w:br/>
                                    </w:r>
                                    <w:r w:rsidRPr="00382C69">
                                      <w:rPr>
                                        <w:rFonts w:ascii="Times New Roman" w:eastAsia="Times New Roman" w:hAnsi="Times New Roman" w:cs="Times New Roman"/>
                                        <w:b/>
                                        <w:bCs/>
                                        <w:sz w:val="24"/>
                                        <w:szCs w:val="24"/>
                                      </w:rPr>
                                      <w:t>Academic Activities:</w:t>
                                    </w:r>
                                  </w:p>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The Department of Cardiac Surgery, NICVD, was the first in the country to be approved for training of Fellows in Cardiac Surgery from College of</w:t>
                                    </w:r>
                                    <w:r>
                                      <w:rPr>
                                        <w:rFonts w:ascii="Times New Roman" w:eastAsia="Times New Roman" w:hAnsi="Times New Roman" w:cs="Times New Roman"/>
                                        <w:sz w:val="24"/>
                                        <w:szCs w:val="24"/>
                                      </w:rPr>
                                      <w:t xml:space="preserve"> </w:t>
                                    </w:r>
                                    <w:r w:rsidRPr="00382C69">
                                      <w:rPr>
                                        <w:rFonts w:ascii="Times New Roman" w:eastAsia="Times New Roman" w:hAnsi="Times New Roman" w:cs="Times New Roman"/>
                                        <w:sz w:val="24"/>
                                        <w:szCs w:val="24"/>
                                      </w:rPr>
                                      <w:t xml:space="preserve">Physicians and Surgeons Pakistan and has been working ever since to bring expertise and excellence into this field. 17 Cardiac Surgeons have qualified for FCPS and are now serving in various hospitals in Pakistan and abroad. Two surgeons have qualified in M.S, Cardiac Surgery from the University of </w:t>
                                    </w:r>
                                    <w:r w:rsidRPr="00382C69">
                                      <w:rPr>
                                        <w:rFonts w:ascii="Times New Roman" w:eastAsia="Times New Roman" w:hAnsi="Times New Roman" w:cs="Times New Roman"/>
                                        <w:sz w:val="24"/>
                                        <w:szCs w:val="24"/>
                                      </w:rPr>
                                      <w:lastRenderedPageBreak/>
                                      <w:t>Karachi.</w:t>
                                    </w:r>
                                  </w:p>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b/>
                                        <w:bCs/>
                                        <w:sz w:val="24"/>
                                        <w:szCs w:val="24"/>
                                      </w:rPr>
                                      <w:t>Academic Activities:</w:t>
                                    </w:r>
                                  </w:p>
                                  <w:p w:rsidR="00582FD9" w:rsidRPr="00382C69" w:rsidRDefault="00582FD9" w:rsidP="0070138E">
                                    <w:pPr>
                                      <w:spacing w:after="0" w:line="360" w:lineRule="auto"/>
                                      <w:rPr>
                                        <w:rFonts w:ascii="Times New Roman" w:eastAsia="Times New Roman" w:hAnsi="Times New Roman" w:cs="Times New Roman"/>
                                        <w:sz w:val="24"/>
                                        <w:szCs w:val="24"/>
                                      </w:rPr>
                                    </w:pPr>
                                    <w:r w:rsidRPr="00382C69">
                                      <w:rPr>
                                        <w:rFonts w:ascii="Times New Roman" w:eastAsia="Times New Roman" w:hAnsi="Times New Roman" w:cs="Times New Roman"/>
                                        <w:sz w:val="24"/>
                                        <w:szCs w:val="24"/>
                                      </w:rPr>
                                      <w:t>The Department of Cardiac Surgery, NICVD, was the first in the country to be approved for training of Fellows in Cardiac Surgery from College of Physicians and Surgeons Pakistan and has been working ever since to bring expertise and excellence into this field. 17 Cardiac Surgeons have qualified for FCPS and are now serving in various hospitals in Pakistan and abroad. Two surgeons have qualified in M.S, Cardiac Surgery from the University of Karachi.</w:t>
                                    </w:r>
                                  </w:p>
                                </w:tc>
                                <w:tc>
                                  <w:tcPr>
                                    <w:tcW w:w="628" w:type="dxa"/>
                                    <w:tcBorders>
                                      <w:top w:val="nil"/>
                                      <w:left w:val="nil"/>
                                      <w:bottom w:val="nil"/>
                                      <w:right w:val="nil"/>
                                    </w:tcBorders>
                                    <w:shd w:val="clear" w:color="auto" w:fill="FFFFFF"/>
                                    <w:hideMark/>
                                  </w:tcPr>
                                  <w:p w:rsidR="00582FD9" w:rsidRPr="00382C69" w:rsidRDefault="00582FD9" w:rsidP="0070138E">
                                    <w:pPr>
                                      <w:spacing w:after="0" w:line="360" w:lineRule="auto"/>
                                      <w:rPr>
                                        <w:rFonts w:ascii="Times New Roman" w:eastAsia="Times New Roman" w:hAnsi="Times New Roman" w:cs="Times New Roman"/>
                                        <w:sz w:val="24"/>
                                        <w:szCs w:val="24"/>
                                      </w:rPr>
                                    </w:pPr>
                                  </w:p>
                                </w:tc>
                              </w:tr>
                            </w:tbl>
                            <w:p w:rsidR="00582FD9" w:rsidRPr="00382C69" w:rsidRDefault="00582FD9" w:rsidP="0070138E">
                              <w:pPr>
                                <w:spacing w:after="0" w:line="360" w:lineRule="auto"/>
                                <w:rPr>
                                  <w:rFonts w:ascii="Times New Roman" w:eastAsia="Times New Roman" w:hAnsi="Times New Roman" w:cs="Times New Roman"/>
                                  <w:sz w:val="24"/>
                                  <w:szCs w:val="24"/>
                                </w:rPr>
                              </w:pPr>
                            </w:p>
                          </w:tc>
                        </w:tr>
                      </w:tbl>
                      <w:p w:rsidR="00582FD9" w:rsidRPr="00382C69" w:rsidRDefault="00582FD9" w:rsidP="0070138E">
                        <w:pPr>
                          <w:spacing w:after="0" w:line="360" w:lineRule="auto"/>
                          <w:rPr>
                            <w:rFonts w:ascii="Times New Roman" w:eastAsia="Times New Roman" w:hAnsi="Times New Roman" w:cs="Times New Roman"/>
                            <w:sz w:val="24"/>
                            <w:szCs w:val="24"/>
                          </w:rPr>
                        </w:pPr>
                      </w:p>
                    </w:tc>
                  </w:tr>
                </w:tbl>
                <w:p w:rsidR="00582FD9" w:rsidRPr="00D27854" w:rsidRDefault="00582FD9" w:rsidP="0070138E">
                  <w:pPr>
                    <w:spacing w:after="0" w:line="360" w:lineRule="auto"/>
                    <w:rPr>
                      <w:rFonts w:ascii="Times New Roman" w:eastAsia="Times New Roman" w:hAnsi="Times New Roman" w:cs="Times New Roman"/>
                      <w:vanish/>
                      <w:sz w:val="24"/>
                      <w:szCs w:val="24"/>
                    </w:rPr>
                  </w:pPr>
                </w:p>
                <w:tbl>
                  <w:tblPr>
                    <w:tblW w:w="3750" w:type="pct"/>
                    <w:tblCellSpacing w:w="7" w:type="dxa"/>
                    <w:tblCellMar>
                      <w:top w:w="15" w:type="dxa"/>
                      <w:left w:w="15" w:type="dxa"/>
                      <w:bottom w:w="15" w:type="dxa"/>
                      <w:right w:w="15" w:type="dxa"/>
                    </w:tblCellMar>
                    <w:tblLook w:val="04A0" w:firstRow="1" w:lastRow="0" w:firstColumn="1" w:lastColumn="0" w:noHBand="0" w:noVBand="1"/>
                  </w:tblPr>
                  <w:tblGrid>
                    <w:gridCol w:w="6727"/>
                  </w:tblGrid>
                  <w:tr w:rsidR="00582FD9" w:rsidRPr="004000FC" w:rsidTr="0070138E">
                    <w:trPr>
                      <w:tblCellSpacing w:w="7" w:type="dxa"/>
                    </w:trPr>
                    <w:tc>
                      <w:tcPr>
                        <w:tcW w:w="5000" w:type="pct"/>
                        <w:shd w:val="clear" w:color="auto" w:fill="C9D2F1"/>
                        <w:vAlign w:val="center"/>
                        <w:hideMark/>
                      </w:tcPr>
                      <w:p w:rsidR="00582FD9" w:rsidRPr="004000FC" w:rsidRDefault="00582FD9" w:rsidP="0070138E">
                        <w:pPr>
                          <w:spacing w:after="0" w:line="360" w:lineRule="auto"/>
                          <w:rPr>
                            <w:rFonts w:ascii="Times New Roman" w:eastAsia="Times New Roman" w:hAnsi="Times New Roman" w:cs="Times New Roman"/>
                            <w:sz w:val="24"/>
                            <w:szCs w:val="24"/>
                          </w:rPr>
                        </w:pPr>
                        <w:bookmarkStart w:id="4" w:name="PAT"/>
                        <w:r w:rsidRPr="004000FC">
                          <w:rPr>
                            <w:rFonts w:ascii="Times New Roman" w:eastAsia="Times New Roman" w:hAnsi="Times New Roman" w:cs="Times New Roman"/>
                            <w:b/>
                            <w:bCs/>
                            <w:color w:val="21357E"/>
                            <w:sz w:val="24"/>
                            <w:szCs w:val="24"/>
                          </w:rPr>
                          <w:t>Department of Pathology</w:t>
                        </w:r>
                        <w:bookmarkEnd w:id="4"/>
                      </w:p>
                    </w:tc>
                  </w:tr>
                </w:tbl>
                <w:p w:rsidR="00582FD9" w:rsidRPr="004000FC" w:rsidRDefault="00582FD9" w:rsidP="0070138E">
                  <w:pPr>
                    <w:spacing w:after="0" w:line="360" w:lineRule="auto"/>
                    <w:rPr>
                      <w:rFonts w:ascii="Times New Roman" w:eastAsia="Times New Roman" w:hAnsi="Times New Roman" w:cs="Times New Roman"/>
                      <w:vanish/>
                      <w:sz w:val="24"/>
                      <w:szCs w:val="24"/>
                    </w:rPr>
                  </w:pPr>
                </w:p>
                <w:tbl>
                  <w:tblPr>
                    <w:tblW w:w="5000" w:type="pct"/>
                    <w:tblCellMar>
                      <w:left w:w="0" w:type="dxa"/>
                      <w:right w:w="0" w:type="dxa"/>
                    </w:tblCellMar>
                    <w:tblLook w:val="04A0" w:firstRow="1" w:lastRow="0" w:firstColumn="1" w:lastColumn="0" w:noHBand="0" w:noVBand="1"/>
                  </w:tblPr>
                  <w:tblGrid>
                    <w:gridCol w:w="6589"/>
                    <w:gridCol w:w="2380"/>
                  </w:tblGrid>
                  <w:tr w:rsidR="00582FD9" w:rsidRPr="004000FC" w:rsidTr="0070138E">
                    <w:trPr>
                      <w:trHeight w:val="15"/>
                    </w:trPr>
                    <w:tc>
                      <w:tcPr>
                        <w:tcW w:w="3600" w:type="pct"/>
                        <w:vMerge w:val="restart"/>
                        <w:tcBorders>
                          <w:top w:val="nil"/>
                          <w:left w:val="nil"/>
                          <w:bottom w:val="nil"/>
                          <w:right w:val="nil"/>
                        </w:tcBorders>
                        <w:shd w:val="clear" w:color="auto" w:fill="FFFFFF"/>
                        <w:hideMark/>
                      </w:tcPr>
                      <w:p w:rsidR="00582FD9" w:rsidRDefault="00582FD9" w:rsidP="0070138E">
                        <w:pPr>
                          <w:spacing w:after="0" w:line="360" w:lineRule="auto"/>
                          <w:rPr>
                            <w:rFonts w:ascii="Times New Roman" w:eastAsia="Times New Roman" w:hAnsi="Times New Roman" w:cs="Times New Roman"/>
                            <w:sz w:val="24"/>
                            <w:szCs w:val="24"/>
                          </w:rPr>
                        </w:pPr>
                        <w:r w:rsidRPr="004000FC">
                          <w:rPr>
                            <w:rFonts w:ascii="Times New Roman" w:eastAsia="Times New Roman" w:hAnsi="Times New Roman" w:cs="Times New Roman"/>
                            <w:sz w:val="24"/>
                            <w:szCs w:val="24"/>
                          </w:rPr>
                          <w:t>The Department of Pathology includes the sections of Biochemistry, Hematology, Microbiology, Serology, Histopathology/Cytology and Blood Bank.</w:t>
                        </w:r>
                        <w:r w:rsidRPr="004000FC">
                          <w:rPr>
                            <w:rFonts w:ascii="Times New Roman" w:eastAsia="Times New Roman" w:hAnsi="Times New Roman" w:cs="Times New Roman"/>
                            <w:sz w:val="24"/>
                            <w:szCs w:val="24"/>
                          </w:rPr>
                          <w:br/>
                          <w:t>Laboratory services are available round the-clock for all NICVD patients. Routine as well as stat tests are performed including analysis of Cardiac Markers i.eCTrop-I, C Trop-T and CK-MB, Arterial blood gases, Lipid profile, C-Reactive Protein (CRP), Coagulation Profile (PT (INR), APTT and Anticoagulant clinic tests are carried out for out patients. three times a week. All tests are performed by auto analyzers, including Moduler P/800 (Hitachi), Elecys (Hitachi) Dimension RxL max, Beckman Coulter Cx-9, Cysmex (Kx-21) and ABL555 at high standard. The last decade has witnessed a fourfold increase in the total number of tests performed by the department. About 400-500 patients are handled by pathology/ Laboratory /day. </w:t>
                        </w:r>
                        <w:r w:rsidRPr="004000FC">
                          <w:rPr>
                            <w:rFonts w:ascii="Times New Roman" w:eastAsia="Times New Roman" w:hAnsi="Times New Roman" w:cs="Times New Roman"/>
                            <w:sz w:val="24"/>
                            <w:szCs w:val="24"/>
                          </w:rPr>
                          <w:br/>
                          <w:t>The department participates in two external quality control programs.</w:t>
                        </w:r>
                      </w:p>
                      <w:p w:rsidR="00582FD9" w:rsidRDefault="00582FD9" w:rsidP="0070138E">
                        <w:pPr>
                          <w:spacing w:after="0" w:line="360" w:lineRule="auto"/>
                          <w:rPr>
                            <w:rFonts w:ascii="Times New Roman" w:eastAsia="Times New Roman" w:hAnsi="Times New Roman" w:cs="Times New Roman"/>
                            <w:sz w:val="24"/>
                            <w:szCs w:val="24"/>
                          </w:rPr>
                        </w:pPr>
                        <w:r w:rsidRPr="004000FC">
                          <w:rPr>
                            <w:rFonts w:ascii="Times New Roman" w:eastAsia="Times New Roman" w:hAnsi="Times New Roman" w:cs="Times New Roman"/>
                            <w:sz w:val="24"/>
                            <w:szCs w:val="24"/>
                          </w:rPr>
                          <w:t>1. National External Quality Assurance Program Pa</w:t>
                        </w:r>
                        <w:r>
                          <w:rPr>
                            <w:rFonts w:ascii="Times New Roman" w:eastAsia="Times New Roman" w:hAnsi="Times New Roman" w:cs="Times New Roman"/>
                            <w:sz w:val="24"/>
                            <w:szCs w:val="24"/>
                          </w:rPr>
                          <w:t>kistan (NEQAPP) based at Armed </w:t>
                        </w:r>
                        <w:r w:rsidRPr="004000FC">
                          <w:rPr>
                            <w:rFonts w:ascii="Times New Roman" w:eastAsia="Times New Roman" w:hAnsi="Times New Roman" w:cs="Times New Roman"/>
                            <w:sz w:val="24"/>
                            <w:szCs w:val="24"/>
                          </w:rPr>
                          <w:br/>
                          <w:t>Forces Inst</w:t>
                        </w:r>
                        <w:r>
                          <w:rPr>
                            <w:rFonts w:ascii="Times New Roman" w:eastAsia="Times New Roman" w:hAnsi="Times New Roman" w:cs="Times New Roman"/>
                            <w:sz w:val="24"/>
                            <w:szCs w:val="24"/>
                          </w:rPr>
                          <w:t>itute of Pathology, Rawalpindi.</w:t>
                        </w:r>
                        <w:r w:rsidRPr="004000FC">
                          <w:rPr>
                            <w:rFonts w:ascii="Times New Roman" w:eastAsia="Times New Roman" w:hAnsi="Times New Roman" w:cs="Times New Roman"/>
                            <w:sz w:val="24"/>
                            <w:szCs w:val="24"/>
                          </w:rPr>
                          <w:br/>
                          <w:t>2. International Quality Assur</w:t>
                        </w:r>
                        <w:r>
                          <w:rPr>
                            <w:rFonts w:ascii="Times New Roman" w:eastAsia="Times New Roman" w:hAnsi="Times New Roman" w:cs="Times New Roman"/>
                            <w:sz w:val="24"/>
                            <w:szCs w:val="24"/>
                          </w:rPr>
                          <w:t>ance Survey, (IQAS), Singapore.</w:t>
                        </w:r>
                        <w:r w:rsidRPr="004000FC">
                          <w:rPr>
                            <w:rFonts w:ascii="Times New Roman" w:eastAsia="Times New Roman" w:hAnsi="Times New Roman" w:cs="Times New Roman"/>
                            <w:sz w:val="24"/>
                            <w:szCs w:val="24"/>
                          </w:rPr>
                          <w:br/>
                        </w:r>
                      </w:p>
                      <w:p w:rsidR="00582FD9" w:rsidRDefault="00582FD9" w:rsidP="0070138E">
                        <w:pPr>
                          <w:spacing w:after="0" w:line="360" w:lineRule="auto"/>
                          <w:rPr>
                            <w:rFonts w:ascii="Times New Roman" w:eastAsia="Times New Roman" w:hAnsi="Times New Roman" w:cs="Times New Roman"/>
                            <w:sz w:val="24"/>
                            <w:szCs w:val="24"/>
                          </w:rPr>
                        </w:pPr>
                        <w:r w:rsidRPr="004000FC">
                          <w:rPr>
                            <w:rFonts w:ascii="Times New Roman" w:eastAsia="Times New Roman" w:hAnsi="Times New Roman" w:cs="Times New Roman"/>
                            <w:sz w:val="24"/>
                            <w:szCs w:val="24"/>
                          </w:rPr>
                          <w:t xml:space="preserve">The NICVD blood bank is registered with Sindh Blood Transfusion Authority. It is also among Safe Blood Transfusion Centers </w:t>
                        </w:r>
                        <w:r w:rsidRPr="004000FC">
                          <w:rPr>
                            <w:rFonts w:ascii="Times New Roman" w:eastAsia="Times New Roman" w:hAnsi="Times New Roman" w:cs="Times New Roman"/>
                            <w:sz w:val="24"/>
                            <w:szCs w:val="24"/>
                          </w:rPr>
                          <w:lastRenderedPageBreak/>
                          <w:t>conducting screening for HIV, HbsAg and HCVa according to WHO guidelines provided b</w:t>
                        </w:r>
                        <w:r>
                          <w:rPr>
                            <w:rFonts w:ascii="Times New Roman" w:eastAsia="Times New Roman" w:hAnsi="Times New Roman" w:cs="Times New Roman"/>
                            <w:sz w:val="24"/>
                            <w:szCs w:val="24"/>
                          </w:rPr>
                          <w:t>y Ministry of Health Islamabad.</w:t>
                        </w:r>
                        <w:r w:rsidRPr="004000FC">
                          <w:rPr>
                            <w:rFonts w:ascii="Times New Roman" w:eastAsia="Times New Roman" w:hAnsi="Times New Roman" w:cs="Times New Roman"/>
                            <w:sz w:val="24"/>
                            <w:szCs w:val="24"/>
                          </w:rPr>
                          <w:br/>
                          <w:t>The faculty members participate in the teaching and training programs for doctors, nurses and paramedical staff at NICVD. They also provide able guidance to post graduate students in the laboratory aspects of their research work.</w:t>
                        </w:r>
                      </w:p>
                      <w:p w:rsidR="00582FD9" w:rsidRPr="004000FC"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hideMark/>
                      </w:tcPr>
                      <w:p w:rsidR="00582FD9" w:rsidRPr="004000FC" w:rsidRDefault="00582FD9" w:rsidP="0070138E">
                        <w:pPr>
                          <w:spacing w:after="0" w:line="360" w:lineRule="auto"/>
                          <w:jc w:val="center"/>
                          <w:rPr>
                            <w:rFonts w:ascii="Times New Roman" w:eastAsia="Times New Roman" w:hAnsi="Times New Roman" w:cs="Times New Roman"/>
                            <w:sz w:val="24"/>
                            <w:szCs w:val="24"/>
                          </w:rPr>
                        </w:pPr>
                        <w:r w:rsidRPr="004000FC">
                          <w:rPr>
                            <w:rFonts w:ascii="Times New Roman" w:eastAsia="Times New Roman" w:hAnsi="Times New Roman" w:cs="Times New Roman"/>
                            <w:noProof/>
                            <w:color w:val="0000FF"/>
                            <w:sz w:val="24"/>
                            <w:szCs w:val="24"/>
                            <w:lang w:val="en-US"/>
                          </w:rPr>
                          <w:lastRenderedPageBreak/>
                          <w:drawing>
                            <wp:inline distT="0" distB="0" distL="0" distR="0">
                              <wp:extent cx="1276350" cy="838200"/>
                              <wp:effectExtent l="19050" t="0" r="0" b="0"/>
                              <wp:docPr id="27" name="Picture 271" descr="http://www.nicvd.org/images/Pathology1.jp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nicvd.org/images/Pathology1.jpg">
                                        <a:hlinkClick r:id="rId47"/>
                                      </pic:cNvPr>
                                      <pic:cNvPicPr>
                                        <a:picLocks noChangeAspect="1" noChangeArrowheads="1"/>
                                      </pic:cNvPicPr>
                                    </pic:nvPicPr>
                                    <pic:blipFill>
                                      <a:blip r:embed="rId48"/>
                                      <a:srcRect/>
                                      <a:stretch>
                                        <a:fillRect/>
                                      </a:stretch>
                                    </pic:blipFill>
                                    <pic:spPr bwMode="auto">
                                      <a:xfrm>
                                        <a:off x="0" y="0"/>
                                        <a:ext cx="1276350" cy="838200"/>
                                      </a:xfrm>
                                      <a:prstGeom prst="rect">
                                        <a:avLst/>
                                      </a:prstGeom>
                                      <a:noFill/>
                                      <a:ln w="9525">
                                        <a:noFill/>
                                        <a:miter lim="800000"/>
                                        <a:headEnd/>
                                        <a:tailEnd/>
                                      </a:ln>
                                    </pic:spPr>
                                  </pic:pic>
                                </a:graphicData>
                              </a:graphic>
                            </wp:inline>
                          </w:drawing>
                        </w:r>
                      </w:p>
                    </w:tc>
                  </w:tr>
                  <w:tr w:rsidR="00582FD9" w:rsidRPr="00D27854" w:rsidTr="0070138E">
                    <w:trPr>
                      <w:trHeight w:val="15"/>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r w:rsidRPr="00D27854">
                          <w:rPr>
                            <w:rFonts w:ascii="Times New Roman" w:eastAsia="Times New Roman" w:hAnsi="Times New Roman" w:cs="Times New Roman"/>
                            <w:sz w:val="24"/>
                            <w:szCs w:val="24"/>
                          </w:rPr>
                          <w:t> </w:t>
                        </w:r>
                      </w:p>
                    </w:tc>
                  </w:tr>
                  <w:tr w:rsidR="00582FD9" w:rsidRPr="00D27854" w:rsidTr="0070138E">
                    <w:trPr>
                      <w:trHeight w:val="270"/>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lang w:val="en-US"/>
                          </w:rPr>
                          <w:drawing>
                            <wp:inline distT="0" distB="0" distL="0" distR="0">
                              <wp:extent cx="1276350" cy="838200"/>
                              <wp:effectExtent l="19050" t="0" r="0" b="0"/>
                              <wp:docPr id="28" name="Picture 272" descr="http://www.nicvd.org/images/Pathology2.jp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nicvd.org/images/Pathology2.jpg">
                                        <a:hlinkClick r:id="rId49"/>
                                      </pic:cNvPr>
                                      <pic:cNvPicPr>
                                        <a:picLocks noChangeAspect="1" noChangeArrowheads="1"/>
                                      </pic:cNvPicPr>
                                    </pic:nvPicPr>
                                    <pic:blipFill>
                                      <a:blip r:embed="rId50"/>
                                      <a:srcRect/>
                                      <a:stretch>
                                        <a:fillRect/>
                                      </a:stretch>
                                    </pic:blipFill>
                                    <pic:spPr bwMode="auto">
                                      <a:xfrm>
                                        <a:off x="0" y="0"/>
                                        <a:ext cx="1276350" cy="838200"/>
                                      </a:xfrm>
                                      <a:prstGeom prst="rect">
                                        <a:avLst/>
                                      </a:prstGeom>
                                      <a:noFill/>
                                      <a:ln w="9525">
                                        <a:noFill/>
                                        <a:miter lim="800000"/>
                                        <a:headEnd/>
                                        <a:tailEnd/>
                                      </a:ln>
                                    </pic:spPr>
                                  </pic:pic>
                                </a:graphicData>
                              </a:graphic>
                            </wp:inline>
                          </w:drawing>
                        </w:r>
                      </w:p>
                    </w:tc>
                  </w:tr>
                  <w:tr w:rsidR="00582FD9" w:rsidRPr="00D27854" w:rsidTr="0070138E">
                    <w:trPr>
                      <w:trHeight w:val="15"/>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r w:rsidRPr="00D27854">
                          <w:rPr>
                            <w:rFonts w:ascii="Times New Roman" w:eastAsia="Times New Roman" w:hAnsi="Times New Roman" w:cs="Times New Roman"/>
                            <w:sz w:val="24"/>
                            <w:szCs w:val="24"/>
                          </w:rPr>
                          <w:t> </w:t>
                        </w:r>
                      </w:p>
                    </w:tc>
                  </w:tr>
                  <w:tr w:rsidR="00582FD9" w:rsidRPr="00D27854" w:rsidTr="0070138E">
                    <w:trPr>
                      <w:trHeight w:val="270"/>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lang w:val="en-US"/>
                          </w:rPr>
                          <w:drawing>
                            <wp:inline distT="0" distB="0" distL="0" distR="0">
                              <wp:extent cx="1276350" cy="838200"/>
                              <wp:effectExtent l="19050" t="0" r="0" b="0"/>
                              <wp:docPr id="30" name="Picture 273" descr="http://www.nicvd.org/images/Pathology3.jpg">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nicvd.org/images/Pathology3.jpg">
                                        <a:hlinkClick r:id="rId51"/>
                                      </pic:cNvPr>
                                      <pic:cNvPicPr>
                                        <a:picLocks noChangeAspect="1" noChangeArrowheads="1"/>
                                      </pic:cNvPicPr>
                                    </pic:nvPicPr>
                                    <pic:blipFill>
                                      <a:blip r:embed="rId52"/>
                                      <a:srcRect/>
                                      <a:stretch>
                                        <a:fillRect/>
                                      </a:stretch>
                                    </pic:blipFill>
                                    <pic:spPr bwMode="auto">
                                      <a:xfrm>
                                        <a:off x="0" y="0"/>
                                        <a:ext cx="1276350" cy="838200"/>
                                      </a:xfrm>
                                      <a:prstGeom prst="rect">
                                        <a:avLst/>
                                      </a:prstGeom>
                                      <a:noFill/>
                                      <a:ln w="9525">
                                        <a:noFill/>
                                        <a:miter lim="800000"/>
                                        <a:headEnd/>
                                        <a:tailEnd/>
                                      </a:ln>
                                    </pic:spPr>
                                  </pic:pic>
                                </a:graphicData>
                              </a:graphic>
                            </wp:inline>
                          </w:drawing>
                        </w:r>
                      </w:p>
                    </w:tc>
                  </w:tr>
                  <w:tr w:rsidR="00582FD9" w:rsidRPr="00D27854" w:rsidTr="0070138E">
                    <w:trPr>
                      <w:trHeight w:val="15"/>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r w:rsidRPr="00D27854">
                          <w:rPr>
                            <w:rFonts w:ascii="Times New Roman" w:eastAsia="Times New Roman" w:hAnsi="Times New Roman" w:cs="Times New Roman"/>
                            <w:sz w:val="24"/>
                            <w:szCs w:val="24"/>
                          </w:rPr>
                          <w:t> </w:t>
                        </w:r>
                      </w:p>
                    </w:tc>
                  </w:tr>
                  <w:tr w:rsidR="00582FD9" w:rsidRPr="00D27854" w:rsidTr="0070138E">
                    <w:trPr>
                      <w:trHeight w:val="15"/>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lang w:val="en-US"/>
                          </w:rPr>
                          <w:drawing>
                            <wp:inline distT="0" distB="0" distL="0" distR="0">
                              <wp:extent cx="1276350" cy="838200"/>
                              <wp:effectExtent l="19050" t="0" r="0" b="0"/>
                              <wp:docPr id="31" name="Picture 274" descr="http://www.nicvd.org/images/Pathology4.jpg">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nicvd.org/images/Pathology4.jpg">
                                        <a:hlinkClick r:id="rId53"/>
                                      </pic:cNvPr>
                                      <pic:cNvPicPr>
                                        <a:picLocks noChangeAspect="1" noChangeArrowheads="1"/>
                                      </pic:cNvPicPr>
                                    </pic:nvPicPr>
                                    <pic:blipFill>
                                      <a:blip r:embed="rId54"/>
                                      <a:srcRect/>
                                      <a:stretch>
                                        <a:fillRect/>
                                      </a:stretch>
                                    </pic:blipFill>
                                    <pic:spPr bwMode="auto">
                                      <a:xfrm>
                                        <a:off x="0" y="0"/>
                                        <a:ext cx="1276350" cy="838200"/>
                                      </a:xfrm>
                                      <a:prstGeom prst="rect">
                                        <a:avLst/>
                                      </a:prstGeom>
                                      <a:noFill/>
                                      <a:ln w="9525">
                                        <a:noFill/>
                                        <a:miter lim="800000"/>
                                        <a:headEnd/>
                                        <a:tailEnd/>
                                      </a:ln>
                                    </pic:spPr>
                                  </pic:pic>
                                </a:graphicData>
                              </a:graphic>
                            </wp:inline>
                          </w:drawing>
                        </w:r>
                      </w:p>
                    </w:tc>
                  </w:tr>
                </w:tbl>
                <w:p w:rsidR="00582FD9" w:rsidRPr="00D27854" w:rsidRDefault="00582FD9" w:rsidP="0070138E">
                  <w:pPr>
                    <w:spacing w:after="0" w:line="360" w:lineRule="auto"/>
                    <w:rPr>
                      <w:rFonts w:ascii="Times New Roman" w:eastAsia="Times New Roman" w:hAnsi="Times New Roman" w:cs="Times New Roman"/>
                      <w:vanish/>
                      <w:sz w:val="24"/>
                      <w:szCs w:val="24"/>
                    </w:rPr>
                  </w:pPr>
                </w:p>
                <w:tbl>
                  <w:tblPr>
                    <w:tblW w:w="3750" w:type="pct"/>
                    <w:tblCellSpacing w:w="7" w:type="dxa"/>
                    <w:tblCellMar>
                      <w:top w:w="15" w:type="dxa"/>
                      <w:left w:w="15" w:type="dxa"/>
                      <w:bottom w:w="15" w:type="dxa"/>
                      <w:right w:w="15" w:type="dxa"/>
                    </w:tblCellMar>
                    <w:tblLook w:val="04A0" w:firstRow="1" w:lastRow="0" w:firstColumn="1" w:lastColumn="0" w:noHBand="0" w:noVBand="1"/>
                  </w:tblPr>
                  <w:tblGrid>
                    <w:gridCol w:w="6727"/>
                  </w:tblGrid>
                  <w:tr w:rsidR="00582FD9" w:rsidRPr="004000FC" w:rsidTr="0070138E">
                    <w:trPr>
                      <w:tblCellSpacing w:w="7" w:type="dxa"/>
                    </w:trPr>
                    <w:tc>
                      <w:tcPr>
                        <w:tcW w:w="5000" w:type="pct"/>
                        <w:shd w:val="clear" w:color="auto" w:fill="C9D2F1"/>
                        <w:vAlign w:val="center"/>
                        <w:hideMark/>
                      </w:tcPr>
                      <w:p w:rsidR="00582FD9" w:rsidRPr="004000FC" w:rsidRDefault="00582FD9" w:rsidP="0070138E">
                        <w:pPr>
                          <w:spacing w:after="0" w:line="360" w:lineRule="auto"/>
                          <w:rPr>
                            <w:rFonts w:ascii="Times New Roman" w:eastAsia="Times New Roman" w:hAnsi="Times New Roman" w:cs="Times New Roman"/>
                            <w:sz w:val="24"/>
                            <w:szCs w:val="24"/>
                          </w:rPr>
                        </w:pPr>
                        <w:bookmarkStart w:id="5" w:name="INV"/>
                        <w:r w:rsidRPr="004000FC">
                          <w:rPr>
                            <w:rFonts w:ascii="Times New Roman" w:eastAsia="Times New Roman" w:hAnsi="Times New Roman" w:cs="Times New Roman"/>
                            <w:b/>
                            <w:bCs/>
                            <w:color w:val="21357E"/>
                            <w:sz w:val="24"/>
                            <w:szCs w:val="24"/>
                          </w:rPr>
                          <w:t>Department of non-Invasive Studies</w:t>
                        </w:r>
                        <w:bookmarkEnd w:id="5"/>
                      </w:p>
                    </w:tc>
                  </w:tr>
                </w:tbl>
                <w:p w:rsidR="00582FD9" w:rsidRPr="004000FC" w:rsidRDefault="00582FD9" w:rsidP="0070138E">
                  <w:pPr>
                    <w:spacing w:after="0" w:line="360" w:lineRule="auto"/>
                    <w:rPr>
                      <w:rFonts w:ascii="Times New Roman" w:eastAsia="Times New Roman" w:hAnsi="Times New Roman" w:cs="Times New Roman"/>
                      <w:vanish/>
                      <w:sz w:val="24"/>
                      <w:szCs w:val="24"/>
                    </w:rPr>
                  </w:pPr>
                </w:p>
                <w:tbl>
                  <w:tblPr>
                    <w:tblW w:w="5000" w:type="pct"/>
                    <w:tblCellMar>
                      <w:left w:w="0" w:type="dxa"/>
                      <w:right w:w="0" w:type="dxa"/>
                    </w:tblCellMar>
                    <w:tblLook w:val="04A0" w:firstRow="1" w:lastRow="0" w:firstColumn="1" w:lastColumn="0" w:noHBand="0" w:noVBand="1"/>
                  </w:tblPr>
                  <w:tblGrid>
                    <w:gridCol w:w="6589"/>
                    <w:gridCol w:w="2380"/>
                  </w:tblGrid>
                  <w:tr w:rsidR="00582FD9" w:rsidRPr="004000FC" w:rsidTr="0070138E">
                    <w:trPr>
                      <w:trHeight w:val="15"/>
                    </w:trPr>
                    <w:tc>
                      <w:tcPr>
                        <w:tcW w:w="3600" w:type="pct"/>
                        <w:vMerge w:val="restart"/>
                        <w:tcBorders>
                          <w:top w:val="nil"/>
                          <w:left w:val="nil"/>
                          <w:bottom w:val="nil"/>
                          <w:right w:val="nil"/>
                        </w:tcBorders>
                        <w:shd w:val="clear" w:color="auto" w:fill="FFFFFF"/>
                        <w:hideMark/>
                      </w:tcPr>
                      <w:p w:rsidR="00582FD9" w:rsidRDefault="00582FD9" w:rsidP="0070138E">
                        <w:pPr>
                          <w:spacing w:after="0" w:line="360" w:lineRule="auto"/>
                          <w:rPr>
                            <w:rFonts w:ascii="Times New Roman" w:eastAsia="Times New Roman" w:hAnsi="Times New Roman" w:cs="Times New Roman"/>
                            <w:b/>
                            <w:bCs/>
                            <w:sz w:val="24"/>
                            <w:szCs w:val="24"/>
                          </w:rPr>
                        </w:pPr>
                        <w:r w:rsidRPr="004000FC">
                          <w:rPr>
                            <w:rFonts w:ascii="Times New Roman" w:eastAsia="Times New Roman" w:hAnsi="Times New Roman" w:cs="Times New Roman"/>
                            <w:b/>
                            <w:bCs/>
                            <w:sz w:val="24"/>
                            <w:szCs w:val="24"/>
                          </w:rPr>
                          <w:t>a). </w:t>
                        </w:r>
                        <w:bookmarkStart w:id="6" w:name="DE"/>
                        <w:r w:rsidRPr="004000FC">
                          <w:rPr>
                            <w:rFonts w:ascii="Times New Roman" w:eastAsia="Times New Roman" w:hAnsi="Times New Roman" w:cs="Times New Roman"/>
                            <w:b/>
                            <w:bCs/>
                            <w:sz w:val="24"/>
                            <w:szCs w:val="24"/>
                          </w:rPr>
                          <w:t>Department Of Echocardiography:</w:t>
                        </w:r>
                        <w:bookmarkEnd w:id="6"/>
                        <w:r w:rsidRPr="004000FC">
                          <w:rPr>
                            <w:rFonts w:ascii="Times New Roman" w:eastAsia="Times New Roman" w:hAnsi="Times New Roman" w:cs="Times New Roman"/>
                            <w:b/>
                            <w:bCs/>
                            <w:sz w:val="24"/>
                            <w:szCs w:val="24"/>
                          </w:rPr>
                          <w:br/>
                        </w:r>
                        <w:r w:rsidRPr="004000FC">
                          <w:rPr>
                            <w:rFonts w:ascii="Times New Roman" w:eastAsia="Times New Roman" w:hAnsi="Times New Roman" w:cs="Times New Roman"/>
                            <w:sz w:val="24"/>
                            <w:szCs w:val="24"/>
                          </w:rPr>
                          <w:t>The Echo Cardiography department, one of the busiest in the Institute caters to both admitted and out patients. Approximately 1000 adult cases are echocardiographed each month. Other modalities include Dobutamine stress Echo (DSE) and Transoesophageal Echocardiography for assessment of left atrial clots, Vegetations and Aortic Dissections. Between 10-20 cases are performed using these advanced techniques each month. About 240 infants and children both admitted and out patients are brought in monthly and some very complicated congenital and valvular heart diseases are diagnosed through Echo and Doppler studies.</w:t>
                        </w:r>
                        <w:r w:rsidRPr="004000FC">
                          <w:rPr>
                            <w:rFonts w:ascii="Times New Roman" w:eastAsia="Times New Roman" w:hAnsi="Times New Roman" w:cs="Times New Roman"/>
                            <w:b/>
                            <w:bCs/>
                            <w:sz w:val="24"/>
                            <w:szCs w:val="24"/>
                          </w:rPr>
                          <w:br/>
                          <w:t>(b). </w:t>
                        </w:r>
                        <w:bookmarkStart w:id="7" w:name="NC"/>
                        <w:r w:rsidRPr="004000FC">
                          <w:rPr>
                            <w:rFonts w:ascii="Times New Roman" w:eastAsia="Times New Roman" w:hAnsi="Times New Roman" w:cs="Times New Roman"/>
                            <w:b/>
                            <w:bCs/>
                            <w:sz w:val="24"/>
                            <w:szCs w:val="24"/>
                          </w:rPr>
                          <w:t>Nuclear Cardiology:</w:t>
                        </w:r>
                        <w:bookmarkEnd w:id="7"/>
                        <w:r w:rsidRPr="004000FC">
                          <w:rPr>
                            <w:rFonts w:ascii="Times New Roman" w:eastAsia="Times New Roman" w:hAnsi="Times New Roman" w:cs="Times New Roman"/>
                            <w:b/>
                            <w:bCs/>
                            <w:sz w:val="24"/>
                            <w:szCs w:val="24"/>
                          </w:rPr>
                          <w:br/>
                        </w:r>
                        <w:r w:rsidRPr="004000FC">
                          <w:rPr>
                            <w:rFonts w:ascii="Times New Roman" w:eastAsia="Times New Roman" w:hAnsi="Times New Roman" w:cs="Times New Roman"/>
                            <w:sz w:val="24"/>
                            <w:szCs w:val="24"/>
                          </w:rPr>
                          <w:t>Department of Nuclear Cardiology in NICVD, came into being in 1987, when the need to accurately investigate myocardial perfusion defects was acutely felt. Initially a single Head camera was installed</w:t>
                        </w:r>
                        <w:r>
                          <w:rPr>
                            <w:rFonts w:ascii="Times New Roman" w:eastAsia="Times New Roman" w:hAnsi="Times New Roman" w:cs="Times New Roman"/>
                            <w:sz w:val="24"/>
                            <w:szCs w:val="24"/>
                          </w:rPr>
                          <w:t xml:space="preserve"> </w:t>
                        </w:r>
                        <w:r w:rsidRPr="004000FC">
                          <w:rPr>
                            <w:rFonts w:ascii="Times New Roman" w:eastAsia="Times New Roman" w:hAnsi="Times New Roman" w:cs="Times New Roman"/>
                            <w:sz w:val="24"/>
                            <w:szCs w:val="24"/>
                          </w:rPr>
                          <w:t>for Thallium planar scan, using radio isotope Thallium 201. Using this facility, 450-500 cases were performed each year in the Institute. In 2002 the department was upgraded. A double head camera with various angles for myocardial perfusion studies was brought in. The quality of imaging has become far more superior and has enabled the department to perf</w:t>
                        </w:r>
                        <w:r>
                          <w:rPr>
                            <w:rFonts w:ascii="Times New Roman" w:eastAsia="Times New Roman" w:hAnsi="Times New Roman" w:cs="Times New Roman"/>
                            <w:sz w:val="24"/>
                            <w:szCs w:val="24"/>
                          </w:rPr>
                          <w:t>orm almost 3000 cases per anum.</w:t>
                        </w:r>
                        <w:r w:rsidRPr="004000FC">
                          <w:rPr>
                            <w:rFonts w:ascii="Times New Roman" w:eastAsia="Times New Roman" w:hAnsi="Times New Roman" w:cs="Times New Roman"/>
                            <w:sz w:val="24"/>
                            <w:szCs w:val="24"/>
                          </w:rPr>
                          <w:br/>
                        </w:r>
                        <w:r w:rsidRPr="004000FC">
                          <w:rPr>
                            <w:rFonts w:ascii="Times New Roman" w:eastAsia="Times New Roman" w:hAnsi="Times New Roman" w:cs="Times New Roman"/>
                            <w:b/>
                            <w:bCs/>
                            <w:sz w:val="24"/>
                            <w:szCs w:val="24"/>
                          </w:rPr>
                          <w:t>(c). </w:t>
                        </w:r>
                        <w:bookmarkStart w:id="8" w:name="ET"/>
                        <w:r w:rsidRPr="004000FC">
                          <w:rPr>
                            <w:rFonts w:ascii="Times New Roman" w:eastAsia="Times New Roman" w:hAnsi="Times New Roman" w:cs="Times New Roman"/>
                            <w:b/>
                            <w:bCs/>
                            <w:sz w:val="24"/>
                            <w:szCs w:val="24"/>
                          </w:rPr>
                          <w:t>Exercise Tolerance Test</w:t>
                        </w:r>
                        <w:bookmarkEnd w:id="8"/>
                      </w:p>
                      <w:p w:rsidR="002B4B91" w:rsidRDefault="002B4B91" w:rsidP="0070138E">
                        <w:pPr>
                          <w:spacing w:after="0" w:line="360" w:lineRule="auto"/>
                          <w:rPr>
                            <w:rFonts w:ascii="Times New Roman" w:eastAsia="Times New Roman" w:hAnsi="Times New Roman" w:cs="Times New Roman"/>
                            <w:b/>
                            <w:bCs/>
                            <w:sz w:val="24"/>
                            <w:szCs w:val="24"/>
                          </w:rPr>
                        </w:pPr>
                      </w:p>
                      <w:p w:rsidR="002B4B91" w:rsidRDefault="002B4B91" w:rsidP="0070138E">
                        <w:pPr>
                          <w:spacing w:after="0" w:line="360" w:lineRule="auto"/>
                          <w:rPr>
                            <w:rFonts w:ascii="Times New Roman" w:eastAsia="Times New Roman" w:hAnsi="Times New Roman" w:cs="Times New Roman"/>
                            <w:b/>
                            <w:bCs/>
                            <w:sz w:val="24"/>
                            <w:szCs w:val="24"/>
                          </w:rPr>
                        </w:pPr>
                      </w:p>
                      <w:p w:rsidR="002B4B91" w:rsidRPr="004000FC" w:rsidRDefault="002B4B91"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vAlign w:val="center"/>
                        <w:hideMark/>
                      </w:tcPr>
                      <w:p w:rsidR="00582FD9" w:rsidRPr="004000FC" w:rsidRDefault="00582FD9" w:rsidP="0070138E">
                        <w:pPr>
                          <w:spacing w:after="0" w:line="360" w:lineRule="auto"/>
                          <w:jc w:val="center"/>
                          <w:rPr>
                            <w:rFonts w:ascii="Times New Roman" w:eastAsia="Times New Roman" w:hAnsi="Times New Roman" w:cs="Times New Roman"/>
                            <w:sz w:val="24"/>
                            <w:szCs w:val="24"/>
                          </w:rPr>
                        </w:pPr>
                        <w:r w:rsidRPr="004000FC">
                          <w:rPr>
                            <w:rFonts w:ascii="Times New Roman" w:eastAsia="Times New Roman" w:hAnsi="Times New Roman" w:cs="Times New Roman"/>
                            <w:noProof/>
                            <w:color w:val="0000FF"/>
                            <w:sz w:val="24"/>
                            <w:szCs w:val="24"/>
                            <w:lang w:val="en-US"/>
                          </w:rPr>
                          <w:lastRenderedPageBreak/>
                          <w:drawing>
                            <wp:inline distT="0" distB="0" distL="0" distR="0">
                              <wp:extent cx="1276350" cy="838200"/>
                              <wp:effectExtent l="19050" t="0" r="0" b="0"/>
                              <wp:docPr id="256" name="Picture 275" descr="http://www.nicvd.org/images/NonInvasive1.jp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nicvd.org/images/NonInvasive1.jpg">
                                        <a:hlinkClick r:id="rId55"/>
                                      </pic:cNvPr>
                                      <pic:cNvPicPr>
                                        <a:picLocks noChangeAspect="1" noChangeArrowheads="1"/>
                                      </pic:cNvPicPr>
                                    </pic:nvPicPr>
                                    <pic:blipFill>
                                      <a:blip r:embed="rId56"/>
                                      <a:srcRect/>
                                      <a:stretch>
                                        <a:fillRect/>
                                      </a:stretch>
                                    </pic:blipFill>
                                    <pic:spPr bwMode="auto">
                                      <a:xfrm>
                                        <a:off x="0" y="0"/>
                                        <a:ext cx="1276350" cy="838200"/>
                                      </a:xfrm>
                                      <a:prstGeom prst="rect">
                                        <a:avLst/>
                                      </a:prstGeom>
                                      <a:noFill/>
                                      <a:ln w="9525">
                                        <a:noFill/>
                                        <a:miter lim="800000"/>
                                        <a:headEnd/>
                                        <a:tailEnd/>
                                      </a:ln>
                                    </pic:spPr>
                                  </pic:pic>
                                </a:graphicData>
                              </a:graphic>
                            </wp:inline>
                          </w:drawing>
                        </w:r>
                      </w:p>
                    </w:tc>
                  </w:tr>
                  <w:tr w:rsidR="00582FD9" w:rsidRPr="00D27854" w:rsidTr="0070138E">
                    <w:trPr>
                      <w:trHeight w:val="15"/>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jc w:val="center"/>
                          <w:rPr>
                            <w:rFonts w:ascii="Times New Roman" w:eastAsia="Times New Roman" w:hAnsi="Times New Roman" w:cs="Times New Roman"/>
                            <w:sz w:val="24"/>
                            <w:szCs w:val="24"/>
                          </w:rPr>
                        </w:pPr>
                        <w:r w:rsidRPr="00D27854">
                          <w:rPr>
                            <w:rFonts w:ascii="Arial" w:eastAsia="Times New Roman" w:hAnsi="Arial" w:cs="Arial"/>
                            <w:sz w:val="15"/>
                            <w:szCs w:val="15"/>
                          </w:rPr>
                          <w:t>Dept. of Echocardiography</w:t>
                        </w:r>
                      </w:p>
                    </w:tc>
                  </w:tr>
                  <w:tr w:rsidR="00582FD9" w:rsidRPr="00D27854" w:rsidTr="0070138E">
                    <w:trPr>
                      <w:trHeight w:val="15"/>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lang w:val="en-US"/>
                          </w:rPr>
                          <w:drawing>
                            <wp:inline distT="0" distB="0" distL="0" distR="0">
                              <wp:extent cx="1276350" cy="838200"/>
                              <wp:effectExtent l="19050" t="0" r="0" b="0"/>
                              <wp:docPr id="257" name="Picture 276" descr="http://www.nicvd.org/images/NonInvasive2.jp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nicvd.org/images/NonInvasive2.jpg">
                                        <a:hlinkClick r:id="rId57"/>
                                      </pic:cNvPr>
                                      <pic:cNvPicPr>
                                        <a:picLocks noChangeAspect="1" noChangeArrowheads="1"/>
                                      </pic:cNvPicPr>
                                    </pic:nvPicPr>
                                    <pic:blipFill>
                                      <a:blip r:embed="rId58"/>
                                      <a:srcRect/>
                                      <a:stretch>
                                        <a:fillRect/>
                                      </a:stretch>
                                    </pic:blipFill>
                                    <pic:spPr bwMode="auto">
                                      <a:xfrm>
                                        <a:off x="0" y="0"/>
                                        <a:ext cx="1276350" cy="838200"/>
                                      </a:xfrm>
                                      <a:prstGeom prst="rect">
                                        <a:avLst/>
                                      </a:prstGeom>
                                      <a:noFill/>
                                      <a:ln w="9525">
                                        <a:noFill/>
                                        <a:miter lim="800000"/>
                                        <a:headEnd/>
                                        <a:tailEnd/>
                                      </a:ln>
                                    </pic:spPr>
                                  </pic:pic>
                                </a:graphicData>
                              </a:graphic>
                            </wp:inline>
                          </w:drawing>
                        </w:r>
                      </w:p>
                    </w:tc>
                  </w:tr>
                  <w:tr w:rsidR="00582FD9" w:rsidRPr="00D27854" w:rsidTr="0070138E">
                    <w:trPr>
                      <w:trHeight w:val="15"/>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jc w:val="center"/>
                          <w:rPr>
                            <w:rFonts w:ascii="Times New Roman" w:eastAsia="Times New Roman" w:hAnsi="Times New Roman" w:cs="Times New Roman"/>
                            <w:sz w:val="24"/>
                            <w:szCs w:val="24"/>
                          </w:rPr>
                        </w:pPr>
                        <w:r w:rsidRPr="00D27854">
                          <w:rPr>
                            <w:rFonts w:ascii="Arial" w:eastAsia="Times New Roman" w:hAnsi="Arial" w:cs="Arial"/>
                            <w:sz w:val="15"/>
                            <w:szCs w:val="15"/>
                          </w:rPr>
                          <w:t>Thallium Stress Test</w:t>
                        </w:r>
                      </w:p>
                    </w:tc>
                  </w:tr>
                  <w:tr w:rsidR="00582FD9" w:rsidRPr="00D27854" w:rsidTr="0070138E">
                    <w:trPr>
                      <w:trHeight w:val="15"/>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lang w:val="en-US"/>
                          </w:rPr>
                          <w:drawing>
                            <wp:inline distT="0" distB="0" distL="0" distR="0">
                              <wp:extent cx="1276350" cy="838200"/>
                              <wp:effectExtent l="19050" t="0" r="0" b="0"/>
                              <wp:docPr id="281" name="Picture 21" descr="http://www.nicvd.org/images/NonInvasive3.jpg">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nicvd.org/images/NonInvasive3.jpg">
                                        <a:hlinkClick r:id="rId59"/>
                                      </pic:cNvPr>
                                      <pic:cNvPicPr>
                                        <a:picLocks noChangeAspect="1" noChangeArrowheads="1"/>
                                      </pic:cNvPicPr>
                                    </pic:nvPicPr>
                                    <pic:blipFill>
                                      <a:blip r:embed="rId60"/>
                                      <a:srcRect/>
                                      <a:stretch>
                                        <a:fillRect/>
                                      </a:stretch>
                                    </pic:blipFill>
                                    <pic:spPr bwMode="auto">
                                      <a:xfrm>
                                        <a:off x="0" y="0"/>
                                        <a:ext cx="1276350" cy="838200"/>
                                      </a:xfrm>
                                      <a:prstGeom prst="rect">
                                        <a:avLst/>
                                      </a:prstGeom>
                                      <a:noFill/>
                                      <a:ln w="9525">
                                        <a:noFill/>
                                        <a:miter lim="800000"/>
                                        <a:headEnd/>
                                        <a:tailEnd/>
                                      </a:ln>
                                    </pic:spPr>
                                  </pic:pic>
                                </a:graphicData>
                              </a:graphic>
                            </wp:inline>
                          </w:drawing>
                        </w:r>
                      </w:p>
                    </w:tc>
                  </w:tr>
                  <w:tr w:rsidR="00582FD9" w:rsidRPr="00D27854" w:rsidTr="0070138E">
                    <w:trPr>
                      <w:trHeight w:val="15"/>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jc w:val="center"/>
                          <w:rPr>
                            <w:rFonts w:ascii="Times New Roman" w:eastAsia="Times New Roman" w:hAnsi="Times New Roman" w:cs="Times New Roman"/>
                            <w:sz w:val="24"/>
                            <w:szCs w:val="24"/>
                          </w:rPr>
                        </w:pPr>
                        <w:r w:rsidRPr="00D27854">
                          <w:rPr>
                            <w:rFonts w:ascii="Arial" w:eastAsia="Times New Roman" w:hAnsi="Arial" w:cs="Arial"/>
                            <w:sz w:val="15"/>
                            <w:szCs w:val="15"/>
                          </w:rPr>
                          <w:t>Thallium Stress Test</w:t>
                        </w:r>
                      </w:p>
                    </w:tc>
                  </w:tr>
                  <w:tr w:rsidR="00582FD9" w:rsidRPr="00D27854" w:rsidTr="0070138E">
                    <w:trPr>
                      <w:trHeight w:val="15"/>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lang w:val="en-US"/>
                          </w:rPr>
                          <w:drawing>
                            <wp:inline distT="0" distB="0" distL="0" distR="0">
                              <wp:extent cx="1276350" cy="838200"/>
                              <wp:effectExtent l="19050" t="0" r="0" b="0"/>
                              <wp:docPr id="283" name="Picture 277" descr="http://www.nicvd.org/images/NonInvasive4.jp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nicvd.org/images/NonInvasive4.jpg">
                                        <a:hlinkClick r:id="rId61"/>
                                      </pic:cNvPr>
                                      <pic:cNvPicPr>
                                        <a:picLocks noChangeAspect="1" noChangeArrowheads="1"/>
                                      </pic:cNvPicPr>
                                    </pic:nvPicPr>
                                    <pic:blipFill>
                                      <a:blip r:embed="rId62"/>
                                      <a:srcRect/>
                                      <a:stretch>
                                        <a:fillRect/>
                                      </a:stretch>
                                    </pic:blipFill>
                                    <pic:spPr bwMode="auto">
                                      <a:xfrm>
                                        <a:off x="0" y="0"/>
                                        <a:ext cx="1276350" cy="838200"/>
                                      </a:xfrm>
                                      <a:prstGeom prst="rect">
                                        <a:avLst/>
                                      </a:prstGeom>
                                      <a:noFill/>
                                      <a:ln w="9525">
                                        <a:noFill/>
                                        <a:miter lim="800000"/>
                                        <a:headEnd/>
                                        <a:tailEnd/>
                                      </a:ln>
                                    </pic:spPr>
                                  </pic:pic>
                                </a:graphicData>
                              </a:graphic>
                            </wp:inline>
                          </w:drawing>
                        </w:r>
                        <w:r w:rsidRPr="00D27854">
                          <w:rPr>
                            <w:rFonts w:ascii="Times New Roman" w:eastAsia="Times New Roman" w:hAnsi="Times New Roman" w:cs="Times New Roman"/>
                            <w:sz w:val="24"/>
                            <w:szCs w:val="24"/>
                          </w:rPr>
                          <w:t> </w:t>
                        </w:r>
                      </w:p>
                    </w:tc>
                  </w:tr>
                  <w:tr w:rsidR="00582FD9" w:rsidRPr="00D27854" w:rsidTr="0070138E">
                    <w:trPr>
                      <w:trHeight w:val="15"/>
                    </w:trPr>
                    <w:tc>
                      <w:tcPr>
                        <w:tcW w:w="13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rPr>
                            <w:rFonts w:ascii="Times New Roman" w:eastAsia="Times New Roman" w:hAnsi="Times New Roman" w:cs="Times New Roman"/>
                            <w:sz w:val="2"/>
                            <w:szCs w:val="24"/>
                          </w:rPr>
                        </w:pPr>
                      </w:p>
                    </w:tc>
                    <w:tc>
                      <w:tcPr>
                        <w:tcW w:w="0" w:type="auto"/>
                        <w:vAlign w:val="center"/>
                        <w:hideMark/>
                      </w:tcPr>
                      <w:p w:rsidR="00582FD9" w:rsidRPr="00D27854" w:rsidRDefault="00582FD9" w:rsidP="0070138E">
                        <w:pPr>
                          <w:spacing w:after="0" w:line="360" w:lineRule="auto"/>
                          <w:rPr>
                            <w:rFonts w:ascii="Times New Roman" w:eastAsia="Times New Roman" w:hAnsi="Times New Roman" w:cs="Times New Roman"/>
                            <w:sz w:val="20"/>
                            <w:szCs w:val="20"/>
                          </w:rPr>
                        </w:pPr>
                      </w:p>
                    </w:tc>
                  </w:tr>
                </w:tbl>
                <w:p w:rsidR="00582FD9" w:rsidRPr="00D27854" w:rsidRDefault="00582FD9" w:rsidP="0070138E">
                  <w:pPr>
                    <w:spacing w:after="0" w:line="360" w:lineRule="auto"/>
                    <w:rPr>
                      <w:rFonts w:ascii="Times New Roman" w:eastAsia="Times New Roman" w:hAnsi="Times New Roman" w:cs="Times New Roman"/>
                      <w:vanish/>
                      <w:sz w:val="24"/>
                      <w:szCs w:val="24"/>
                    </w:rPr>
                  </w:pPr>
                </w:p>
                <w:tbl>
                  <w:tblPr>
                    <w:tblW w:w="3750" w:type="pct"/>
                    <w:tblCellSpacing w:w="7" w:type="dxa"/>
                    <w:tblCellMar>
                      <w:top w:w="15" w:type="dxa"/>
                      <w:left w:w="15" w:type="dxa"/>
                      <w:bottom w:w="15" w:type="dxa"/>
                      <w:right w:w="15" w:type="dxa"/>
                    </w:tblCellMar>
                    <w:tblLook w:val="04A0" w:firstRow="1" w:lastRow="0" w:firstColumn="1" w:lastColumn="0" w:noHBand="0" w:noVBand="1"/>
                  </w:tblPr>
                  <w:tblGrid>
                    <w:gridCol w:w="6727"/>
                  </w:tblGrid>
                  <w:tr w:rsidR="00582FD9" w:rsidRPr="00F34B18" w:rsidTr="0070138E">
                    <w:trPr>
                      <w:tblCellSpacing w:w="7" w:type="dxa"/>
                    </w:trPr>
                    <w:tc>
                      <w:tcPr>
                        <w:tcW w:w="5000" w:type="pct"/>
                        <w:shd w:val="clear" w:color="auto" w:fill="C9D2F1"/>
                        <w:vAlign w:val="center"/>
                        <w:hideMark/>
                      </w:tcPr>
                      <w:p w:rsidR="00582FD9" w:rsidRPr="00F34B18" w:rsidRDefault="00582FD9" w:rsidP="0070138E">
                        <w:pPr>
                          <w:spacing w:after="0" w:line="360" w:lineRule="auto"/>
                          <w:rPr>
                            <w:rFonts w:ascii="Times New Roman" w:eastAsia="Times New Roman" w:hAnsi="Times New Roman" w:cs="Times New Roman"/>
                            <w:sz w:val="24"/>
                            <w:szCs w:val="24"/>
                          </w:rPr>
                        </w:pPr>
                        <w:bookmarkStart w:id="9" w:name="CCI"/>
                        <w:r w:rsidRPr="00F34B18">
                          <w:rPr>
                            <w:rFonts w:ascii="Times New Roman" w:eastAsia="Times New Roman" w:hAnsi="Times New Roman" w:cs="Times New Roman"/>
                            <w:b/>
                            <w:bCs/>
                            <w:color w:val="21357E"/>
                            <w:sz w:val="24"/>
                            <w:szCs w:val="24"/>
                          </w:rPr>
                          <w:t>Cardiac Catherizatrion / Interventional Cardiology</w:t>
                        </w:r>
                        <w:bookmarkEnd w:id="9"/>
                      </w:p>
                    </w:tc>
                  </w:tr>
                </w:tbl>
                <w:p w:rsidR="00582FD9" w:rsidRPr="00F34B18" w:rsidRDefault="00582FD9" w:rsidP="0070138E">
                  <w:pPr>
                    <w:spacing w:after="0" w:line="360" w:lineRule="auto"/>
                    <w:rPr>
                      <w:rFonts w:ascii="Times New Roman" w:eastAsia="Times New Roman" w:hAnsi="Times New Roman" w:cs="Times New Roman"/>
                      <w:vanish/>
                      <w:sz w:val="24"/>
                      <w:szCs w:val="24"/>
                    </w:rPr>
                  </w:pPr>
                </w:p>
                <w:tbl>
                  <w:tblPr>
                    <w:tblW w:w="5000" w:type="pct"/>
                    <w:tblCellMar>
                      <w:left w:w="0" w:type="dxa"/>
                      <w:right w:w="0" w:type="dxa"/>
                    </w:tblCellMar>
                    <w:tblLook w:val="04A0" w:firstRow="1" w:lastRow="0" w:firstColumn="1" w:lastColumn="0" w:noHBand="0" w:noVBand="1"/>
                  </w:tblPr>
                  <w:tblGrid>
                    <w:gridCol w:w="6589"/>
                    <w:gridCol w:w="2380"/>
                  </w:tblGrid>
                  <w:tr w:rsidR="00582FD9" w:rsidRPr="00F34B18" w:rsidTr="0070138E">
                    <w:trPr>
                      <w:trHeight w:val="15"/>
                    </w:trPr>
                    <w:tc>
                      <w:tcPr>
                        <w:tcW w:w="3600" w:type="pct"/>
                        <w:vMerge w:val="restart"/>
                        <w:tcBorders>
                          <w:top w:val="nil"/>
                          <w:left w:val="nil"/>
                          <w:bottom w:val="nil"/>
                          <w:right w:val="nil"/>
                        </w:tcBorders>
                        <w:shd w:val="clear" w:color="auto" w:fill="FFFFFF"/>
                        <w:hideMark/>
                      </w:tcPr>
                      <w:p w:rsidR="00582FD9" w:rsidRDefault="00582FD9" w:rsidP="0070138E">
                        <w:pPr>
                          <w:spacing w:after="0" w:line="360" w:lineRule="auto"/>
                          <w:rPr>
                            <w:rFonts w:ascii="Times New Roman" w:eastAsia="Times New Roman" w:hAnsi="Times New Roman" w:cs="Times New Roman"/>
                            <w:sz w:val="24"/>
                            <w:szCs w:val="24"/>
                          </w:rPr>
                        </w:pPr>
                        <w:r w:rsidRPr="00F34B18">
                          <w:rPr>
                            <w:rFonts w:ascii="Times New Roman" w:eastAsia="Times New Roman" w:hAnsi="Times New Roman" w:cs="Times New Roman"/>
                            <w:sz w:val="24"/>
                            <w:szCs w:val="24"/>
                          </w:rPr>
                          <w:t>The department of Cardiac Catheterization &amp;Angiography consists of 7cath labs with State of Art facilities. The ancillary facilities include I A B P, I V U S and Rotablader. NICVD is a high volume Tertiary Care Center with over 10,000 Coronary Angiographies, Intervention for coronary and structured heart disease, Cardiac caths and EP studies are carried out every year. Over 30,00 interventional procedures are done yearly that include PCIs (primary (24/7 Days), rescue and elective), valvuloplasties, Closures (PDA, ASD), coarctation of aorta repair, renal and carotid angioplasties, Ablation Therapy, ICD impl</w:t>
                        </w:r>
                        <w:r>
                          <w:rPr>
                            <w:rFonts w:ascii="Times New Roman" w:eastAsia="Times New Roman" w:hAnsi="Times New Roman" w:cs="Times New Roman"/>
                            <w:sz w:val="24"/>
                            <w:szCs w:val="24"/>
                          </w:rPr>
                          <w:t xml:space="preserve">ant and cardiac assist devices. </w:t>
                        </w:r>
                        <w:r w:rsidRPr="00F34B18">
                          <w:rPr>
                            <w:rFonts w:ascii="Times New Roman" w:eastAsia="Times New Roman" w:hAnsi="Times New Roman" w:cs="Times New Roman"/>
                            <w:sz w:val="24"/>
                            <w:szCs w:val="24"/>
                          </w:rPr>
                          <w:t>This institute regularly organizes interventional cardiology workshops to demonstrate the current and future techniques that are available for the performance of percutaneous intravascular and intracardiacinterventions. The department is recognized for post fellowship interventional program for CPSP</w:t>
                        </w:r>
                      </w:p>
                      <w:p w:rsidR="00582FD9" w:rsidRPr="00F34B18"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hideMark/>
                      </w:tcPr>
                      <w:p w:rsidR="00582FD9" w:rsidRPr="00F34B18" w:rsidRDefault="00582FD9" w:rsidP="0070138E">
                        <w:pPr>
                          <w:spacing w:after="0" w:line="360" w:lineRule="auto"/>
                          <w:jc w:val="center"/>
                          <w:rPr>
                            <w:rFonts w:ascii="Times New Roman" w:eastAsia="Times New Roman" w:hAnsi="Times New Roman" w:cs="Times New Roman"/>
                            <w:sz w:val="24"/>
                            <w:szCs w:val="24"/>
                          </w:rPr>
                        </w:pPr>
                        <w:r w:rsidRPr="00F34B18">
                          <w:rPr>
                            <w:rFonts w:ascii="Times New Roman" w:eastAsia="Times New Roman" w:hAnsi="Times New Roman" w:cs="Times New Roman"/>
                            <w:noProof/>
                            <w:color w:val="0000FF"/>
                            <w:sz w:val="24"/>
                            <w:szCs w:val="24"/>
                            <w:lang w:val="en-US"/>
                          </w:rPr>
                          <w:drawing>
                            <wp:inline distT="0" distB="0" distL="0" distR="0">
                              <wp:extent cx="1276350" cy="838200"/>
                              <wp:effectExtent l="19050" t="0" r="0" b="0"/>
                              <wp:docPr id="284" name="Picture 278" descr="http://www.nicvd.org/images/Interventional1.jp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nicvd.org/images/Interventional1.jpg">
                                        <a:hlinkClick r:id="rId47"/>
                                      </pic:cNvPr>
                                      <pic:cNvPicPr>
                                        <a:picLocks noChangeAspect="1" noChangeArrowheads="1"/>
                                      </pic:cNvPicPr>
                                    </pic:nvPicPr>
                                    <pic:blipFill>
                                      <a:blip r:embed="rId63"/>
                                      <a:srcRect/>
                                      <a:stretch>
                                        <a:fillRect/>
                                      </a:stretch>
                                    </pic:blipFill>
                                    <pic:spPr bwMode="auto">
                                      <a:xfrm>
                                        <a:off x="0" y="0"/>
                                        <a:ext cx="1276350" cy="838200"/>
                                      </a:xfrm>
                                      <a:prstGeom prst="rect">
                                        <a:avLst/>
                                      </a:prstGeom>
                                      <a:noFill/>
                                      <a:ln w="9525">
                                        <a:noFill/>
                                        <a:miter lim="800000"/>
                                        <a:headEnd/>
                                        <a:tailEnd/>
                                      </a:ln>
                                    </pic:spPr>
                                  </pic:pic>
                                </a:graphicData>
                              </a:graphic>
                            </wp:inline>
                          </w:drawing>
                        </w:r>
                      </w:p>
                    </w:tc>
                  </w:tr>
                  <w:tr w:rsidR="00582FD9" w:rsidRPr="00F34B18" w:rsidTr="0070138E">
                    <w:trPr>
                      <w:trHeight w:val="15"/>
                    </w:trPr>
                    <w:tc>
                      <w:tcPr>
                        <w:tcW w:w="0" w:type="auto"/>
                        <w:vMerge/>
                        <w:tcBorders>
                          <w:top w:val="nil"/>
                          <w:left w:val="nil"/>
                          <w:bottom w:val="nil"/>
                          <w:right w:val="nil"/>
                        </w:tcBorders>
                        <w:vAlign w:val="center"/>
                        <w:hideMark/>
                      </w:tcPr>
                      <w:p w:rsidR="00582FD9" w:rsidRPr="00F34B18"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vAlign w:val="center"/>
                        <w:hideMark/>
                      </w:tcPr>
                      <w:p w:rsidR="00582FD9" w:rsidRPr="00F34B18" w:rsidRDefault="00582FD9" w:rsidP="0070138E">
                        <w:pPr>
                          <w:spacing w:after="0" w:line="360" w:lineRule="auto"/>
                          <w:rPr>
                            <w:rFonts w:ascii="Times New Roman" w:eastAsia="Times New Roman" w:hAnsi="Times New Roman" w:cs="Times New Roman"/>
                            <w:sz w:val="24"/>
                            <w:szCs w:val="24"/>
                          </w:rPr>
                        </w:pPr>
                        <w:r w:rsidRPr="00F34B18">
                          <w:rPr>
                            <w:rFonts w:ascii="Times New Roman" w:eastAsia="Times New Roman" w:hAnsi="Times New Roman" w:cs="Times New Roman"/>
                            <w:sz w:val="24"/>
                            <w:szCs w:val="24"/>
                          </w:rPr>
                          <w:t> </w:t>
                        </w:r>
                      </w:p>
                    </w:tc>
                  </w:tr>
                  <w:tr w:rsidR="00582FD9" w:rsidRPr="00D27854" w:rsidTr="0070138E">
                    <w:trPr>
                      <w:trHeight w:val="270"/>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lang w:val="en-US"/>
                          </w:rPr>
                          <w:drawing>
                            <wp:inline distT="0" distB="0" distL="0" distR="0">
                              <wp:extent cx="1276350" cy="838200"/>
                              <wp:effectExtent l="19050" t="0" r="0" b="0"/>
                              <wp:docPr id="285" name="Picture 279" descr="http://www.nicvd.org/images/Interventional2.jp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nicvd.org/images/Interventional2.jpg">
                                        <a:hlinkClick r:id="rId49"/>
                                      </pic:cNvPr>
                                      <pic:cNvPicPr>
                                        <a:picLocks noChangeAspect="1" noChangeArrowheads="1"/>
                                      </pic:cNvPicPr>
                                    </pic:nvPicPr>
                                    <pic:blipFill>
                                      <a:blip r:embed="rId64"/>
                                      <a:srcRect/>
                                      <a:stretch>
                                        <a:fillRect/>
                                      </a:stretch>
                                    </pic:blipFill>
                                    <pic:spPr bwMode="auto">
                                      <a:xfrm>
                                        <a:off x="0" y="0"/>
                                        <a:ext cx="1276350" cy="838200"/>
                                      </a:xfrm>
                                      <a:prstGeom prst="rect">
                                        <a:avLst/>
                                      </a:prstGeom>
                                      <a:noFill/>
                                      <a:ln w="9525">
                                        <a:noFill/>
                                        <a:miter lim="800000"/>
                                        <a:headEnd/>
                                        <a:tailEnd/>
                                      </a:ln>
                                    </pic:spPr>
                                  </pic:pic>
                                </a:graphicData>
                              </a:graphic>
                            </wp:inline>
                          </w:drawing>
                        </w:r>
                      </w:p>
                    </w:tc>
                  </w:tr>
                  <w:tr w:rsidR="00582FD9" w:rsidRPr="00D27854" w:rsidTr="0070138E">
                    <w:trPr>
                      <w:trHeight w:val="15"/>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r w:rsidRPr="00D27854">
                          <w:rPr>
                            <w:rFonts w:ascii="Times New Roman" w:eastAsia="Times New Roman" w:hAnsi="Times New Roman" w:cs="Times New Roman"/>
                            <w:sz w:val="24"/>
                            <w:szCs w:val="24"/>
                          </w:rPr>
                          <w:t> </w:t>
                        </w:r>
                      </w:p>
                    </w:tc>
                  </w:tr>
                  <w:tr w:rsidR="00582FD9" w:rsidRPr="00D27854" w:rsidTr="0070138E">
                    <w:trPr>
                      <w:trHeight w:val="270"/>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lang w:val="en-US"/>
                          </w:rPr>
                          <w:drawing>
                            <wp:inline distT="0" distB="0" distL="0" distR="0">
                              <wp:extent cx="1276350" cy="838200"/>
                              <wp:effectExtent l="19050" t="0" r="0" b="0"/>
                              <wp:docPr id="286" name="Picture 280" descr="http://www.nicvd.org/images/Interventional3.jpg">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nicvd.org/images/Interventional3.jpg">
                                        <a:hlinkClick r:id="rId51"/>
                                      </pic:cNvPr>
                                      <pic:cNvPicPr>
                                        <a:picLocks noChangeAspect="1" noChangeArrowheads="1"/>
                                      </pic:cNvPicPr>
                                    </pic:nvPicPr>
                                    <pic:blipFill>
                                      <a:blip r:embed="rId65"/>
                                      <a:srcRect/>
                                      <a:stretch>
                                        <a:fillRect/>
                                      </a:stretch>
                                    </pic:blipFill>
                                    <pic:spPr bwMode="auto">
                                      <a:xfrm>
                                        <a:off x="0" y="0"/>
                                        <a:ext cx="1276350" cy="838200"/>
                                      </a:xfrm>
                                      <a:prstGeom prst="rect">
                                        <a:avLst/>
                                      </a:prstGeom>
                                      <a:noFill/>
                                      <a:ln w="9525">
                                        <a:noFill/>
                                        <a:miter lim="800000"/>
                                        <a:headEnd/>
                                        <a:tailEnd/>
                                      </a:ln>
                                    </pic:spPr>
                                  </pic:pic>
                                </a:graphicData>
                              </a:graphic>
                            </wp:inline>
                          </w:drawing>
                        </w:r>
                      </w:p>
                    </w:tc>
                  </w:tr>
                  <w:tr w:rsidR="00582FD9" w:rsidRPr="00D27854" w:rsidTr="0070138E">
                    <w:trPr>
                      <w:trHeight w:val="15"/>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r w:rsidRPr="00D27854">
                          <w:rPr>
                            <w:rFonts w:ascii="Times New Roman" w:eastAsia="Times New Roman" w:hAnsi="Times New Roman" w:cs="Times New Roman"/>
                            <w:sz w:val="24"/>
                            <w:szCs w:val="24"/>
                          </w:rPr>
                          <w:t> </w:t>
                        </w:r>
                      </w:p>
                    </w:tc>
                  </w:tr>
                  <w:tr w:rsidR="00582FD9" w:rsidRPr="00D27854" w:rsidTr="0070138E">
                    <w:trPr>
                      <w:trHeight w:val="15"/>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1300" w:type="pct"/>
                        <w:tcBorders>
                          <w:top w:val="nil"/>
                          <w:left w:val="nil"/>
                          <w:bottom w:val="nil"/>
                          <w:right w:val="nil"/>
                        </w:tcBorders>
                        <w:shd w:val="clear" w:color="auto" w:fill="FFFFFF"/>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r>
                </w:tbl>
                <w:p w:rsidR="00582FD9" w:rsidRPr="00D27854" w:rsidRDefault="00582FD9" w:rsidP="0070138E">
                  <w:pPr>
                    <w:spacing w:after="0" w:line="360" w:lineRule="auto"/>
                    <w:rPr>
                      <w:rFonts w:ascii="Times New Roman" w:eastAsia="Times New Roman" w:hAnsi="Times New Roman" w:cs="Times New Roman"/>
                      <w:vanish/>
                      <w:sz w:val="24"/>
                      <w:szCs w:val="24"/>
                    </w:rPr>
                  </w:pPr>
                </w:p>
                <w:tbl>
                  <w:tblPr>
                    <w:tblW w:w="3750" w:type="pct"/>
                    <w:tblCellSpacing w:w="7" w:type="dxa"/>
                    <w:tblCellMar>
                      <w:top w:w="15" w:type="dxa"/>
                      <w:left w:w="15" w:type="dxa"/>
                      <w:bottom w:w="15" w:type="dxa"/>
                      <w:right w:w="15" w:type="dxa"/>
                    </w:tblCellMar>
                    <w:tblLook w:val="04A0" w:firstRow="1" w:lastRow="0" w:firstColumn="1" w:lastColumn="0" w:noHBand="0" w:noVBand="1"/>
                  </w:tblPr>
                  <w:tblGrid>
                    <w:gridCol w:w="6727"/>
                  </w:tblGrid>
                  <w:tr w:rsidR="00582FD9" w:rsidRPr="00F34B18" w:rsidTr="0070138E">
                    <w:trPr>
                      <w:tblCellSpacing w:w="7" w:type="dxa"/>
                    </w:trPr>
                    <w:tc>
                      <w:tcPr>
                        <w:tcW w:w="4980" w:type="pct"/>
                        <w:shd w:val="clear" w:color="auto" w:fill="C9D2F1"/>
                        <w:vAlign w:val="center"/>
                        <w:hideMark/>
                      </w:tcPr>
                      <w:p w:rsidR="00582FD9" w:rsidRPr="00F34B18" w:rsidRDefault="00582FD9" w:rsidP="0070138E">
                        <w:pPr>
                          <w:spacing w:after="0" w:line="360" w:lineRule="auto"/>
                          <w:rPr>
                            <w:rFonts w:ascii="Times New Roman" w:eastAsia="Times New Roman" w:hAnsi="Times New Roman" w:cs="Times New Roman"/>
                            <w:sz w:val="24"/>
                            <w:szCs w:val="24"/>
                          </w:rPr>
                        </w:pPr>
                        <w:bookmarkStart w:id="10" w:name="DCR"/>
                        <w:r w:rsidRPr="00F34B18">
                          <w:rPr>
                            <w:rFonts w:ascii="Times New Roman" w:eastAsia="Times New Roman" w:hAnsi="Times New Roman" w:cs="Times New Roman"/>
                            <w:b/>
                            <w:bCs/>
                            <w:color w:val="21357E"/>
                            <w:sz w:val="24"/>
                            <w:szCs w:val="24"/>
                          </w:rPr>
                          <w:t>Department of Rehabiliation and Preventive Cardiology</w:t>
                        </w:r>
                        <w:bookmarkEnd w:id="10"/>
                      </w:p>
                    </w:tc>
                  </w:tr>
                </w:tbl>
                <w:p w:rsidR="00582FD9" w:rsidRPr="00F34B18" w:rsidRDefault="00582FD9" w:rsidP="0070138E">
                  <w:pPr>
                    <w:spacing w:after="0" w:line="360" w:lineRule="auto"/>
                    <w:rPr>
                      <w:rFonts w:ascii="Times New Roman" w:eastAsia="Times New Roman" w:hAnsi="Times New Roman" w:cs="Times New Roman"/>
                      <w:vanish/>
                      <w:sz w:val="24"/>
                      <w:szCs w:val="24"/>
                    </w:rPr>
                  </w:pPr>
                </w:p>
                <w:tbl>
                  <w:tblPr>
                    <w:tblW w:w="5000" w:type="pct"/>
                    <w:tblCellMar>
                      <w:left w:w="0" w:type="dxa"/>
                      <w:right w:w="0" w:type="dxa"/>
                    </w:tblCellMar>
                    <w:tblLook w:val="04A0" w:firstRow="1" w:lastRow="0" w:firstColumn="1" w:lastColumn="0" w:noHBand="0" w:noVBand="1"/>
                  </w:tblPr>
                  <w:tblGrid>
                    <w:gridCol w:w="179"/>
                    <w:gridCol w:w="6458"/>
                    <w:gridCol w:w="2332"/>
                  </w:tblGrid>
                  <w:tr w:rsidR="00582FD9" w:rsidRPr="00F34B18" w:rsidTr="0070138E">
                    <w:trPr>
                      <w:trHeight w:val="1200"/>
                    </w:trPr>
                    <w:tc>
                      <w:tcPr>
                        <w:tcW w:w="100" w:type="pct"/>
                        <w:vMerge w:val="restart"/>
                        <w:tcBorders>
                          <w:top w:val="nil"/>
                          <w:left w:val="nil"/>
                          <w:bottom w:val="nil"/>
                          <w:right w:val="nil"/>
                        </w:tcBorders>
                        <w:shd w:val="clear" w:color="auto" w:fill="FFFFFF"/>
                        <w:vAlign w:val="center"/>
                        <w:hideMark/>
                      </w:tcPr>
                      <w:p w:rsidR="00582FD9" w:rsidRPr="00F34B18" w:rsidRDefault="00582FD9" w:rsidP="0070138E">
                        <w:pPr>
                          <w:spacing w:after="0" w:line="360" w:lineRule="auto"/>
                          <w:rPr>
                            <w:rFonts w:ascii="Times New Roman" w:eastAsia="Times New Roman" w:hAnsi="Times New Roman" w:cs="Times New Roman"/>
                            <w:sz w:val="24"/>
                            <w:szCs w:val="24"/>
                          </w:rPr>
                        </w:pPr>
                      </w:p>
                    </w:tc>
                    <w:tc>
                      <w:tcPr>
                        <w:tcW w:w="3600" w:type="pct"/>
                        <w:vMerge w:val="restart"/>
                        <w:tcBorders>
                          <w:top w:val="nil"/>
                          <w:left w:val="nil"/>
                          <w:bottom w:val="nil"/>
                          <w:right w:val="nil"/>
                        </w:tcBorders>
                        <w:shd w:val="clear" w:color="auto" w:fill="FFFFFF"/>
                        <w:hideMark/>
                      </w:tcPr>
                      <w:p w:rsidR="00582FD9" w:rsidRDefault="00582FD9" w:rsidP="0070138E">
                        <w:pPr>
                          <w:spacing w:after="0" w:line="360" w:lineRule="auto"/>
                          <w:rPr>
                            <w:rFonts w:ascii="Times New Roman" w:eastAsia="Times New Roman" w:hAnsi="Times New Roman" w:cs="Times New Roman"/>
                            <w:sz w:val="24"/>
                            <w:szCs w:val="24"/>
                          </w:rPr>
                        </w:pPr>
                        <w:r w:rsidRPr="00F34B18">
                          <w:rPr>
                            <w:rFonts w:ascii="Times New Roman" w:eastAsia="Times New Roman" w:hAnsi="Times New Roman" w:cs="Times New Roman"/>
                            <w:sz w:val="24"/>
                            <w:szCs w:val="24"/>
                          </w:rPr>
                          <w:t xml:space="preserve">Cardiac Rehabilitation and Secondary Prevention, was established in the National Institute of Cardiovascular Diseases in January 1996. Cardiac Rehabilitation at NICVD is characterized by comprehensive services, involving medical education, prescribed exercise, cardiac risk factor modification, education, counselling and </w:t>
                        </w:r>
                        <w:r>
                          <w:rPr>
                            <w:rFonts w:ascii="Times New Roman" w:eastAsia="Times New Roman" w:hAnsi="Times New Roman" w:cs="Times New Roman"/>
                            <w:sz w:val="24"/>
                            <w:szCs w:val="24"/>
                          </w:rPr>
                          <w:t xml:space="preserve">behavioural interventions. </w:t>
                        </w:r>
                        <w:r w:rsidRPr="00F34B18">
                          <w:rPr>
                            <w:rFonts w:ascii="Times New Roman" w:eastAsia="Times New Roman" w:hAnsi="Times New Roman" w:cs="Times New Roman"/>
                            <w:sz w:val="24"/>
                            <w:szCs w:val="24"/>
                          </w:rPr>
                          <w:t>Patients are enrolled into this program during hospital stay, these patients include those who have had Bypass Surgery, patients with stable Angina pectoris, those after Angioplasty and patients with Heart failure also attend. </w:t>
                        </w:r>
                        <w:r w:rsidRPr="00F34B18">
                          <w:rPr>
                            <w:rFonts w:ascii="Times New Roman" w:eastAsia="Times New Roman" w:hAnsi="Times New Roman" w:cs="Times New Roman"/>
                            <w:sz w:val="24"/>
                            <w:szCs w:val="24"/>
                          </w:rPr>
                          <w:br/>
                          <w:t>Classes are held twice weekly (every Tuesday and Saturday) within the Hospital premises. Patients are encouraged to attend this program, on twice weekly basis for at least six weeks. Family members, especially women, are encouraged to come. </w:t>
                        </w:r>
                        <w:r w:rsidRPr="00F34B18">
                          <w:rPr>
                            <w:rFonts w:ascii="Times New Roman" w:eastAsia="Times New Roman" w:hAnsi="Times New Roman" w:cs="Times New Roman"/>
                            <w:sz w:val="24"/>
                            <w:szCs w:val="24"/>
                          </w:rPr>
                          <w:br/>
                          <w:t>Pamphlets and hand outs are provided to the patients on t</w:t>
                        </w:r>
                        <w:r>
                          <w:rPr>
                            <w:rFonts w:ascii="Times New Roman" w:eastAsia="Times New Roman" w:hAnsi="Times New Roman" w:cs="Times New Roman"/>
                            <w:sz w:val="24"/>
                            <w:szCs w:val="24"/>
                          </w:rPr>
                          <w:t xml:space="preserve">heir visits </w:t>
                        </w:r>
                        <w:r>
                          <w:rPr>
                            <w:rFonts w:ascii="Times New Roman" w:eastAsia="Times New Roman" w:hAnsi="Times New Roman" w:cs="Times New Roman"/>
                            <w:sz w:val="24"/>
                            <w:szCs w:val="24"/>
                          </w:rPr>
                          <w:lastRenderedPageBreak/>
                          <w:t>to the Rehab class. Each class comprises of :</w:t>
                        </w:r>
                        <w:r w:rsidRPr="00F34B18">
                          <w:rPr>
                            <w:rFonts w:ascii="Times New Roman" w:eastAsia="Times New Roman" w:hAnsi="Times New Roman" w:cs="Times New Roman"/>
                            <w:sz w:val="24"/>
                            <w:szCs w:val="24"/>
                          </w:rPr>
                          <w:br/>
                          <w:t>1. An Exercise Component </w:t>
                        </w:r>
                        <w:r w:rsidRPr="00F34B18">
                          <w:rPr>
                            <w:rFonts w:ascii="Times New Roman" w:eastAsia="Times New Roman" w:hAnsi="Times New Roman" w:cs="Times New Roman"/>
                            <w:sz w:val="24"/>
                            <w:szCs w:val="24"/>
                          </w:rPr>
                          <w:br/>
                          <w:t>2. Group Counselling </w:t>
                        </w:r>
                        <w:r w:rsidRPr="00F34B18">
                          <w:rPr>
                            <w:rFonts w:ascii="Times New Roman" w:eastAsia="Times New Roman" w:hAnsi="Times New Roman" w:cs="Times New Roman"/>
                            <w:sz w:val="24"/>
                            <w:szCs w:val="24"/>
                          </w:rPr>
                          <w:br/>
                          <w:t>Patients are not charged and all services are provided free of cost.</w:t>
                        </w:r>
                      </w:p>
                      <w:p w:rsidR="00582FD9" w:rsidRPr="003E6815" w:rsidRDefault="00582FD9" w:rsidP="0070138E">
                        <w:pPr>
                          <w:spacing w:after="0" w:line="360" w:lineRule="auto"/>
                          <w:rPr>
                            <w:rFonts w:ascii="Times New Roman" w:eastAsia="Times New Roman" w:hAnsi="Times New Roman" w:cs="Times New Roman"/>
                            <w:sz w:val="12"/>
                            <w:szCs w:val="24"/>
                          </w:rPr>
                        </w:pPr>
                      </w:p>
                    </w:tc>
                    <w:tc>
                      <w:tcPr>
                        <w:tcW w:w="1300" w:type="pct"/>
                        <w:tcBorders>
                          <w:top w:val="nil"/>
                          <w:left w:val="nil"/>
                          <w:bottom w:val="nil"/>
                          <w:right w:val="nil"/>
                        </w:tcBorders>
                        <w:shd w:val="clear" w:color="auto" w:fill="FFFFFF"/>
                        <w:vAlign w:val="center"/>
                        <w:hideMark/>
                      </w:tcPr>
                      <w:p w:rsidR="00582FD9" w:rsidRPr="00F34B18" w:rsidRDefault="00582FD9" w:rsidP="0070138E">
                        <w:pPr>
                          <w:spacing w:after="0" w:line="360" w:lineRule="auto"/>
                          <w:jc w:val="center"/>
                          <w:rPr>
                            <w:rFonts w:ascii="Times New Roman" w:eastAsia="Times New Roman" w:hAnsi="Times New Roman" w:cs="Times New Roman"/>
                            <w:sz w:val="24"/>
                            <w:szCs w:val="24"/>
                          </w:rPr>
                        </w:pPr>
                        <w:r w:rsidRPr="00F34B18">
                          <w:rPr>
                            <w:rFonts w:ascii="Times New Roman" w:eastAsia="Times New Roman" w:hAnsi="Times New Roman" w:cs="Times New Roman"/>
                            <w:noProof/>
                            <w:color w:val="0000FF"/>
                            <w:sz w:val="24"/>
                            <w:szCs w:val="24"/>
                            <w:lang w:val="en-US"/>
                          </w:rPr>
                          <w:lastRenderedPageBreak/>
                          <w:drawing>
                            <wp:inline distT="0" distB="0" distL="0" distR="0" wp14:anchorId="011709CE" wp14:editId="6BDFCF84">
                              <wp:extent cx="1276350" cy="838200"/>
                              <wp:effectExtent l="19050" t="0" r="0" b="0"/>
                              <wp:docPr id="287" name="Picture 282" descr="http://www.nicvd.org/images/Rehabiliation1.jpg">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nicvd.org/images/Rehabiliation1.jpg">
                                        <a:hlinkClick r:id="rId66"/>
                                      </pic:cNvPr>
                                      <pic:cNvPicPr>
                                        <a:picLocks noChangeAspect="1" noChangeArrowheads="1"/>
                                      </pic:cNvPicPr>
                                    </pic:nvPicPr>
                                    <pic:blipFill>
                                      <a:blip r:embed="rId67"/>
                                      <a:srcRect/>
                                      <a:stretch>
                                        <a:fillRect/>
                                      </a:stretch>
                                    </pic:blipFill>
                                    <pic:spPr bwMode="auto">
                                      <a:xfrm>
                                        <a:off x="0" y="0"/>
                                        <a:ext cx="1276350" cy="838200"/>
                                      </a:xfrm>
                                      <a:prstGeom prst="rect">
                                        <a:avLst/>
                                      </a:prstGeom>
                                      <a:noFill/>
                                      <a:ln w="9525">
                                        <a:noFill/>
                                        <a:miter lim="800000"/>
                                        <a:headEnd/>
                                        <a:tailEnd/>
                                      </a:ln>
                                    </pic:spPr>
                                  </pic:pic>
                                </a:graphicData>
                              </a:graphic>
                            </wp:inline>
                          </w:drawing>
                        </w:r>
                      </w:p>
                    </w:tc>
                  </w:tr>
                  <w:tr w:rsidR="00582FD9" w:rsidRPr="00D27854" w:rsidTr="0070138E">
                    <w:trPr>
                      <w:gridAfter w:val="1"/>
                      <w:wAfter w:w="1533" w:type="dxa"/>
                      <w:trHeight w:val="414"/>
                    </w:trPr>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c>
                      <w:tcPr>
                        <w:tcW w:w="0" w:type="auto"/>
                        <w:vMerge/>
                        <w:tcBorders>
                          <w:top w:val="nil"/>
                          <w:left w:val="nil"/>
                          <w:bottom w:val="nil"/>
                          <w:right w:val="nil"/>
                        </w:tcBorders>
                        <w:vAlign w:val="center"/>
                        <w:hideMark/>
                      </w:tcPr>
                      <w:p w:rsidR="00582FD9" w:rsidRPr="00D27854" w:rsidRDefault="00582FD9" w:rsidP="0070138E">
                        <w:pPr>
                          <w:spacing w:after="0" w:line="360" w:lineRule="auto"/>
                          <w:rPr>
                            <w:rFonts w:ascii="Times New Roman" w:eastAsia="Times New Roman" w:hAnsi="Times New Roman" w:cs="Times New Roman"/>
                            <w:sz w:val="24"/>
                            <w:szCs w:val="24"/>
                          </w:rPr>
                        </w:pPr>
                      </w:p>
                    </w:tc>
                  </w:tr>
                </w:tbl>
                <w:p w:rsidR="00582FD9" w:rsidRPr="00D27854" w:rsidRDefault="00582FD9" w:rsidP="0070138E">
                  <w:pPr>
                    <w:spacing w:after="0" w:line="360" w:lineRule="auto"/>
                    <w:rPr>
                      <w:rFonts w:ascii="Trebuchet MS" w:eastAsia="Times New Roman" w:hAnsi="Trebuchet MS" w:cs="Times New Roman"/>
                      <w:vanish/>
                      <w:sz w:val="20"/>
                      <w:szCs w:val="20"/>
                    </w:rPr>
                  </w:pPr>
                </w:p>
                <w:tbl>
                  <w:tblPr>
                    <w:tblW w:w="3750" w:type="pct"/>
                    <w:tblCellSpacing w:w="7" w:type="dxa"/>
                    <w:tblCellMar>
                      <w:top w:w="15" w:type="dxa"/>
                      <w:left w:w="15" w:type="dxa"/>
                      <w:bottom w:w="15" w:type="dxa"/>
                      <w:right w:w="15" w:type="dxa"/>
                    </w:tblCellMar>
                    <w:tblLook w:val="04A0" w:firstRow="1" w:lastRow="0" w:firstColumn="1" w:lastColumn="0" w:noHBand="0" w:noVBand="1"/>
                  </w:tblPr>
                  <w:tblGrid>
                    <w:gridCol w:w="6727"/>
                  </w:tblGrid>
                  <w:tr w:rsidR="00582FD9" w:rsidRPr="00F34B18" w:rsidTr="0070138E">
                    <w:trPr>
                      <w:tblCellSpacing w:w="7" w:type="dxa"/>
                    </w:trPr>
                    <w:tc>
                      <w:tcPr>
                        <w:tcW w:w="5000" w:type="pct"/>
                        <w:shd w:val="clear" w:color="auto" w:fill="C9D2F1"/>
                        <w:vAlign w:val="center"/>
                        <w:hideMark/>
                      </w:tcPr>
                      <w:p w:rsidR="00582FD9" w:rsidRPr="00F34B18" w:rsidRDefault="00582FD9" w:rsidP="0070138E">
                        <w:pPr>
                          <w:spacing w:after="0" w:line="360" w:lineRule="auto"/>
                          <w:rPr>
                            <w:rFonts w:ascii="Times New Roman" w:eastAsia="Times New Roman" w:hAnsi="Times New Roman" w:cs="Times New Roman"/>
                            <w:sz w:val="24"/>
                            <w:szCs w:val="24"/>
                          </w:rPr>
                        </w:pPr>
                        <w:bookmarkStart w:id="11" w:name="Info"/>
                        <w:r w:rsidRPr="00F34B18">
                          <w:rPr>
                            <w:rFonts w:ascii="Times New Roman" w:eastAsia="Times New Roman" w:hAnsi="Times New Roman" w:cs="Times New Roman"/>
                            <w:b/>
                            <w:bCs/>
                            <w:color w:val="21357E"/>
                            <w:sz w:val="24"/>
                            <w:szCs w:val="24"/>
                          </w:rPr>
                          <w:t>Information Technologies</w:t>
                        </w:r>
                        <w:bookmarkEnd w:id="11"/>
                      </w:p>
                    </w:tc>
                  </w:tr>
                </w:tbl>
                <w:p w:rsidR="00582FD9" w:rsidRPr="00F34B18" w:rsidRDefault="00582FD9" w:rsidP="0070138E">
                  <w:pPr>
                    <w:spacing w:after="0" w:line="360" w:lineRule="auto"/>
                    <w:rPr>
                      <w:rFonts w:ascii="Times New Roman" w:eastAsia="Times New Roman" w:hAnsi="Times New Roman" w:cs="Times New Roman"/>
                      <w:vanish/>
                      <w:sz w:val="24"/>
                      <w:szCs w:val="24"/>
                    </w:rPr>
                  </w:pPr>
                </w:p>
                <w:tbl>
                  <w:tblPr>
                    <w:tblW w:w="5000" w:type="pct"/>
                    <w:tblCellMar>
                      <w:left w:w="0" w:type="dxa"/>
                      <w:right w:w="0" w:type="dxa"/>
                    </w:tblCellMar>
                    <w:tblLook w:val="04A0" w:firstRow="1" w:lastRow="0" w:firstColumn="1" w:lastColumn="0" w:noHBand="0" w:noVBand="1"/>
                  </w:tblPr>
                  <w:tblGrid>
                    <w:gridCol w:w="8969"/>
                  </w:tblGrid>
                  <w:tr w:rsidR="003E6815" w:rsidRPr="00F34B18" w:rsidTr="0070138E">
                    <w:trPr>
                      <w:trHeight w:val="3114"/>
                    </w:trPr>
                    <w:tc>
                      <w:tcPr>
                        <w:tcW w:w="5000" w:type="pct"/>
                        <w:tcBorders>
                          <w:top w:val="nil"/>
                          <w:left w:val="nil"/>
                        </w:tcBorders>
                        <w:shd w:val="clear" w:color="auto" w:fill="FFFFFF"/>
                        <w:vAlign w:val="center"/>
                        <w:hideMark/>
                      </w:tcPr>
                      <w:p w:rsidR="003E6815" w:rsidRDefault="003E6815" w:rsidP="0070138E">
                        <w:pPr>
                          <w:spacing w:after="0" w:line="360" w:lineRule="auto"/>
                          <w:rPr>
                            <w:rFonts w:ascii="Times New Roman" w:eastAsia="Times New Roman" w:hAnsi="Times New Roman" w:cs="Times New Roman"/>
                            <w:sz w:val="24"/>
                            <w:szCs w:val="24"/>
                          </w:rPr>
                        </w:pPr>
                        <w:r w:rsidRPr="00F34B18">
                          <w:rPr>
                            <w:rFonts w:ascii="Times New Roman" w:eastAsia="Times New Roman" w:hAnsi="Times New Roman" w:cs="Times New Roman"/>
                            <w:sz w:val="24"/>
                            <w:szCs w:val="24"/>
                          </w:rPr>
                          <w:t>This new dept. has been initiated to ensure that the hospital functions more efficiently. The entire hospital is connected via an internal network. The department has been customizing indigenous software in an integrated fashion. Software to assist with medical procedural data, financial trans</w:t>
                        </w:r>
                        <w:r>
                          <w:rPr>
                            <w:rFonts w:ascii="Times New Roman" w:eastAsia="Times New Roman" w:hAnsi="Times New Roman" w:cs="Times New Roman"/>
                            <w:sz w:val="24"/>
                            <w:szCs w:val="24"/>
                          </w:rPr>
                          <w:t xml:space="preserve">actions, inventory management </w:t>
                        </w:r>
                        <w:r w:rsidRPr="00F34B18">
                          <w:rPr>
                            <w:rFonts w:ascii="Times New Roman" w:eastAsia="Times New Roman" w:hAnsi="Times New Roman" w:cs="Times New Roman"/>
                            <w:sz w:val="24"/>
                            <w:szCs w:val="24"/>
                          </w:rPr>
                          <w:t>care being implemented.</w:t>
                        </w:r>
                      </w:p>
                      <w:p w:rsidR="003E6815" w:rsidRDefault="003E6815" w:rsidP="003E6815">
                        <w:pPr>
                          <w:spacing w:line="360" w:lineRule="auto"/>
                          <w:rPr>
                            <w:rFonts w:ascii="Times New Roman" w:hAnsi="Times New Roman" w:cs="Times New Roman"/>
                            <w:b/>
                            <w:bCs/>
                            <w:sz w:val="44"/>
                            <w:szCs w:val="44"/>
                            <w:u w:val="single"/>
                            <w:lang w:val="en-US"/>
                          </w:rPr>
                        </w:pPr>
                        <w:r w:rsidRPr="00F34B18">
                          <w:rPr>
                            <w:rFonts w:ascii="Times New Roman" w:hAnsi="Times New Roman" w:cs="Times New Roman"/>
                            <w:b/>
                            <w:bCs/>
                            <w:sz w:val="44"/>
                            <w:szCs w:val="44"/>
                            <w:u w:val="single"/>
                            <w:lang w:val="en-US"/>
                          </w:rPr>
                          <w:t>Organizational Chart Of College Of Nursing</w:t>
                        </w:r>
                      </w:p>
                      <w:p w:rsidR="003E6815" w:rsidRDefault="003E6815" w:rsidP="003E6815">
                        <w:pPr>
                          <w:spacing w:line="360" w:lineRule="auto"/>
                          <w:rPr>
                            <w:rFonts w:ascii="Times New Roman" w:hAnsi="Times New Roman" w:cs="Times New Roman"/>
                            <w:b/>
                            <w:bCs/>
                            <w:sz w:val="44"/>
                            <w:szCs w:val="44"/>
                            <w:u w:val="single"/>
                            <w:lang w:val="en-US"/>
                          </w:rPr>
                        </w:pPr>
                      </w:p>
                      <w:p w:rsidR="003E6815" w:rsidRDefault="003E6815" w:rsidP="003E6815">
                        <w:pPr>
                          <w:spacing w:line="360" w:lineRule="auto"/>
                          <w:rPr>
                            <w:rFonts w:ascii="Times New Roman" w:hAnsi="Times New Roman" w:cs="Times New Roman"/>
                            <w:b/>
                            <w:bCs/>
                            <w:sz w:val="44"/>
                            <w:szCs w:val="44"/>
                            <w:u w:val="single"/>
                            <w:lang w:val="en-US"/>
                          </w:rPr>
                        </w:pPr>
                      </w:p>
                      <w:p w:rsidR="003E6815" w:rsidRDefault="003E6815" w:rsidP="003E6815">
                        <w:pPr>
                          <w:spacing w:line="360" w:lineRule="auto"/>
                          <w:rPr>
                            <w:rFonts w:ascii="Times New Roman" w:hAnsi="Times New Roman" w:cs="Times New Roman"/>
                            <w:b/>
                            <w:bCs/>
                            <w:sz w:val="44"/>
                            <w:szCs w:val="44"/>
                            <w:u w:val="single"/>
                            <w:lang w:val="en-US"/>
                          </w:rPr>
                        </w:pPr>
                      </w:p>
                      <w:p w:rsidR="003E6815" w:rsidRDefault="003E6815" w:rsidP="003E6815">
                        <w:pPr>
                          <w:spacing w:line="360" w:lineRule="auto"/>
                          <w:rPr>
                            <w:rFonts w:ascii="Times New Roman" w:hAnsi="Times New Roman" w:cs="Times New Roman"/>
                            <w:b/>
                            <w:bCs/>
                            <w:sz w:val="44"/>
                            <w:szCs w:val="44"/>
                            <w:u w:val="single"/>
                            <w:lang w:val="en-US"/>
                          </w:rPr>
                        </w:pPr>
                      </w:p>
                      <w:p w:rsidR="003E6815" w:rsidRDefault="003E6815" w:rsidP="003E6815">
                        <w:pPr>
                          <w:spacing w:line="360" w:lineRule="auto"/>
                          <w:rPr>
                            <w:rFonts w:ascii="Times New Roman" w:hAnsi="Times New Roman" w:cs="Times New Roman"/>
                            <w:b/>
                            <w:bCs/>
                            <w:sz w:val="44"/>
                            <w:szCs w:val="44"/>
                            <w:u w:val="single"/>
                            <w:lang w:val="en-US"/>
                          </w:rPr>
                        </w:pPr>
                      </w:p>
                      <w:p w:rsidR="003E6815" w:rsidRDefault="003E6815" w:rsidP="003E6815">
                        <w:pPr>
                          <w:spacing w:line="360" w:lineRule="auto"/>
                          <w:rPr>
                            <w:rFonts w:ascii="Times New Roman" w:hAnsi="Times New Roman" w:cs="Times New Roman"/>
                            <w:b/>
                            <w:bCs/>
                            <w:sz w:val="44"/>
                            <w:szCs w:val="44"/>
                            <w:u w:val="single"/>
                            <w:lang w:val="en-US"/>
                          </w:rPr>
                        </w:pPr>
                      </w:p>
                      <w:p w:rsidR="003E6815" w:rsidRDefault="003E6815" w:rsidP="003E6815">
                        <w:pPr>
                          <w:spacing w:line="360" w:lineRule="auto"/>
                          <w:rPr>
                            <w:rFonts w:ascii="Times New Roman" w:hAnsi="Times New Roman" w:cs="Times New Roman"/>
                            <w:b/>
                            <w:bCs/>
                            <w:sz w:val="44"/>
                            <w:szCs w:val="44"/>
                            <w:u w:val="single"/>
                            <w:lang w:val="en-US"/>
                          </w:rPr>
                        </w:pPr>
                      </w:p>
                      <w:p w:rsidR="003E6815" w:rsidRDefault="003E6815" w:rsidP="003E6815">
                        <w:pPr>
                          <w:spacing w:line="360" w:lineRule="auto"/>
                          <w:rPr>
                            <w:rFonts w:ascii="Times New Roman" w:hAnsi="Times New Roman" w:cs="Times New Roman"/>
                            <w:b/>
                            <w:bCs/>
                            <w:sz w:val="44"/>
                            <w:szCs w:val="44"/>
                            <w:u w:val="single"/>
                            <w:lang w:val="en-US"/>
                          </w:rPr>
                        </w:pPr>
                      </w:p>
                      <w:p w:rsidR="003E6815" w:rsidRDefault="003E6815" w:rsidP="003E6815">
                        <w:pPr>
                          <w:spacing w:line="360" w:lineRule="auto"/>
                          <w:rPr>
                            <w:rFonts w:ascii="Times New Roman" w:hAnsi="Times New Roman" w:cs="Times New Roman"/>
                            <w:b/>
                            <w:bCs/>
                            <w:sz w:val="44"/>
                            <w:szCs w:val="44"/>
                            <w:u w:val="single"/>
                            <w:lang w:val="en-US"/>
                          </w:rPr>
                        </w:pPr>
                      </w:p>
                      <w:p w:rsidR="003E6815" w:rsidRDefault="003E6815" w:rsidP="003E6815">
                        <w:pPr>
                          <w:spacing w:line="360" w:lineRule="auto"/>
                          <w:rPr>
                            <w:rFonts w:ascii="Times New Roman" w:hAnsi="Times New Roman" w:cs="Times New Roman"/>
                            <w:b/>
                            <w:bCs/>
                            <w:sz w:val="44"/>
                            <w:szCs w:val="44"/>
                            <w:u w:val="single"/>
                            <w:lang w:val="en-US"/>
                          </w:rPr>
                        </w:pPr>
                      </w:p>
                      <w:p w:rsidR="003E6815" w:rsidRPr="00F34B18" w:rsidRDefault="003E6815" w:rsidP="003E6815">
                        <w:pPr>
                          <w:spacing w:line="360" w:lineRule="auto"/>
                          <w:rPr>
                            <w:rFonts w:ascii="Times New Roman" w:hAnsi="Times New Roman" w:cs="Times New Roman"/>
                            <w:b/>
                            <w:bCs/>
                            <w:sz w:val="44"/>
                            <w:szCs w:val="44"/>
                            <w:u w:val="single"/>
                            <w:lang w:val="en-US"/>
                          </w:rPr>
                        </w:pPr>
                      </w:p>
                      <w:p w:rsidR="003E6815" w:rsidRPr="00F34B18" w:rsidRDefault="003E6815" w:rsidP="0070138E">
                        <w:pPr>
                          <w:spacing w:after="0" w:line="360" w:lineRule="auto"/>
                          <w:rPr>
                            <w:rFonts w:ascii="Times New Roman" w:eastAsia="Times New Roman" w:hAnsi="Times New Roman" w:cs="Times New Roman"/>
                            <w:sz w:val="24"/>
                            <w:szCs w:val="24"/>
                          </w:rPr>
                        </w:pPr>
                      </w:p>
                      <w:p w:rsidR="003E6815" w:rsidRPr="00D27854" w:rsidRDefault="003E6815" w:rsidP="0070138E">
                        <w:pPr>
                          <w:spacing w:after="0" w:line="360" w:lineRule="auto"/>
                          <w:rPr>
                            <w:rFonts w:ascii="Times New Roman" w:eastAsia="Times New Roman" w:hAnsi="Times New Roman" w:cs="Times New Roman"/>
                            <w:sz w:val="24"/>
                            <w:szCs w:val="24"/>
                          </w:rPr>
                        </w:pPr>
                        <w:r w:rsidRPr="00D27854">
                          <w:rPr>
                            <w:rFonts w:ascii="Times New Roman" w:eastAsia="Times New Roman" w:hAnsi="Times New Roman" w:cs="Times New Roman"/>
                            <w:sz w:val="24"/>
                            <w:szCs w:val="24"/>
                          </w:rPr>
                          <w:t> </w:t>
                        </w:r>
                      </w:p>
                      <w:p w:rsidR="003E6815" w:rsidRPr="00D27854" w:rsidRDefault="003E6815" w:rsidP="0070138E">
                        <w:pPr>
                          <w:spacing w:after="0" w:line="360" w:lineRule="auto"/>
                          <w:rPr>
                            <w:rFonts w:ascii="Times New Roman" w:eastAsia="Times New Roman" w:hAnsi="Times New Roman" w:cs="Times New Roman"/>
                            <w:sz w:val="24"/>
                            <w:szCs w:val="24"/>
                          </w:rPr>
                        </w:pPr>
                        <w:r w:rsidRPr="00D27854">
                          <w:rPr>
                            <w:rFonts w:ascii="Times New Roman" w:eastAsia="Times New Roman" w:hAnsi="Times New Roman" w:cs="Times New Roman"/>
                            <w:sz w:val="24"/>
                            <w:szCs w:val="24"/>
                          </w:rPr>
                          <w:t> </w:t>
                        </w:r>
                      </w:p>
                      <w:p w:rsidR="003E6815" w:rsidRPr="00F34B18" w:rsidRDefault="003E6815" w:rsidP="003E6815">
                        <w:pPr>
                          <w:spacing w:after="0" w:line="360" w:lineRule="auto"/>
                          <w:rPr>
                            <w:rFonts w:ascii="Times New Roman" w:eastAsia="Times New Roman" w:hAnsi="Times New Roman" w:cs="Times New Roman"/>
                            <w:sz w:val="24"/>
                            <w:szCs w:val="24"/>
                          </w:rPr>
                        </w:pPr>
                        <w:r w:rsidRPr="00D27854">
                          <w:rPr>
                            <w:rFonts w:ascii="Times New Roman" w:eastAsia="Times New Roman" w:hAnsi="Times New Roman" w:cs="Times New Roman"/>
                            <w:sz w:val="24"/>
                            <w:szCs w:val="24"/>
                          </w:rPr>
                          <w:t> </w:t>
                        </w:r>
                      </w:p>
                      <w:p w:rsidR="003E6815" w:rsidRPr="00F34B18" w:rsidRDefault="003E6815" w:rsidP="0070138E">
                        <w:pPr>
                          <w:spacing w:after="0" w:line="360" w:lineRule="auto"/>
                          <w:rPr>
                            <w:rFonts w:ascii="Times New Roman" w:eastAsia="Times New Roman" w:hAnsi="Times New Roman" w:cs="Times New Roman"/>
                            <w:sz w:val="24"/>
                            <w:szCs w:val="24"/>
                          </w:rPr>
                        </w:pPr>
                      </w:p>
                    </w:tc>
                  </w:tr>
                </w:tbl>
                <w:p w:rsidR="00582FD9" w:rsidRDefault="00582FD9" w:rsidP="0070138E">
                  <w:pPr>
                    <w:spacing w:after="0" w:line="360" w:lineRule="auto"/>
                    <w:rPr>
                      <w:rFonts w:ascii="Trebuchet MS" w:eastAsia="Times New Roman" w:hAnsi="Trebuchet MS" w:cs="Times New Roman"/>
                      <w:sz w:val="20"/>
                      <w:szCs w:val="20"/>
                    </w:rPr>
                  </w:pPr>
                </w:p>
                <w:p w:rsidR="00582FD9" w:rsidRDefault="00582FD9" w:rsidP="0070138E">
                  <w:pPr>
                    <w:spacing w:after="0" w:line="360" w:lineRule="auto"/>
                    <w:rPr>
                      <w:rFonts w:ascii="Trebuchet MS" w:eastAsia="Times New Roman" w:hAnsi="Trebuchet MS" w:cs="Times New Roman"/>
                      <w:sz w:val="20"/>
                      <w:szCs w:val="20"/>
                    </w:rPr>
                  </w:pPr>
                </w:p>
                <w:p w:rsidR="00582FD9" w:rsidRDefault="00582FD9" w:rsidP="0070138E">
                  <w:pPr>
                    <w:spacing w:after="0" w:line="360" w:lineRule="auto"/>
                    <w:rPr>
                      <w:rFonts w:ascii="Trebuchet MS" w:eastAsia="Times New Roman" w:hAnsi="Trebuchet MS" w:cs="Times New Roman"/>
                      <w:sz w:val="20"/>
                      <w:szCs w:val="20"/>
                    </w:rPr>
                  </w:pPr>
                </w:p>
                <w:p w:rsidR="00582FD9" w:rsidRDefault="00582FD9" w:rsidP="0070138E">
                  <w:pPr>
                    <w:spacing w:after="0" w:line="360" w:lineRule="auto"/>
                    <w:rPr>
                      <w:rFonts w:ascii="Trebuchet MS" w:eastAsia="Times New Roman" w:hAnsi="Trebuchet MS" w:cs="Times New Roman"/>
                      <w:sz w:val="20"/>
                      <w:szCs w:val="20"/>
                    </w:rPr>
                  </w:pPr>
                </w:p>
                <w:p w:rsidR="00582FD9" w:rsidRDefault="00582FD9" w:rsidP="0070138E">
                  <w:pPr>
                    <w:spacing w:after="0" w:line="360" w:lineRule="auto"/>
                    <w:rPr>
                      <w:rFonts w:ascii="Trebuchet MS" w:eastAsia="Times New Roman" w:hAnsi="Trebuchet MS" w:cs="Times New Roman"/>
                      <w:sz w:val="20"/>
                      <w:szCs w:val="20"/>
                    </w:rPr>
                  </w:pPr>
                </w:p>
                <w:p w:rsidR="00582FD9" w:rsidRDefault="00582FD9" w:rsidP="0070138E">
                  <w:pPr>
                    <w:spacing w:after="0" w:line="360" w:lineRule="auto"/>
                    <w:rPr>
                      <w:rFonts w:ascii="Trebuchet MS" w:eastAsia="Times New Roman" w:hAnsi="Trebuchet MS" w:cs="Times New Roman"/>
                      <w:sz w:val="20"/>
                      <w:szCs w:val="20"/>
                    </w:rPr>
                  </w:pPr>
                </w:p>
                <w:p w:rsidR="00582FD9" w:rsidRDefault="00582FD9" w:rsidP="0070138E">
                  <w:pPr>
                    <w:spacing w:after="0" w:line="360" w:lineRule="auto"/>
                    <w:rPr>
                      <w:rFonts w:ascii="Trebuchet MS" w:eastAsia="Times New Roman" w:hAnsi="Trebuchet MS" w:cs="Times New Roman"/>
                      <w:sz w:val="20"/>
                      <w:szCs w:val="20"/>
                    </w:rPr>
                  </w:pPr>
                </w:p>
                <w:p w:rsidR="00582FD9" w:rsidRDefault="00582FD9" w:rsidP="0070138E">
                  <w:pPr>
                    <w:spacing w:after="0" w:line="360" w:lineRule="auto"/>
                    <w:rPr>
                      <w:rFonts w:ascii="Trebuchet MS" w:eastAsia="Times New Roman" w:hAnsi="Trebuchet MS" w:cs="Times New Roman"/>
                      <w:sz w:val="20"/>
                      <w:szCs w:val="20"/>
                    </w:rPr>
                  </w:pPr>
                </w:p>
                <w:p w:rsidR="00582FD9" w:rsidRDefault="00582FD9" w:rsidP="0070138E">
                  <w:pPr>
                    <w:spacing w:after="0" w:line="360" w:lineRule="auto"/>
                    <w:rPr>
                      <w:rFonts w:ascii="Trebuchet MS" w:eastAsia="Times New Roman" w:hAnsi="Trebuchet MS" w:cs="Times New Roman"/>
                      <w:sz w:val="20"/>
                      <w:szCs w:val="20"/>
                    </w:rPr>
                  </w:pPr>
                </w:p>
                <w:p w:rsidR="00582FD9" w:rsidRPr="00D27854" w:rsidRDefault="00582FD9" w:rsidP="0070138E">
                  <w:pPr>
                    <w:spacing w:after="0" w:line="360" w:lineRule="auto"/>
                    <w:rPr>
                      <w:rFonts w:ascii="Trebuchet MS" w:eastAsia="Times New Roman" w:hAnsi="Trebuchet MS" w:cs="Times New Roman"/>
                      <w:sz w:val="20"/>
                      <w:szCs w:val="20"/>
                    </w:rPr>
                  </w:pPr>
                </w:p>
              </w:tc>
            </w:tr>
          </w:tbl>
          <w:p w:rsidR="00582FD9" w:rsidRPr="00D27854" w:rsidRDefault="00582FD9" w:rsidP="0070138E">
            <w:pPr>
              <w:spacing w:after="0" w:line="360" w:lineRule="auto"/>
              <w:rPr>
                <w:rFonts w:ascii="Trebuchet MS" w:eastAsia="Times New Roman" w:hAnsi="Trebuchet MS" w:cs="Times New Roman"/>
                <w:sz w:val="20"/>
                <w:szCs w:val="20"/>
              </w:rPr>
            </w:pPr>
          </w:p>
        </w:tc>
      </w:tr>
      <w:tr w:rsidR="00582FD9" w:rsidRPr="00D27854" w:rsidTr="00FD467E">
        <w:trPr>
          <w:trHeight w:val="10508"/>
          <w:tblCellSpacing w:w="7" w:type="dxa"/>
          <w:jc w:val="center"/>
        </w:trPr>
        <w:tc>
          <w:tcPr>
            <w:tcW w:w="4985" w:type="pct"/>
            <w:shd w:val="clear" w:color="auto" w:fill="FFFFFF"/>
            <w:vAlign w:val="center"/>
            <w:hideMark/>
          </w:tcPr>
          <w:p w:rsidR="00582FD9" w:rsidRPr="00D27854" w:rsidRDefault="00582FD9" w:rsidP="00F85533">
            <w:pPr>
              <w:spacing w:after="0" w:line="360" w:lineRule="auto"/>
              <w:rPr>
                <w:rFonts w:ascii="Trebuchet MS" w:eastAsia="Times New Roman" w:hAnsi="Trebuchet MS" w:cs="Times New Roman"/>
                <w:sz w:val="20"/>
                <w:szCs w:val="20"/>
              </w:rPr>
            </w:pPr>
          </w:p>
        </w:tc>
      </w:tr>
    </w:tbl>
    <w:tbl>
      <w:tblPr>
        <w:tblpPr w:leftFromText="180" w:rightFromText="180" w:vertAnchor="text" w:horzAnchor="margin" w:tblpY="1"/>
        <w:tblOverlap w:val="never"/>
        <w:tblW w:w="4968" w:type="pct"/>
        <w:tblCellMar>
          <w:left w:w="0" w:type="dxa"/>
          <w:right w:w="0" w:type="dxa"/>
        </w:tblCellMar>
        <w:tblLook w:val="04A0" w:firstRow="1" w:lastRow="0" w:firstColumn="1" w:lastColumn="0" w:noHBand="0" w:noVBand="1"/>
      </w:tblPr>
      <w:tblGrid>
        <w:gridCol w:w="4919"/>
        <w:gridCol w:w="2400"/>
        <w:gridCol w:w="1650"/>
      </w:tblGrid>
      <w:tr w:rsidR="00FD467E" w:rsidRPr="00382C69" w:rsidTr="00FD467E">
        <w:trPr>
          <w:gridAfter w:val="1"/>
          <w:wAfter w:w="920" w:type="pct"/>
          <w:trHeight w:val="15"/>
        </w:trPr>
        <w:tc>
          <w:tcPr>
            <w:tcW w:w="2742" w:type="pct"/>
            <w:vMerge w:val="restart"/>
            <w:tcBorders>
              <w:top w:val="nil"/>
              <w:left w:val="nil"/>
              <w:bottom w:val="nil"/>
              <w:right w:val="nil"/>
            </w:tcBorders>
            <w:vAlign w:val="center"/>
            <w:hideMark/>
          </w:tcPr>
          <w:p w:rsidR="00FD467E" w:rsidRPr="00382C69" w:rsidRDefault="00FD467E" w:rsidP="00FD467E">
            <w:pPr>
              <w:spacing w:after="0" w:line="360" w:lineRule="auto"/>
              <w:rPr>
                <w:rFonts w:ascii="Times New Roman" w:eastAsia="Times New Roman" w:hAnsi="Times New Roman" w:cs="Times New Roman"/>
                <w:sz w:val="24"/>
                <w:szCs w:val="24"/>
              </w:rPr>
            </w:pPr>
          </w:p>
        </w:tc>
        <w:tc>
          <w:tcPr>
            <w:tcW w:w="1338" w:type="pct"/>
            <w:tcBorders>
              <w:top w:val="nil"/>
              <w:left w:val="nil"/>
              <w:bottom w:val="nil"/>
              <w:right w:val="nil"/>
            </w:tcBorders>
            <w:shd w:val="clear" w:color="auto" w:fill="FFFFFF"/>
            <w:vAlign w:val="center"/>
            <w:hideMark/>
          </w:tcPr>
          <w:p w:rsidR="00FD467E" w:rsidRPr="00382C69" w:rsidRDefault="00FD467E" w:rsidP="00FD467E">
            <w:pPr>
              <w:spacing w:after="0" w:line="360" w:lineRule="auto"/>
              <w:jc w:val="center"/>
              <w:rPr>
                <w:rFonts w:ascii="Times New Roman" w:eastAsia="Times New Roman" w:hAnsi="Times New Roman" w:cs="Times New Roman"/>
                <w:sz w:val="24"/>
                <w:szCs w:val="24"/>
              </w:rPr>
            </w:pPr>
          </w:p>
        </w:tc>
      </w:tr>
      <w:tr w:rsidR="00FD467E" w:rsidRPr="00382C69" w:rsidTr="00FD467E">
        <w:trPr>
          <w:gridAfter w:val="1"/>
          <w:wAfter w:w="920" w:type="pct"/>
          <w:trHeight w:val="15"/>
        </w:trPr>
        <w:tc>
          <w:tcPr>
            <w:tcW w:w="2742" w:type="pct"/>
            <w:vMerge/>
            <w:tcBorders>
              <w:top w:val="nil"/>
              <w:left w:val="nil"/>
              <w:bottom w:val="nil"/>
              <w:right w:val="nil"/>
            </w:tcBorders>
            <w:vAlign w:val="center"/>
            <w:hideMark/>
          </w:tcPr>
          <w:p w:rsidR="00FD467E" w:rsidRPr="00382C69" w:rsidRDefault="00FD467E" w:rsidP="00FD467E">
            <w:pPr>
              <w:spacing w:after="0" w:line="360" w:lineRule="auto"/>
              <w:rPr>
                <w:rFonts w:ascii="Times New Roman" w:eastAsia="Times New Roman" w:hAnsi="Times New Roman" w:cs="Times New Roman"/>
                <w:sz w:val="24"/>
                <w:szCs w:val="24"/>
              </w:rPr>
            </w:pPr>
          </w:p>
        </w:tc>
        <w:tc>
          <w:tcPr>
            <w:tcW w:w="1338" w:type="pct"/>
            <w:tcBorders>
              <w:top w:val="nil"/>
              <w:left w:val="nil"/>
              <w:bottom w:val="nil"/>
              <w:right w:val="nil"/>
            </w:tcBorders>
            <w:shd w:val="clear" w:color="auto" w:fill="FFFFFF"/>
            <w:vAlign w:val="center"/>
            <w:hideMark/>
          </w:tcPr>
          <w:p w:rsidR="00FD467E" w:rsidRPr="00382C69" w:rsidRDefault="00FD467E" w:rsidP="00FD467E">
            <w:pPr>
              <w:spacing w:after="0" w:line="360" w:lineRule="auto"/>
              <w:jc w:val="center"/>
              <w:rPr>
                <w:rFonts w:ascii="Times New Roman" w:eastAsia="Times New Roman" w:hAnsi="Times New Roman" w:cs="Times New Roman"/>
                <w:sz w:val="24"/>
                <w:szCs w:val="24"/>
              </w:rPr>
            </w:pPr>
          </w:p>
        </w:tc>
      </w:tr>
      <w:tr w:rsidR="00FD467E" w:rsidRPr="00382C69" w:rsidTr="00FD467E">
        <w:trPr>
          <w:gridAfter w:val="1"/>
          <w:wAfter w:w="920" w:type="pct"/>
          <w:trHeight w:val="15"/>
        </w:trPr>
        <w:tc>
          <w:tcPr>
            <w:tcW w:w="2742" w:type="pct"/>
            <w:tcBorders>
              <w:top w:val="nil"/>
              <w:left w:val="nil"/>
              <w:bottom w:val="nil"/>
              <w:right w:val="nil"/>
            </w:tcBorders>
            <w:vAlign w:val="center"/>
          </w:tcPr>
          <w:p w:rsidR="00FD467E" w:rsidRPr="00382C69" w:rsidRDefault="00FD467E" w:rsidP="00FD467E">
            <w:pPr>
              <w:spacing w:after="0" w:line="360" w:lineRule="auto"/>
              <w:rPr>
                <w:rFonts w:ascii="Times New Roman" w:eastAsia="Times New Roman" w:hAnsi="Times New Roman" w:cs="Times New Roman"/>
                <w:sz w:val="24"/>
                <w:szCs w:val="24"/>
              </w:rPr>
            </w:pPr>
          </w:p>
        </w:tc>
        <w:tc>
          <w:tcPr>
            <w:tcW w:w="1338" w:type="pct"/>
            <w:tcBorders>
              <w:top w:val="nil"/>
              <w:left w:val="nil"/>
              <w:bottom w:val="nil"/>
              <w:right w:val="nil"/>
            </w:tcBorders>
            <w:shd w:val="clear" w:color="auto" w:fill="FFFFFF"/>
            <w:vAlign w:val="center"/>
          </w:tcPr>
          <w:p w:rsidR="00FD467E" w:rsidRPr="00382C69" w:rsidRDefault="00FD467E" w:rsidP="00FD467E">
            <w:pPr>
              <w:spacing w:after="0" w:line="360" w:lineRule="auto"/>
              <w:jc w:val="center"/>
              <w:rPr>
                <w:rFonts w:ascii="Times New Roman" w:eastAsia="Times New Roman" w:hAnsi="Times New Roman" w:cs="Times New Roman"/>
                <w:noProof/>
                <w:color w:val="0000FF"/>
                <w:sz w:val="24"/>
                <w:szCs w:val="24"/>
              </w:rPr>
            </w:pPr>
          </w:p>
        </w:tc>
      </w:tr>
      <w:tr w:rsidR="00FD467E" w:rsidRPr="00382C69" w:rsidTr="00FD467E">
        <w:trPr>
          <w:trHeight w:val="15"/>
        </w:trPr>
        <w:tc>
          <w:tcPr>
            <w:tcW w:w="2742" w:type="pct"/>
            <w:tcBorders>
              <w:top w:val="nil"/>
              <w:left w:val="nil"/>
              <w:bottom w:val="nil"/>
              <w:right w:val="nil"/>
            </w:tcBorders>
            <w:shd w:val="clear" w:color="auto" w:fill="FFFFFF"/>
            <w:vAlign w:val="center"/>
            <w:hideMark/>
          </w:tcPr>
          <w:p w:rsidR="00FD467E" w:rsidRPr="00382C69" w:rsidRDefault="00FD467E" w:rsidP="00FD467E">
            <w:pPr>
              <w:spacing w:after="0" w:line="360" w:lineRule="auto"/>
              <w:rPr>
                <w:rFonts w:ascii="Times New Roman" w:eastAsia="Times New Roman" w:hAnsi="Times New Roman" w:cs="Times New Roman"/>
                <w:sz w:val="24"/>
                <w:szCs w:val="24"/>
              </w:rPr>
            </w:pPr>
          </w:p>
        </w:tc>
        <w:tc>
          <w:tcPr>
            <w:tcW w:w="1338" w:type="pct"/>
            <w:tcBorders>
              <w:top w:val="nil"/>
              <w:left w:val="nil"/>
              <w:bottom w:val="nil"/>
              <w:right w:val="nil"/>
            </w:tcBorders>
            <w:shd w:val="clear" w:color="auto" w:fill="FFFFFF"/>
            <w:hideMark/>
          </w:tcPr>
          <w:p w:rsidR="00FD467E" w:rsidRPr="00382C69" w:rsidRDefault="00FD467E" w:rsidP="00FD467E">
            <w:pPr>
              <w:spacing w:after="0" w:line="360" w:lineRule="auto"/>
              <w:rPr>
                <w:rFonts w:ascii="Times New Roman" w:eastAsia="Times New Roman" w:hAnsi="Times New Roman" w:cs="Times New Roman"/>
                <w:sz w:val="24"/>
                <w:szCs w:val="24"/>
              </w:rPr>
            </w:pPr>
          </w:p>
        </w:tc>
        <w:tc>
          <w:tcPr>
            <w:tcW w:w="920" w:type="pct"/>
            <w:tcBorders>
              <w:top w:val="nil"/>
              <w:left w:val="nil"/>
              <w:bottom w:val="nil"/>
              <w:right w:val="nil"/>
            </w:tcBorders>
            <w:shd w:val="clear" w:color="auto" w:fill="FFFFFF"/>
            <w:vAlign w:val="center"/>
            <w:hideMark/>
          </w:tcPr>
          <w:p w:rsidR="00FD467E" w:rsidRPr="00382C69" w:rsidRDefault="00FD467E" w:rsidP="00FD467E">
            <w:pPr>
              <w:spacing w:after="0" w:line="360" w:lineRule="auto"/>
              <w:rPr>
                <w:rFonts w:ascii="Times New Roman" w:eastAsia="Times New Roman" w:hAnsi="Times New Roman" w:cs="Times New Roman"/>
                <w:sz w:val="24"/>
                <w:szCs w:val="24"/>
              </w:rPr>
            </w:pPr>
          </w:p>
        </w:tc>
      </w:tr>
    </w:tbl>
    <w:p w:rsidR="004C01C2" w:rsidRDefault="004348CE" w:rsidP="00382C69">
      <w:pPr>
        <w:spacing w:line="360" w:lineRule="auto"/>
        <w:rPr>
          <w:rFonts w:ascii="Times New Roman" w:hAnsi="Times New Roman" w:cs="Times New Roman"/>
          <w:b/>
          <w:bCs/>
          <w:sz w:val="44"/>
          <w:szCs w:val="44"/>
          <w:u w:val="single"/>
          <w:lang w:val="en-US"/>
        </w:rPr>
      </w:pPr>
      <w:r>
        <w:rPr>
          <w:rFonts w:ascii="Times New Roman" w:eastAsia="Times New Roman" w:hAnsi="Times New Roman" w:cs="Times New Roman"/>
          <w:noProof/>
          <w:sz w:val="24"/>
          <w:szCs w:val="24"/>
          <w:lang w:val="en-US"/>
        </w:rPr>
        <w:drawing>
          <wp:anchor distT="0" distB="0" distL="114300" distR="114300" simplePos="0" relativeHeight="251686912" behindDoc="0" locked="0" layoutInCell="1" allowOverlap="1" wp14:anchorId="336D0729" wp14:editId="78B87BCB">
            <wp:simplePos x="0" y="0"/>
            <wp:positionH relativeFrom="column">
              <wp:posOffset>-238125</wp:posOffset>
            </wp:positionH>
            <wp:positionV relativeFrom="paragraph">
              <wp:posOffset>-24916765</wp:posOffset>
            </wp:positionV>
            <wp:extent cx="6288405" cy="5943600"/>
            <wp:effectExtent l="0" t="0" r="0" b="0"/>
            <wp:wrapNone/>
            <wp:docPr id="291"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anchor>
        </w:drawing>
      </w:r>
    </w:p>
    <w:p w:rsidR="004C01C2" w:rsidRDefault="004C01C2" w:rsidP="00382C69">
      <w:pPr>
        <w:spacing w:line="360" w:lineRule="auto"/>
        <w:rPr>
          <w:rFonts w:ascii="Times New Roman" w:hAnsi="Times New Roman" w:cs="Times New Roman"/>
          <w:b/>
          <w:bCs/>
          <w:sz w:val="44"/>
          <w:szCs w:val="44"/>
          <w:u w:val="single"/>
          <w:lang w:val="en-US"/>
        </w:rPr>
      </w:pPr>
    </w:p>
    <w:p w:rsidR="004C01C2" w:rsidRDefault="004C01C2" w:rsidP="00382C69">
      <w:pPr>
        <w:spacing w:line="360" w:lineRule="auto"/>
        <w:rPr>
          <w:rFonts w:ascii="Times New Roman" w:hAnsi="Times New Roman" w:cs="Times New Roman"/>
          <w:b/>
          <w:bCs/>
          <w:sz w:val="44"/>
          <w:szCs w:val="44"/>
          <w:u w:val="single"/>
          <w:lang w:val="en-US"/>
        </w:rPr>
      </w:pPr>
    </w:p>
    <w:p w:rsidR="00C56CA0" w:rsidRPr="00C738CE" w:rsidRDefault="00C56CA0" w:rsidP="00382C69">
      <w:pPr>
        <w:spacing w:line="360" w:lineRule="auto"/>
        <w:rPr>
          <w:bCs/>
          <w:sz w:val="44"/>
          <w:szCs w:val="44"/>
          <w:u w:val="single"/>
          <w:lang w:val="en-US"/>
        </w:rPr>
      </w:pPr>
      <w:r w:rsidRPr="00C738CE">
        <w:rPr>
          <w:b/>
          <w:bCs/>
          <w:sz w:val="44"/>
          <w:szCs w:val="44"/>
          <w:u w:val="single"/>
          <w:lang w:val="en-US"/>
        </w:rPr>
        <w:lastRenderedPageBreak/>
        <w:t>Organizational chart of  NICVD Karachi…</w:t>
      </w:r>
    </w:p>
    <w:p w:rsidR="00C56CA0" w:rsidRDefault="00C56CA0" w:rsidP="00382C69">
      <w:pPr>
        <w:spacing w:line="360" w:lineRule="auto"/>
        <w:rPr>
          <w:b/>
          <w:bCs/>
          <w:sz w:val="28"/>
          <w:szCs w:val="28"/>
          <w:lang w:val="en-US"/>
        </w:rPr>
      </w:pPr>
      <w:r>
        <w:rPr>
          <w:b/>
          <w:bCs/>
          <w:noProof/>
          <w:sz w:val="28"/>
          <w:szCs w:val="28"/>
          <w:lang w:val="en-US"/>
        </w:rPr>
        <w:drawing>
          <wp:inline distT="0" distB="0" distL="0" distR="0">
            <wp:extent cx="5486400" cy="2819400"/>
            <wp:effectExtent l="0" t="0" r="0" b="0"/>
            <wp:docPr id="15"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3" r:lo="rId74" r:qs="rId75" r:cs="rId76"/>
              </a:graphicData>
            </a:graphic>
          </wp:inline>
        </w:drawing>
      </w:r>
    </w:p>
    <w:p w:rsidR="00116463" w:rsidRPr="00F34B18" w:rsidRDefault="00116463" w:rsidP="00F34B18">
      <w:pPr>
        <w:spacing w:line="360" w:lineRule="auto"/>
        <w:jc w:val="center"/>
        <w:rPr>
          <w:rFonts w:ascii="Times New Roman" w:hAnsi="Times New Roman" w:cs="Times New Roman"/>
          <w:b/>
          <w:bCs/>
          <w:sz w:val="44"/>
          <w:szCs w:val="44"/>
          <w:u w:val="single"/>
          <w:lang w:val="en-US"/>
        </w:rPr>
      </w:pPr>
    </w:p>
    <w:p w:rsidR="00F34B18" w:rsidRDefault="00F34B18" w:rsidP="00F34B18">
      <w:pPr>
        <w:spacing w:line="360" w:lineRule="auto"/>
        <w:jc w:val="center"/>
        <w:rPr>
          <w:rFonts w:ascii="Times New Roman" w:hAnsi="Times New Roman" w:cs="Times New Roman"/>
          <w:b/>
          <w:bCs/>
          <w:sz w:val="44"/>
          <w:szCs w:val="44"/>
          <w:u w:val="single"/>
          <w:lang w:val="en-US"/>
        </w:rPr>
      </w:pPr>
      <w:r>
        <w:rPr>
          <w:rFonts w:ascii="Times New Roman" w:hAnsi="Times New Roman" w:cs="Times New Roman"/>
          <w:b/>
          <w:bCs/>
          <w:sz w:val="44"/>
          <w:szCs w:val="44"/>
          <w:u w:val="single"/>
          <w:lang w:val="en-US"/>
        </w:rPr>
        <w:t>Organizational chart of  NICVD</w:t>
      </w:r>
    </w:p>
    <w:p w:rsidR="00C56CA0" w:rsidRPr="00F34B18" w:rsidRDefault="00C56CA0" w:rsidP="00F34B18">
      <w:pPr>
        <w:spacing w:line="360" w:lineRule="auto"/>
        <w:jc w:val="center"/>
        <w:rPr>
          <w:rFonts w:ascii="Times New Roman" w:hAnsi="Times New Roman" w:cs="Times New Roman"/>
          <w:bCs/>
          <w:sz w:val="44"/>
          <w:szCs w:val="44"/>
          <w:u w:val="single"/>
          <w:lang w:val="en-US"/>
        </w:rPr>
      </w:pPr>
      <w:r w:rsidRPr="00F34B18">
        <w:rPr>
          <w:rFonts w:ascii="Times New Roman" w:hAnsi="Times New Roman" w:cs="Times New Roman"/>
          <w:b/>
          <w:bCs/>
          <w:sz w:val="44"/>
          <w:szCs w:val="44"/>
          <w:u w:val="single"/>
          <w:lang w:val="en-US"/>
        </w:rPr>
        <w:t>Karachi(cont)…</w:t>
      </w:r>
    </w:p>
    <w:p w:rsidR="00C56CA0" w:rsidRDefault="00C56CA0" w:rsidP="00382C69">
      <w:pPr>
        <w:spacing w:line="360" w:lineRule="auto"/>
        <w:rPr>
          <w:b/>
          <w:bCs/>
          <w:sz w:val="28"/>
          <w:szCs w:val="28"/>
          <w:lang w:val="en-US"/>
        </w:rPr>
      </w:pPr>
      <w:r>
        <w:rPr>
          <w:b/>
          <w:bCs/>
          <w:noProof/>
          <w:sz w:val="28"/>
          <w:szCs w:val="28"/>
          <w:lang w:val="en-US"/>
        </w:rPr>
        <w:drawing>
          <wp:inline distT="0" distB="0" distL="0" distR="0">
            <wp:extent cx="5486400" cy="1743075"/>
            <wp:effectExtent l="0" t="0" r="0" b="9525"/>
            <wp:docPr id="19"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8" r:lo="rId79" r:qs="rId80" r:cs="rId81"/>
              </a:graphicData>
            </a:graphic>
          </wp:inline>
        </w:drawing>
      </w:r>
    </w:p>
    <w:p w:rsidR="00C56CA0" w:rsidRDefault="00C56CA0" w:rsidP="00382C69">
      <w:pPr>
        <w:spacing w:line="360" w:lineRule="auto"/>
        <w:rPr>
          <w:b/>
          <w:bCs/>
          <w:sz w:val="28"/>
          <w:szCs w:val="28"/>
          <w:lang w:val="en-US"/>
        </w:rPr>
      </w:pPr>
    </w:p>
    <w:p w:rsidR="009C2CE9" w:rsidRDefault="009C2CE9" w:rsidP="00382C69">
      <w:pPr>
        <w:spacing w:line="360" w:lineRule="auto"/>
        <w:rPr>
          <w:b/>
          <w:bCs/>
          <w:sz w:val="28"/>
          <w:szCs w:val="28"/>
          <w:u w:val="single"/>
          <w:lang w:val="en-US"/>
        </w:rPr>
      </w:pPr>
    </w:p>
    <w:p w:rsidR="009C2CE9" w:rsidRDefault="009C2CE9" w:rsidP="00382C69">
      <w:pPr>
        <w:spacing w:line="360" w:lineRule="auto"/>
        <w:rPr>
          <w:b/>
          <w:bCs/>
          <w:sz w:val="28"/>
          <w:szCs w:val="28"/>
          <w:u w:val="single"/>
          <w:lang w:val="en-US"/>
        </w:rPr>
      </w:pPr>
    </w:p>
    <w:p w:rsidR="00C56CA0" w:rsidRPr="00F34B18" w:rsidRDefault="00C56CA0" w:rsidP="00F34B18">
      <w:pPr>
        <w:spacing w:line="360" w:lineRule="auto"/>
        <w:jc w:val="center"/>
        <w:rPr>
          <w:rFonts w:ascii="Times New Roman" w:hAnsi="Times New Roman" w:cs="Times New Roman"/>
          <w:b/>
          <w:bCs/>
          <w:sz w:val="42"/>
          <w:szCs w:val="28"/>
          <w:u w:val="single"/>
          <w:lang w:val="en-US"/>
        </w:rPr>
      </w:pPr>
      <w:r w:rsidRPr="00F34B18">
        <w:rPr>
          <w:rFonts w:ascii="Times New Roman" w:hAnsi="Times New Roman" w:cs="Times New Roman"/>
          <w:b/>
          <w:bCs/>
          <w:sz w:val="42"/>
          <w:szCs w:val="28"/>
          <w:u w:val="single"/>
          <w:lang w:val="en-US"/>
        </w:rPr>
        <w:lastRenderedPageBreak/>
        <w:t>Organizational chart of  NICVD Karachi…(Cont)</w:t>
      </w:r>
    </w:p>
    <w:p w:rsidR="00C56CA0" w:rsidRDefault="00C56CA0" w:rsidP="00382C69">
      <w:pPr>
        <w:spacing w:line="360" w:lineRule="auto"/>
        <w:rPr>
          <w:b/>
          <w:bCs/>
          <w:sz w:val="28"/>
          <w:szCs w:val="28"/>
          <w:u w:val="single"/>
          <w:lang w:val="en-US"/>
        </w:rPr>
      </w:pPr>
    </w:p>
    <w:p w:rsidR="00C56CA0" w:rsidRDefault="00C56CA0" w:rsidP="00382C69">
      <w:pPr>
        <w:spacing w:line="360" w:lineRule="auto"/>
        <w:ind w:right="-472"/>
        <w:rPr>
          <w:b/>
          <w:bCs/>
          <w:sz w:val="28"/>
          <w:szCs w:val="28"/>
          <w:u w:val="single"/>
          <w:lang w:val="en-US"/>
        </w:rPr>
      </w:pPr>
      <w:r>
        <w:rPr>
          <w:b/>
          <w:bCs/>
          <w:noProof/>
          <w:sz w:val="28"/>
          <w:szCs w:val="28"/>
          <w:u w:val="single"/>
          <w:lang w:val="en-US"/>
        </w:rPr>
        <w:drawing>
          <wp:anchor distT="0" distB="0" distL="114300" distR="114300" simplePos="0" relativeHeight="251672576" behindDoc="1" locked="0" layoutInCell="1" allowOverlap="1">
            <wp:simplePos x="0" y="0"/>
            <wp:positionH relativeFrom="column">
              <wp:posOffset>3438525</wp:posOffset>
            </wp:positionH>
            <wp:positionV relativeFrom="paragraph">
              <wp:posOffset>58420</wp:posOffset>
            </wp:positionV>
            <wp:extent cx="2476500" cy="5019675"/>
            <wp:effectExtent l="0" t="0" r="0" b="9525"/>
            <wp:wrapNone/>
            <wp:docPr id="22" name="Diagram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3" r:lo="rId84" r:qs="rId85" r:cs="rId86"/>
              </a:graphicData>
            </a:graphic>
          </wp:anchor>
        </w:drawing>
      </w:r>
      <w:r>
        <w:rPr>
          <w:b/>
          <w:bCs/>
          <w:noProof/>
          <w:sz w:val="28"/>
          <w:szCs w:val="28"/>
          <w:u w:val="single"/>
          <w:lang w:val="en-US"/>
        </w:rPr>
        <w:drawing>
          <wp:anchor distT="0" distB="0" distL="114300" distR="114300" simplePos="0" relativeHeight="251673600" behindDoc="1" locked="0" layoutInCell="1" allowOverlap="1">
            <wp:simplePos x="0" y="0"/>
            <wp:positionH relativeFrom="column">
              <wp:posOffset>-95250</wp:posOffset>
            </wp:positionH>
            <wp:positionV relativeFrom="paragraph">
              <wp:posOffset>1270</wp:posOffset>
            </wp:positionV>
            <wp:extent cx="2714625" cy="5076825"/>
            <wp:effectExtent l="0" t="0" r="47625" b="9525"/>
            <wp:wrapNone/>
            <wp:docPr id="20" name="Diagram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8" r:lo="rId89" r:qs="rId90" r:cs="rId91"/>
              </a:graphicData>
            </a:graphic>
          </wp:anchor>
        </w:drawing>
      </w:r>
    </w:p>
    <w:p w:rsidR="009C2CE9" w:rsidRPr="00F34B18" w:rsidRDefault="0067108C" w:rsidP="00F34B18">
      <w:pPr>
        <w:spacing w:line="360" w:lineRule="auto"/>
        <w:ind w:firstLine="720"/>
        <w:rPr>
          <w:b/>
          <w:bCs/>
          <w:sz w:val="28"/>
          <w:szCs w:val="28"/>
          <w:lang w:val="en-US"/>
        </w:rPr>
      </w:pPr>
      <w:r>
        <w:rPr>
          <w:b/>
          <w:bCs/>
          <w:noProof/>
          <w:sz w:val="28"/>
          <w:szCs w:val="28"/>
          <w:lang w:val="en-US"/>
        </w:rPr>
        <w:pict>
          <v:shape id="Freeform 11" o:spid="_x0000_s1027" style="position:absolute;left:0;text-align:left;margin-left:228pt;margin-top:15.85pt;width:95.65pt;height:54.35pt;flip:y;z-index:251674624;visibility:visib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" adj="0,,0" path="m10800,l6480,6171r2160,l8640,12343r-4320,l4320,9257,,15429r4320,6171l4320,18514r12960,l17280,21600r4320,-6171l17280,9257r,3086l12960,12343r,-6172l15120,6171,10800,xe">
            <v:stroke joinstyle="miter"/>
            <v:formulas/>
            <v:path o:connecttype="custom" o:connectlocs="607378,0;0,493046;607378,591629;1214755,493046" o:connectangles="270,180,90,0" textboxrect="2160,12343,19440,18514"/>
          </v:shape>
        </w:pict>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C56CA0">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r w:rsidR="00F34B18">
        <w:rPr>
          <w:b/>
          <w:bCs/>
          <w:sz w:val="28"/>
          <w:szCs w:val="28"/>
          <w:lang w:val="en-US"/>
        </w:rPr>
        <w:tab/>
      </w:r>
    </w:p>
    <w:p w:rsidR="00F34B18" w:rsidRDefault="00F34B18" w:rsidP="00382C69">
      <w:pPr>
        <w:spacing w:line="360" w:lineRule="auto"/>
        <w:rPr>
          <w:rFonts w:ascii="Times New Roman" w:hAnsi="Times New Roman" w:cs="Times New Roman"/>
          <w:b/>
          <w:bCs/>
          <w:sz w:val="36"/>
          <w:szCs w:val="36"/>
          <w:lang w:val="en-US"/>
        </w:rPr>
      </w:pPr>
    </w:p>
    <w:p w:rsidR="00F34B18" w:rsidRDefault="00F34B18" w:rsidP="00382C69">
      <w:pPr>
        <w:spacing w:line="360" w:lineRule="auto"/>
        <w:rPr>
          <w:rFonts w:ascii="Times New Roman" w:hAnsi="Times New Roman" w:cs="Times New Roman"/>
          <w:b/>
          <w:bCs/>
          <w:sz w:val="36"/>
          <w:szCs w:val="36"/>
          <w:lang w:val="en-US"/>
        </w:rPr>
      </w:pPr>
    </w:p>
    <w:p w:rsidR="00F34B18" w:rsidRDefault="00F34B18" w:rsidP="00382C69">
      <w:pPr>
        <w:spacing w:line="360" w:lineRule="auto"/>
        <w:rPr>
          <w:rFonts w:ascii="Times New Roman" w:hAnsi="Times New Roman" w:cs="Times New Roman"/>
          <w:b/>
          <w:bCs/>
          <w:sz w:val="36"/>
          <w:szCs w:val="36"/>
          <w:lang w:val="en-US"/>
        </w:rPr>
      </w:pPr>
    </w:p>
    <w:p w:rsidR="00F34B18" w:rsidRDefault="00F34B18" w:rsidP="00382C69">
      <w:pPr>
        <w:spacing w:line="360" w:lineRule="auto"/>
        <w:rPr>
          <w:rFonts w:ascii="Times New Roman" w:hAnsi="Times New Roman" w:cs="Times New Roman"/>
          <w:b/>
          <w:bCs/>
          <w:sz w:val="36"/>
          <w:szCs w:val="36"/>
          <w:lang w:val="en-US"/>
        </w:rPr>
      </w:pPr>
    </w:p>
    <w:p w:rsidR="00F34B18" w:rsidRDefault="00F34B18" w:rsidP="00382C69">
      <w:pPr>
        <w:spacing w:line="360" w:lineRule="auto"/>
        <w:rPr>
          <w:rFonts w:ascii="Times New Roman" w:hAnsi="Times New Roman" w:cs="Times New Roman"/>
          <w:b/>
          <w:bCs/>
          <w:sz w:val="36"/>
          <w:szCs w:val="36"/>
          <w:lang w:val="en-US"/>
        </w:rPr>
      </w:pPr>
    </w:p>
    <w:p w:rsidR="00C56CA0" w:rsidRPr="00F34B18" w:rsidRDefault="00C56CA0" w:rsidP="00382C69">
      <w:pPr>
        <w:spacing w:line="360" w:lineRule="auto"/>
        <w:rPr>
          <w:rFonts w:ascii="Times New Roman" w:hAnsi="Times New Roman" w:cs="Times New Roman"/>
          <w:b/>
          <w:bCs/>
          <w:sz w:val="36"/>
          <w:szCs w:val="36"/>
          <w:lang w:val="en-US"/>
        </w:rPr>
      </w:pPr>
      <w:r w:rsidRPr="00F34B18">
        <w:rPr>
          <w:rFonts w:ascii="Times New Roman" w:hAnsi="Times New Roman" w:cs="Times New Roman"/>
          <w:b/>
          <w:bCs/>
          <w:sz w:val="36"/>
          <w:szCs w:val="36"/>
          <w:lang w:val="en-US"/>
        </w:rPr>
        <w:lastRenderedPageBreak/>
        <w:t>National Institute of Cardiovascular diseases Pakistan…</w:t>
      </w:r>
    </w:p>
    <w:p w:rsidR="00C56CA0" w:rsidRPr="002B4B91" w:rsidRDefault="00D816EE" w:rsidP="00382C69">
      <w:pPr>
        <w:pStyle w:val="ListParagraph"/>
        <w:numPr>
          <w:ilvl w:val="0"/>
          <w:numId w:val="3"/>
        </w:numPr>
        <w:spacing w:line="360" w:lineRule="auto"/>
        <w:rPr>
          <w:rFonts w:ascii="Times New Roman" w:hAnsi="Times New Roman" w:cs="Times New Roman"/>
          <w:b/>
          <w:bCs/>
          <w:color w:val="E36C0A" w:themeColor="accent6" w:themeShade="BF"/>
          <w:sz w:val="36"/>
          <w:szCs w:val="36"/>
          <w:u w:val="single"/>
        </w:rPr>
      </w:pPr>
      <w:r>
        <w:rPr>
          <w:rFonts w:ascii="Times New Roman" w:hAnsi="Times New Roman" w:cs="Times New Roman"/>
          <w:b/>
          <w:bCs/>
          <w:color w:val="E36C0A" w:themeColor="accent6" w:themeShade="BF"/>
          <w:sz w:val="36"/>
          <w:szCs w:val="36"/>
          <w:u w:val="single"/>
          <w:lang w:val="en-US"/>
        </w:rPr>
        <w:t>NICVD staff quantity list 2019</w:t>
      </w:r>
      <w:r w:rsidR="00C56CA0" w:rsidRPr="00F34B18">
        <w:rPr>
          <w:rFonts w:ascii="Times New Roman" w:hAnsi="Times New Roman" w:cs="Times New Roman"/>
          <w:b/>
          <w:bCs/>
          <w:color w:val="E36C0A" w:themeColor="accent6" w:themeShade="BF"/>
          <w:sz w:val="36"/>
          <w:szCs w:val="36"/>
          <w:u w:val="single"/>
          <w:lang w:val="en-US"/>
        </w:rPr>
        <w:t xml:space="preserve"> </w:t>
      </w:r>
    </w:p>
    <w:tbl>
      <w:tblPr>
        <w:tblStyle w:val="LightGrid-Accent2"/>
        <w:tblW w:w="0" w:type="auto"/>
        <w:tblLook w:val="04E0" w:firstRow="1" w:lastRow="1" w:firstColumn="1" w:lastColumn="0" w:noHBand="0" w:noVBand="1"/>
      </w:tblPr>
      <w:tblGrid>
        <w:gridCol w:w="3080"/>
        <w:gridCol w:w="3081"/>
        <w:gridCol w:w="3081"/>
      </w:tblGrid>
      <w:tr w:rsidR="00C56CA0" w:rsidRPr="00F34B18" w:rsidTr="00F34B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vAlign w:val="center"/>
          </w:tcPr>
          <w:p w:rsidR="00C56CA0" w:rsidRPr="00F34B18" w:rsidRDefault="00C56CA0" w:rsidP="00F34B18">
            <w:pPr>
              <w:spacing w:line="360" w:lineRule="auto"/>
              <w:jc w:val="center"/>
              <w:rPr>
                <w:rFonts w:ascii="Times New Roman" w:hAnsi="Times New Roman" w:cs="Times New Roman"/>
                <w:noProof/>
                <w:sz w:val="36"/>
                <w:szCs w:val="36"/>
                <w:lang w:eastAsia="en-GB"/>
              </w:rPr>
            </w:pPr>
            <w:r w:rsidRPr="00F34B18">
              <w:rPr>
                <w:rFonts w:ascii="Times New Roman" w:hAnsi="Times New Roman" w:cs="Times New Roman"/>
                <w:noProof/>
                <w:sz w:val="36"/>
                <w:szCs w:val="36"/>
                <w:lang w:val="en-US" w:eastAsia="en-GB"/>
              </w:rPr>
              <w:t>S.NO</w:t>
            </w:r>
          </w:p>
        </w:tc>
        <w:tc>
          <w:tcPr>
            <w:tcW w:w="3081" w:type="dxa"/>
            <w:vAlign w:val="center"/>
          </w:tcPr>
          <w:p w:rsidR="00C56CA0" w:rsidRPr="00F34B18" w:rsidRDefault="00C56CA0" w:rsidP="00F34B1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sz w:val="36"/>
                <w:szCs w:val="36"/>
                <w:lang w:eastAsia="en-GB"/>
              </w:rPr>
            </w:pPr>
            <w:r w:rsidRPr="00F34B18">
              <w:rPr>
                <w:rFonts w:ascii="Times New Roman" w:hAnsi="Times New Roman" w:cs="Times New Roman"/>
                <w:noProof/>
                <w:sz w:val="36"/>
                <w:szCs w:val="36"/>
                <w:lang w:val="en-US" w:eastAsia="en-GB"/>
              </w:rPr>
              <w:t>NAME</w:t>
            </w:r>
          </w:p>
        </w:tc>
        <w:tc>
          <w:tcPr>
            <w:tcW w:w="3081" w:type="dxa"/>
            <w:vAlign w:val="center"/>
          </w:tcPr>
          <w:p w:rsidR="00C56CA0" w:rsidRPr="00F34B18" w:rsidRDefault="00C56CA0" w:rsidP="00F34B1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noProof/>
                <w:sz w:val="36"/>
                <w:szCs w:val="36"/>
                <w:lang w:eastAsia="en-GB"/>
              </w:rPr>
            </w:pPr>
            <w:r w:rsidRPr="00F34B18">
              <w:rPr>
                <w:rFonts w:ascii="Times New Roman" w:hAnsi="Times New Roman" w:cs="Times New Roman"/>
                <w:bCs w:val="0"/>
                <w:noProof/>
                <w:sz w:val="36"/>
                <w:szCs w:val="36"/>
                <w:lang w:eastAsia="en-GB"/>
              </w:rPr>
              <w:t>Quantity</w:t>
            </w:r>
          </w:p>
        </w:tc>
      </w:tr>
      <w:tr w:rsidR="00C56CA0" w:rsidRPr="00F34B18" w:rsidTr="00F34B18">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3080" w:type="dxa"/>
            <w:vAlign w:val="center"/>
          </w:tcPr>
          <w:p w:rsidR="00C56CA0" w:rsidRPr="00F34B18" w:rsidRDefault="00C56CA0" w:rsidP="00F34B18">
            <w:pPr>
              <w:spacing w:line="360" w:lineRule="auto"/>
              <w:jc w:val="center"/>
              <w:rPr>
                <w:rFonts w:ascii="Times New Roman" w:hAnsi="Times New Roman" w:cs="Times New Roman"/>
                <w:b w:val="0"/>
                <w:bCs w:val="0"/>
                <w:noProof/>
                <w:sz w:val="36"/>
                <w:szCs w:val="36"/>
                <w:lang w:eastAsia="en-GB"/>
              </w:rPr>
            </w:pPr>
            <w:r w:rsidRPr="00F34B18">
              <w:rPr>
                <w:rFonts w:ascii="Times New Roman" w:hAnsi="Times New Roman" w:cs="Times New Roman"/>
                <w:b w:val="0"/>
                <w:bCs w:val="0"/>
                <w:noProof/>
                <w:sz w:val="36"/>
                <w:szCs w:val="36"/>
                <w:lang w:eastAsia="en-GB"/>
              </w:rPr>
              <w:t>01</w:t>
            </w:r>
          </w:p>
        </w:tc>
        <w:tc>
          <w:tcPr>
            <w:tcW w:w="3081" w:type="dxa"/>
            <w:vAlign w:val="center"/>
          </w:tcPr>
          <w:p w:rsidR="00C56CA0" w:rsidRPr="00F34B18" w:rsidRDefault="00C56CA0" w:rsidP="00F34B1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sz w:val="36"/>
                <w:szCs w:val="36"/>
                <w:lang w:eastAsia="en-GB"/>
              </w:rPr>
            </w:pPr>
            <w:r w:rsidRPr="00F34B18">
              <w:rPr>
                <w:rFonts w:ascii="Times New Roman" w:hAnsi="Times New Roman" w:cs="Times New Roman"/>
                <w:b/>
                <w:bCs/>
                <w:noProof/>
                <w:sz w:val="36"/>
                <w:szCs w:val="36"/>
                <w:lang w:val="en-US" w:eastAsia="en-GB"/>
              </w:rPr>
              <w:t>Staff nurse</w:t>
            </w:r>
          </w:p>
        </w:tc>
        <w:tc>
          <w:tcPr>
            <w:tcW w:w="3081" w:type="dxa"/>
            <w:vAlign w:val="center"/>
          </w:tcPr>
          <w:p w:rsidR="00C56CA0" w:rsidRPr="00F34B18" w:rsidRDefault="004348CE" w:rsidP="00F34B1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sz w:val="36"/>
                <w:szCs w:val="36"/>
                <w:lang w:eastAsia="en-GB"/>
              </w:rPr>
            </w:pPr>
            <w:r>
              <w:rPr>
                <w:rFonts w:ascii="Times New Roman" w:hAnsi="Times New Roman" w:cs="Times New Roman"/>
                <w:b/>
                <w:bCs/>
                <w:noProof/>
                <w:sz w:val="36"/>
                <w:szCs w:val="36"/>
                <w:lang w:eastAsia="en-GB"/>
              </w:rPr>
              <w:t>3500</w:t>
            </w:r>
          </w:p>
        </w:tc>
      </w:tr>
      <w:tr w:rsidR="00C56CA0" w:rsidRPr="00F34B18" w:rsidTr="00F34B18">
        <w:trPr>
          <w:cnfStyle w:val="000000010000" w:firstRow="0" w:lastRow="0" w:firstColumn="0" w:lastColumn="0" w:oddVBand="0" w:evenVBand="0" w:oddHBand="0" w:evenHBand="1"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3080" w:type="dxa"/>
            <w:vAlign w:val="center"/>
          </w:tcPr>
          <w:p w:rsidR="00C56CA0" w:rsidRPr="00F34B18" w:rsidRDefault="00C56CA0" w:rsidP="00F34B18">
            <w:pPr>
              <w:spacing w:line="360" w:lineRule="auto"/>
              <w:jc w:val="center"/>
              <w:rPr>
                <w:rFonts w:ascii="Times New Roman" w:hAnsi="Times New Roman" w:cs="Times New Roman"/>
                <w:b w:val="0"/>
                <w:bCs w:val="0"/>
                <w:noProof/>
                <w:sz w:val="36"/>
                <w:szCs w:val="36"/>
                <w:lang w:eastAsia="en-GB"/>
              </w:rPr>
            </w:pPr>
            <w:r w:rsidRPr="00F34B18">
              <w:rPr>
                <w:rFonts w:ascii="Times New Roman" w:hAnsi="Times New Roman" w:cs="Times New Roman"/>
                <w:b w:val="0"/>
                <w:bCs w:val="0"/>
                <w:noProof/>
                <w:sz w:val="36"/>
                <w:szCs w:val="36"/>
                <w:lang w:eastAsia="en-GB"/>
              </w:rPr>
              <w:t>02</w:t>
            </w:r>
          </w:p>
        </w:tc>
        <w:tc>
          <w:tcPr>
            <w:tcW w:w="3081" w:type="dxa"/>
            <w:vAlign w:val="center"/>
          </w:tcPr>
          <w:p w:rsidR="00C56CA0" w:rsidRPr="00F34B18" w:rsidRDefault="00C56CA0" w:rsidP="00F34B18">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bCs/>
                <w:noProof/>
                <w:sz w:val="36"/>
                <w:szCs w:val="36"/>
                <w:lang w:eastAsia="en-GB"/>
              </w:rPr>
            </w:pPr>
            <w:r w:rsidRPr="00F34B18">
              <w:rPr>
                <w:rFonts w:ascii="Times New Roman" w:hAnsi="Times New Roman" w:cs="Times New Roman"/>
                <w:b/>
                <w:bCs/>
                <w:noProof/>
                <w:sz w:val="36"/>
                <w:szCs w:val="36"/>
                <w:lang w:val="en-US" w:eastAsia="en-GB"/>
              </w:rPr>
              <w:t>Technician</w:t>
            </w:r>
          </w:p>
        </w:tc>
        <w:tc>
          <w:tcPr>
            <w:tcW w:w="3081" w:type="dxa"/>
            <w:vAlign w:val="center"/>
          </w:tcPr>
          <w:p w:rsidR="00C56CA0" w:rsidRPr="00F34B18" w:rsidRDefault="004348CE" w:rsidP="00F34B18">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bCs/>
                <w:noProof/>
                <w:sz w:val="36"/>
                <w:szCs w:val="36"/>
                <w:lang w:eastAsia="en-GB"/>
              </w:rPr>
            </w:pPr>
            <w:r>
              <w:rPr>
                <w:rFonts w:ascii="Times New Roman" w:hAnsi="Times New Roman" w:cs="Times New Roman"/>
                <w:b/>
                <w:bCs/>
                <w:noProof/>
                <w:sz w:val="36"/>
                <w:szCs w:val="36"/>
                <w:lang w:eastAsia="en-GB"/>
              </w:rPr>
              <w:t>500</w:t>
            </w:r>
          </w:p>
        </w:tc>
      </w:tr>
      <w:tr w:rsidR="00C56CA0" w:rsidRPr="00F34B18" w:rsidTr="00F34B18">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3080" w:type="dxa"/>
            <w:vAlign w:val="center"/>
          </w:tcPr>
          <w:p w:rsidR="00C56CA0" w:rsidRPr="00F34B18" w:rsidRDefault="00C56CA0" w:rsidP="00F34B18">
            <w:pPr>
              <w:spacing w:line="360" w:lineRule="auto"/>
              <w:jc w:val="center"/>
              <w:rPr>
                <w:rFonts w:ascii="Times New Roman" w:hAnsi="Times New Roman" w:cs="Times New Roman"/>
                <w:b w:val="0"/>
                <w:bCs w:val="0"/>
                <w:noProof/>
                <w:sz w:val="36"/>
                <w:szCs w:val="36"/>
                <w:lang w:eastAsia="en-GB"/>
              </w:rPr>
            </w:pPr>
            <w:r w:rsidRPr="00F34B18">
              <w:rPr>
                <w:rFonts w:ascii="Times New Roman" w:hAnsi="Times New Roman" w:cs="Times New Roman"/>
                <w:b w:val="0"/>
                <w:bCs w:val="0"/>
                <w:noProof/>
                <w:sz w:val="36"/>
                <w:szCs w:val="36"/>
                <w:lang w:eastAsia="en-GB"/>
              </w:rPr>
              <w:t>03</w:t>
            </w:r>
          </w:p>
        </w:tc>
        <w:tc>
          <w:tcPr>
            <w:tcW w:w="3081" w:type="dxa"/>
            <w:vAlign w:val="center"/>
          </w:tcPr>
          <w:p w:rsidR="00C56CA0" w:rsidRPr="00F34B18" w:rsidRDefault="00C56CA0" w:rsidP="00F34B1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sz w:val="36"/>
                <w:szCs w:val="36"/>
                <w:lang w:eastAsia="en-GB"/>
              </w:rPr>
            </w:pPr>
            <w:r w:rsidRPr="00F34B18">
              <w:rPr>
                <w:rFonts w:ascii="Times New Roman" w:hAnsi="Times New Roman" w:cs="Times New Roman"/>
                <w:b/>
                <w:bCs/>
                <w:noProof/>
                <w:sz w:val="36"/>
                <w:szCs w:val="36"/>
                <w:lang w:val="en-US" w:eastAsia="en-GB"/>
              </w:rPr>
              <w:t>Ward master</w:t>
            </w:r>
          </w:p>
        </w:tc>
        <w:tc>
          <w:tcPr>
            <w:tcW w:w="3081" w:type="dxa"/>
            <w:vAlign w:val="center"/>
          </w:tcPr>
          <w:p w:rsidR="00C56CA0" w:rsidRPr="00F34B18" w:rsidRDefault="00C56CA0" w:rsidP="00F34B1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sz w:val="36"/>
                <w:szCs w:val="36"/>
                <w:lang w:eastAsia="en-GB"/>
              </w:rPr>
            </w:pPr>
            <w:r w:rsidRPr="00F34B18">
              <w:rPr>
                <w:rFonts w:ascii="Times New Roman" w:hAnsi="Times New Roman" w:cs="Times New Roman"/>
                <w:b/>
                <w:bCs/>
                <w:noProof/>
                <w:sz w:val="36"/>
                <w:szCs w:val="36"/>
                <w:lang w:eastAsia="en-GB"/>
              </w:rPr>
              <w:t>16</w:t>
            </w:r>
          </w:p>
        </w:tc>
      </w:tr>
      <w:tr w:rsidR="00C56CA0" w:rsidRPr="00F34B18" w:rsidTr="00F34B18">
        <w:trPr>
          <w:cnfStyle w:val="000000010000" w:firstRow="0" w:lastRow="0" w:firstColumn="0" w:lastColumn="0" w:oddVBand="0" w:evenVBand="0" w:oddHBand="0" w:evenHBand="1"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3080" w:type="dxa"/>
            <w:vAlign w:val="center"/>
          </w:tcPr>
          <w:p w:rsidR="00C56CA0" w:rsidRPr="00F34B18" w:rsidRDefault="00C56CA0" w:rsidP="00F34B18">
            <w:pPr>
              <w:spacing w:line="360" w:lineRule="auto"/>
              <w:jc w:val="center"/>
              <w:rPr>
                <w:rFonts w:ascii="Times New Roman" w:hAnsi="Times New Roman" w:cs="Times New Roman"/>
                <w:b w:val="0"/>
                <w:bCs w:val="0"/>
                <w:noProof/>
                <w:sz w:val="36"/>
                <w:szCs w:val="36"/>
                <w:lang w:eastAsia="en-GB"/>
              </w:rPr>
            </w:pPr>
            <w:r w:rsidRPr="00F34B18">
              <w:rPr>
                <w:rFonts w:ascii="Times New Roman" w:hAnsi="Times New Roman" w:cs="Times New Roman"/>
                <w:b w:val="0"/>
                <w:bCs w:val="0"/>
                <w:noProof/>
                <w:sz w:val="36"/>
                <w:szCs w:val="36"/>
                <w:lang w:eastAsia="en-GB"/>
              </w:rPr>
              <w:t>04</w:t>
            </w:r>
          </w:p>
        </w:tc>
        <w:tc>
          <w:tcPr>
            <w:tcW w:w="3081" w:type="dxa"/>
            <w:vAlign w:val="center"/>
          </w:tcPr>
          <w:p w:rsidR="00C56CA0" w:rsidRPr="00F34B18" w:rsidRDefault="00C56CA0" w:rsidP="00F34B18">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bCs/>
                <w:noProof/>
                <w:sz w:val="36"/>
                <w:szCs w:val="36"/>
                <w:lang w:eastAsia="en-GB"/>
              </w:rPr>
            </w:pPr>
            <w:r w:rsidRPr="00F34B18">
              <w:rPr>
                <w:rFonts w:ascii="Times New Roman" w:hAnsi="Times New Roman" w:cs="Times New Roman"/>
                <w:b/>
                <w:bCs/>
                <w:noProof/>
                <w:sz w:val="36"/>
                <w:szCs w:val="36"/>
                <w:lang w:val="en-US" w:eastAsia="en-GB"/>
              </w:rPr>
              <w:t>Nurse aid</w:t>
            </w:r>
          </w:p>
        </w:tc>
        <w:tc>
          <w:tcPr>
            <w:tcW w:w="3081" w:type="dxa"/>
            <w:vAlign w:val="center"/>
          </w:tcPr>
          <w:p w:rsidR="00C56CA0" w:rsidRPr="00F34B18" w:rsidRDefault="004348CE" w:rsidP="00F34B18">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bCs/>
                <w:noProof/>
                <w:sz w:val="36"/>
                <w:szCs w:val="36"/>
                <w:lang w:eastAsia="en-GB"/>
              </w:rPr>
            </w:pPr>
            <w:r>
              <w:rPr>
                <w:rFonts w:ascii="Times New Roman" w:hAnsi="Times New Roman" w:cs="Times New Roman"/>
                <w:b/>
                <w:bCs/>
                <w:noProof/>
                <w:sz w:val="36"/>
                <w:szCs w:val="36"/>
                <w:lang w:eastAsia="en-GB"/>
              </w:rPr>
              <w:t>550</w:t>
            </w:r>
          </w:p>
        </w:tc>
      </w:tr>
      <w:tr w:rsidR="00C56CA0" w:rsidRPr="00F34B18" w:rsidTr="00F34B18">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3080" w:type="dxa"/>
            <w:vAlign w:val="center"/>
          </w:tcPr>
          <w:p w:rsidR="00C56CA0" w:rsidRPr="00F34B18" w:rsidRDefault="00C56CA0" w:rsidP="00F34B18">
            <w:pPr>
              <w:spacing w:line="360" w:lineRule="auto"/>
              <w:jc w:val="center"/>
              <w:rPr>
                <w:rFonts w:ascii="Times New Roman" w:hAnsi="Times New Roman" w:cs="Times New Roman"/>
                <w:b w:val="0"/>
                <w:bCs w:val="0"/>
                <w:noProof/>
                <w:sz w:val="36"/>
                <w:szCs w:val="36"/>
                <w:lang w:eastAsia="en-GB"/>
              </w:rPr>
            </w:pPr>
            <w:r w:rsidRPr="00F34B18">
              <w:rPr>
                <w:rFonts w:ascii="Times New Roman" w:hAnsi="Times New Roman" w:cs="Times New Roman"/>
                <w:b w:val="0"/>
                <w:bCs w:val="0"/>
                <w:noProof/>
                <w:sz w:val="36"/>
                <w:szCs w:val="36"/>
                <w:lang w:eastAsia="en-GB"/>
              </w:rPr>
              <w:t>05</w:t>
            </w:r>
          </w:p>
        </w:tc>
        <w:tc>
          <w:tcPr>
            <w:tcW w:w="3081" w:type="dxa"/>
            <w:vAlign w:val="center"/>
          </w:tcPr>
          <w:p w:rsidR="00C56CA0" w:rsidRPr="00F34B18" w:rsidRDefault="00C56CA0" w:rsidP="00F34B1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sz w:val="36"/>
                <w:szCs w:val="36"/>
                <w:lang w:eastAsia="en-GB"/>
              </w:rPr>
            </w:pPr>
            <w:r w:rsidRPr="00F34B18">
              <w:rPr>
                <w:rFonts w:ascii="Times New Roman" w:hAnsi="Times New Roman" w:cs="Times New Roman"/>
                <w:b/>
                <w:bCs/>
                <w:noProof/>
                <w:sz w:val="36"/>
                <w:szCs w:val="36"/>
                <w:lang w:val="en-US" w:eastAsia="en-GB"/>
              </w:rPr>
              <w:t>Aya</w:t>
            </w:r>
          </w:p>
        </w:tc>
        <w:tc>
          <w:tcPr>
            <w:tcW w:w="3081" w:type="dxa"/>
            <w:vAlign w:val="center"/>
          </w:tcPr>
          <w:p w:rsidR="00C56CA0" w:rsidRPr="00F34B18" w:rsidRDefault="004348CE" w:rsidP="00F34B1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sz w:val="36"/>
                <w:szCs w:val="36"/>
                <w:lang w:eastAsia="en-GB"/>
              </w:rPr>
            </w:pPr>
            <w:r>
              <w:rPr>
                <w:rFonts w:ascii="Times New Roman" w:hAnsi="Times New Roman" w:cs="Times New Roman"/>
                <w:b/>
                <w:bCs/>
                <w:noProof/>
                <w:sz w:val="36"/>
                <w:szCs w:val="36"/>
                <w:lang w:eastAsia="en-GB"/>
              </w:rPr>
              <w:t>15</w:t>
            </w:r>
          </w:p>
        </w:tc>
      </w:tr>
      <w:tr w:rsidR="00C56CA0" w:rsidTr="00F34B18">
        <w:trPr>
          <w:cnfStyle w:val="010000000000" w:firstRow="0" w:lastRow="1" w:firstColumn="0" w:lastColumn="0" w:oddVBand="0" w:evenVBand="0" w:oddHBand="0" w:evenHBand="0" w:firstRowFirstColumn="0" w:firstRowLastColumn="0" w:lastRowFirstColumn="0" w:lastRowLastColumn="0"/>
          <w:trHeight w:val="1150"/>
        </w:trPr>
        <w:tc>
          <w:tcPr>
            <w:cnfStyle w:val="001000000000" w:firstRow="0" w:lastRow="0" w:firstColumn="1" w:lastColumn="0" w:oddVBand="0" w:evenVBand="0" w:oddHBand="0" w:evenHBand="0" w:firstRowFirstColumn="0" w:firstRowLastColumn="0" w:lastRowFirstColumn="0" w:lastRowLastColumn="0"/>
            <w:tcW w:w="3080" w:type="dxa"/>
            <w:vAlign w:val="center"/>
          </w:tcPr>
          <w:p w:rsidR="00C56CA0" w:rsidRPr="006D3473" w:rsidRDefault="00C56CA0" w:rsidP="00F34B18">
            <w:pPr>
              <w:spacing w:line="360" w:lineRule="auto"/>
              <w:jc w:val="center"/>
              <w:rPr>
                <w:b w:val="0"/>
                <w:bCs w:val="0"/>
                <w:noProof/>
                <w:sz w:val="40"/>
                <w:szCs w:val="40"/>
                <w:lang w:eastAsia="en-GB"/>
              </w:rPr>
            </w:pPr>
            <w:r>
              <w:rPr>
                <w:b w:val="0"/>
                <w:bCs w:val="0"/>
                <w:noProof/>
                <w:sz w:val="40"/>
                <w:szCs w:val="40"/>
                <w:lang w:eastAsia="en-GB"/>
              </w:rPr>
              <w:t>06</w:t>
            </w:r>
          </w:p>
        </w:tc>
        <w:tc>
          <w:tcPr>
            <w:tcW w:w="3081" w:type="dxa"/>
            <w:vAlign w:val="center"/>
          </w:tcPr>
          <w:p w:rsidR="00C56CA0" w:rsidRPr="006D3473" w:rsidRDefault="00C56CA0" w:rsidP="00F34B18">
            <w:pPr>
              <w:spacing w:line="360" w:lineRule="auto"/>
              <w:cnfStyle w:val="010000000000" w:firstRow="0" w:lastRow="1" w:firstColumn="0" w:lastColumn="0" w:oddVBand="0" w:evenVBand="0" w:oddHBand="0" w:evenHBand="0" w:firstRowFirstColumn="0" w:firstRowLastColumn="0" w:lastRowFirstColumn="0" w:lastRowLastColumn="0"/>
              <w:rPr>
                <w:bCs w:val="0"/>
                <w:noProof/>
                <w:sz w:val="40"/>
                <w:szCs w:val="40"/>
                <w:lang w:eastAsia="en-GB"/>
              </w:rPr>
            </w:pPr>
            <w:r w:rsidRPr="006D3473">
              <w:rPr>
                <w:bCs w:val="0"/>
                <w:noProof/>
                <w:sz w:val="40"/>
                <w:szCs w:val="40"/>
                <w:lang w:val="en-US" w:eastAsia="en-GB"/>
              </w:rPr>
              <w:t>Porter</w:t>
            </w:r>
          </w:p>
        </w:tc>
        <w:tc>
          <w:tcPr>
            <w:tcW w:w="3081" w:type="dxa"/>
            <w:vAlign w:val="center"/>
          </w:tcPr>
          <w:p w:rsidR="00C56CA0" w:rsidRPr="006D3473" w:rsidRDefault="000253A0" w:rsidP="00F34B18">
            <w:pPr>
              <w:spacing w:line="360" w:lineRule="auto"/>
              <w:jc w:val="center"/>
              <w:cnfStyle w:val="010000000000" w:firstRow="0" w:lastRow="1" w:firstColumn="0" w:lastColumn="0" w:oddVBand="0" w:evenVBand="0" w:oddHBand="0" w:evenHBand="0" w:firstRowFirstColumn="0" w:firstRowLastColumn="0" w:lastRowFirstColumn="0" w:lastRowLastColumn="0"/>
              <w:rPr>
                <w:bCs w:val="0"/>
                <w:noProof/>
                <w:sz w:val="40"/>
                <w:szCs w:val="40"/>
                <w:lang w:eastAsia="en-GB"/>
              </w:rPr>
            </w:pPr>
            <w:r>
              <w:rPr>
                <w:bCs w:val="0"/>
                <w:noProof/>
                <w:sz w:val="40"/>
                <w:szCs w:val="40"/>
                <w:lang w:eastAsia="en-GB"/>
              </w:rPr>
              <w:t>1000</w:t>
            </w:r>
            <w:bookmarkStart w:id="12" w:name="_GoBack"/>
            <w:bookmarkEnd w:id="12"/>
          </w:p>
        </w:tc>
      </w:tr>
    </w:tbl>
    <w:p w:rsidR="00C56CA0" w:rsidRDefault="00C56CA0" w:rsidP="00382C69">
      <w:pPr>
        <w:spacing w:line="360" w:lineRule="auto"/>
        <w:rPr>
          <w:b/>
          <w:bCs/>
          <w:noProof/>
          <w:sz w:val="56"/>
          <w:szCs w:val="56"/>
          <w:lang w:eastAsia="en-GB"/>
        </w:rPr>
      </w:pPr>
    </w:p>
    <w:p w:rsidR="009C2CE9" w:rsidRDefault="009C2CE9" w:rsidP="00382C69">
      <w:pPr>
        <w:spacing w:line="360" w:lineRule="auto"/>
        <w:rPr>
          <w:b/>
          <w:bCs/>
          <w:noProof/>
          <w:sz w:val="40"/>
          <w:szCs w:val="40"/>
          <w:lang w:val="en-US" w:eastAsia="en-GB"/>
        </w:rPr>
      </w:pPr>
    </w:p>
    <w:p w:rsidR="009878B4" w:rsidRDefault="009878B4" w:rsidP="00382C69">
      <w:pPr>
        <w:spacing w:line="360" w:lineRule="auto"/>
        <w:rPr>
          <w:b/>
          <w:bCs/>
          <w:noProof/>
          <w:sz w:val="40"/>
          <w:szCs w:val="40"/>
          <w:lang w:val="en-US" w:eastAsia="en-GB"/>
        </w:rPr>
      </w:pPr>
    </w:p>
    <w:p w:rsidR="009878B4" w:rsidRDefault="009878B4" w:rsidP="00382C69">
      <w:pPr>
        <w:spacing w:line="360" w:lineRule="auto"/>
        <w:rPr>
          <w:b/>
          <w:bCs/>
          <w:noProof/>
          <w:sz w:val="40"/>
          <w:szCs w:val="40"/>
          <w:lang w:val="en-US" w:eastAsia="en-GB"/>
        </w:rPr>
      </w:pPr>
    </w:p>
    <w:p w:rsidR="002B4B91" w:rsidRDefault="002B4B91" w:rsidP="00382C69">
      <w:pPr>
        <w:spacing w:line="360" w:lineRule="auto"/>
        <w:rPr>
          <w:b/>
          <w:bCs/>
          <w:noProof/>
          <w:sz w:val="40"/>
          <w:szCs w:val="40"/>
          <w:lang w:val="en-US" w:eastAsia="en-GB"/>
        </w:rPr>
      </w:pPr>
    </w:p>
    <w:p w:rsidR="002B4B91" w:rsidRPr="002B4B91" w:rsidRDefault="009878B4" w:rsidP="002B4B91">
      <w:pPr>
        <w:pStyle w:val="Heading1"/>
        <w:pBdr>
          <w:bottom w:val="single" w:sz="6" w:space="5" w:color="E7E7E7"/>
        </w:pBdr>
        <w:spacing w:before="0" w:beforeAutospacing="0" w:after="0" w:afterAutospacing="0"/>
        <w:rPr>
          <w:caps/>
          <w:color w:val="E04E4C"/>
          <w:sz w:val="24"/>
          <w:szCs w:val="24"/>
        </w:rPr>
      </w:pPr>
      <w:r w:rsidRPr="009878B4">
        <w:rPr>
          <w:caps/>
          <w:color w:val="E04E4C"/>
          <w:sz w:val="24"/>
          <w:szCs w:val="24"/>
        </w:rPr>
        <w:lastRenderedPageBreak/>
        <w:t>SATELLITE CENTRES</w:t>
      </w:r>
    </w:p>
    <w:p w:rsidR="002B4B91" w:rsidRPr="002B4B91" w:rsidRDefault="002B4B91" w:rsidP="002B4B91">
      <w:pPr>
        <w:spacing w:after="163" w:line="360" w:lineRule="auto"/>
        <w:rPr>
          <w:rFonts w:ascii="Times New Roman" w:eastAsia="Times New Roman" w:hAnsi="Times New Roman" w:cs="Times New Roman"/>
          <w:color w:val="000000"/>
          <w:sz w:val="24"/>
          <w:szCs w:val="24"/>
          <w:lang w:val="en-US"/>
        </w:rPr>
      </w:pPr>
      <w:r w:rsidRPr="002B4B91">
        <w:rPr>
          <w:rFonts w:ascii="Times New Roman" w:eastAsia="Times New Roman" w:hAnsi="Times New Roman" w:cs="Times New Roman"/>
          <w:color w:val="000000"/>
          <w:sz w:val="24"/>
          <w:szCs w:val="24"/>
          <w:lang w:val="en-US"/>
        </w:rPr>
        <w:t>National Institute of Cardiovascular Diseases-NICVD in collaboration with the Government of Sindh has established its 6thstate-of-the-art NICVD Centre in Nawabshah, to provide comprehensive state-of-the-art cardiac care services to the people of Sindh at their doorstep.</w:t>
      </w:r>
    </w:p>
    <w:p w:rsidR="002B4B91" w:rsidRPr="002B4B91" w:rsidRDefault="002B4B91" w:rsidP="002B4B91">
      <w:pPr>
        <w:spacing w:after="163" w:line="360" w:lineRule="auto"/>
        <w:rPr>
          <w:rFonts w:ascii="Times New Roman" w:eastAsia="Times New Roman" w:hAnsi="Times New Roman" w:cs="Times New Roman"/>
          <w:color w:val="000000"/>
          <w:sz w:val="24"/>
          <w:szCs w:val="24"/>
          <w:lang w:val="en-US"/>
        </w:rPr>
      </w:pPr>
      <w:r w:rsidRPr="002B4B91">
        <w:rPr>
          <w:rFonts w:ascii="Times New Roman" w:eastAsia="Times New Roman" w:hAnsi="Times New Roman" w:cs="Times New Roman"/>
          <w:b/>
          <w:bCs/>
          <w:color w:val="000000"/>
          <w:sz w:val="24"/>
          <w:szCs w:val="24"/>
          <w:lang w:val="en-US"/>
        </w:rPr>
        <w:t>SERVICES</w:t>
      </w:r>
    </w:p>
    <w:p w:rsidR="002B4B91" w:rsidRPr="002B4B91" w:rsidRDefault="002B4B91" w:rsidP="002B4B91">
      <w:pPr>
        <w:numPr>
          <w:ilvl w:val="0"/>
          <w:numId w:val="10"/>
        </w:numPr>
        <w:spacing w:before="100" w:beforeAutospacing="1" w:after="100" w:afterAutospacing="1" w:line="360" w:lineRule="auto"/>
        <w:ind w:left="340"/>
        <w:rPr>
          <w:rFonts w:ascii="Times New Roman" w:eastAsia="Times New Roman" w:hAnsi="Times New Roman" w:cs="Times New Roman"/>
          <w:color w:val="000000"/>
          <w:sz w:val="24"/>
          <w:szCs w:val="24"/>
          <w:lang w:val="en-US"/>
        </w:rPr>
      </w:pPr>
      <w:r w:rsidRPr="002B4B91">
        <w:rPr>
          <w:rFonts w:ascii="Times New Roman" w:eastAsia="Times New Roman" w:hAnsi="Times New Roman" w:cs="Times New Roman"/>
          <w:color w:val="000000"/>
          <w:sz w:val="24"/>
          <w:szCs w:val="24"/>
          <w:lang w:val="en-US"/>
        </w:rPr>
        <w:t>24/7 Cardiac Emergency</w:t>
      </w:r>
    </w:p>
    <w:p w:rsidR="002B4B91" w:rsidRPr="002B4B91" w:rsidRDefault="002B4B91" w:rsidP="002B4B91">
      <w:pPr>
        <w:numPr>
          <w:ilvl w:val="0"/>
          <w:numId w:val="10"/>
        </w:numPr>
        <w:spacing w:before="100" w:beforeAutospacing="1" w:after="100" w:afterAutospacing="1" w:line="360" w:lineRule="auto"/>
        <w:ind w:left="340"/>
        <w:rPr>
          <w:rFonts w:ascii="Times New Roman" w:eastAsia="Times New Roman" w:hAnsi="Times New Roman" w:cs="Times New Roman"/>
          <w:color w:val="000000"/>
          <w:sz w:val="24"/>
          <w:szCs w:val="24"/>
          <w:lang w:val="en-US"/>
        </w:rPr>
      </w:pPr>
      <w:r w:rsidRPr="002B4B91">
        <w:rPr>
          <w:rFonts w:ascii="Times New Roman" w:eastAsia="Times New Roman" w:hAnsi="Times New Roman" w:cs="Times New Roman"/>
          <w:color w:val="000000"/>
          <w:sz w:val="24"/>
          <w:szCs w:val="24"/>
          <w:lang w:val="en-US"/>
        </w:rPr>
        <w:t>Adult Cardiology</w:t>
      </w:r>
    </w:p>
    <w:p w:rsidR="002B4B91" w:rsidRPr="002B4B91" w:rsidRDefault="002B4B91" w:rsidP="002B4B91">
      <w:pPr>
        <w:numPr>
          <w:ilvl w:val="0"/>
          <w:numId w:val="10"/>
        </w:numPr>
        <w:spacing w:before="100" w:beforeAutospacing="1" w:after="100" w:afterAutospacing="1" w:line="360" w:lineRule="auto"/>
        <w:ind w:left="340"/>
        <w:rPr>
          <w:rFonts w:ascii="Times New Roman" w:eastAsia="Times New Roman" w:hAnsi="Times New Roman" w:cs="Times New Roman"/>
          <w:color w:val="000000"/>
          <w:sz w:val="24"/>
          <w:szCs w:val="24"/>
          <w:lang w:val="en-US"/>
        </w:rPr>
      </w:pPr>
      <w:r w:rsidRPr="002B4B91">
        <w:rPr>
          <w:rFonts w:ascii="Times New Roman" w:eastAsia="Times New Roman" w:hAnsi="Times New Roman" w:cs="Times New Roman"/>
          <w:color w:val="000000"/>
          <w:sz w:val="24"/>
          <w:szCs w:val="24"/>
          <w:lang w:val="en-US"/>
        </w:rPr>
        <w:t>Paediatric Cardiology</w:t>
      </w:r>
    </w:p>
    <w:p w:rsidR="002B4B91" w:rsidRPr="002B4B91" w:rsidRDefault="002B4B91" w:rsidP="002B4B91">
      <w:pPr>
        <w:numPr>
          <w:ilvl w:val="0"/>
          <w:numId w:val="10"/>
        </w:numPr>
        <w:spacing w:before="100" w:beforeAutospacing="1" w:after="100" w:afterAutospacing="1" w:line="360" w:lineRule="auto"/>
        <w:ind w:left="340"/>
        <w:rPr>
          <w:rFonts w:ascii="Times New Roman" w:eastAsia="Times New Roman" w:hAnsi="Times New Roman" w:cs="Times New Roman"/>
          <w:color w:val="000000"/>
          <w:sz w:val="24"/>
          <w:szCs w:val="24"/>
          <w:lang w:val="en-US"/>
        </w:rPr>
      </w:pPr>
      <w:r w:rsidRPr="002B4B91">
        <w:rPr>
          <w:rFonts w:ascii="Times New Roman" w:eastAsia="Times New Roman" w:hAnsi="Times New Roman" w:cs="Times New Roman"/>
          <w:color w:val="000000"/>
          <w:sz w:val="24"/>
          <w:szCs w:val="24"/>
          <w:lang w:val="en-US"/>
        </w:rPr>
        <w:t>Interventional Cardiology</w:t>
      </w:r>
    </w:p>
    <w:p w:rsidR="002B4B91" w:rsidRPr="002B4B91" w:rsidRDefault="002B4B91" w:rsidP="002B4B91">
      <w:pPr>
        <w:numPr>
          <w:ilvl w:val="0"/>
          <w:numId w:val="10"/>
        </w:numPr>
        <w:spacing w:before="100" w:beforeAutospacing="1" w:after="100" w:afterAutospacing="1" w:line="360" w:lineRule="auto"/>
        <w:ind w:left="340"/>
        <w:rPr>
          <w:rFonts w:ascii="Times New Roman" w:eastAsia="Times New Roman" w:hAnsi="Times New Roman" w:cs="Times New Roman"/>
          <w:color w:val="000000"/>
          <w:sz w:val="24"/>
          <w:szCs w:val="24"/>
          <w:lang w:val="en-US"/>
        </w:rPr>
      </w:pPr>
      <w:r w:rsidRPr="002B4B91">
        <w:rPr>
          <w:rFonts w:ascii="Times New Roman" w:eastAsia="Times New Roman" w:hAnsi="Times New Roman" w:cs="Times New Roman"/>
          <w:color w:val="000000"/>
          <w:sz w:val="24"/>
          <w:szCs w:val="24"/>
          <w:lang w:val="en-US"/>
        </w:rPr>
        <w:t>Out-Patient Services</w:t>
      </w:r>
    </w:p>
    <w:p w:rsidR="002B4B91" w:rsidRPr="002B4B91" w:rsidRDefault="002B4B91" w:rsidP="002B4B91">
      <w:pPr>
        <w:numPr>
          <w:ilvl w:val="0"/>
          <w:numId w:val="10"/>
        </w:numPr>
        <w:spacing w:before="100" w:beforeAutospacing="1" w:after="100" w:afterAutospacing="1" w:line="360" w:lineRule="auto"/>
        <w:ind w:left="340"/>
        <w:rPr>
          <w:rFonts w:ascii="Times New Roman" w:eastAsia="Times New Roman" w:hAnsi="Times New Roman" w:cs="Times New Roman"/>
          <w:color w:val="000000"/>
          <w:sz w:val="24"/>
          <w:szCs w:val="24"/>
          <w:lang w:val="en-US"/>
        </w:rPr>
      </w:pPr>
      <w:r w:rsidRPr="002B4B91">
        <w:rPr>
          <w:rFonts w:ascii="Times New Roman" w:eastAsia="Times New Roman" w:hAnsi="Times New Roman" w:cs="Times New Roman"/>
          <w:color w:val="000000"/>
          <w:sz w:val="24"/>
          <w:szCs w:val="24"/>
          <w:lang w:val="en-US"/>
        </w:rPr>
        <w:t>In-Patient Services</w:t>
      </w:r>
    </w:p>
    <w:p w:rsidR="002B4B91" w:rsidRPr="002B4B91" w:rsidRDefault="002B4B91" w:rsidP="002B4B91">
      <w:pPr>
        <w:spacing w:after="163" w:line="360" w:lineRule="auto"/>
        <w:rPr>
          <w:rFonts w:ascii="Times New Roman" w:eastAsia="Times New Roman" w:hAnsi="Times New Roman" w:cs="Times New Roman"/>
          <w:color w:val="000000"/>
          <w:sz w:val="24"/>
          <w:szCs w:val="24"/>
          <w:lang w:val="en-US"/>
        </w:rPr>
      </w:pPr>
      <w:r w:rsidRPr="002B4B91">
        <w:rPr>
          <w:rFonts w:ascii="Times New Roman" w:eastAsia="Times New Roman" w:hAnsi="Times New Roman" w:cs="Times New Roman"/>
          <w:color w:val="000000"/>
          <w:sz w:val="24"/>
          <w:szCs w:val="24"/>
          <w:lang w:val="en-US"/>
        </w:rPr>
        <w:t>The modern and well-equipped Emergency, Cath Lab, CCU and Consulting Clinics will provide quality treatment, advanced diagnosis, 24×7 cardiac emergency facilities, adult and paediatric cardiology, echocardiography services, coronary artery angioplasty and angiographies 100% free of cost, by internationally and local trained cardiologists, paramedical staff and technicians. In near future cardiac surgeries will also be initiated here.</w:t>
      </w:r>
    </w:p>
    <w:p w:rsidR="002B4B91" w:rsidRPr="009878B4" w:rsidRDefault="002B4B91" w:rsidP="009878B4">
      <w:pPr>
        <w:pStyle w:val="Heading1"/>
        <w:pBdr>
          <w:bottom w:val="single" w:sz="6" w:space="5" w:color="E7E7E7"/>
        </w:pBdr>
        <w:spacing w:before="0" w:beforeAutospacing="0" w:after="0" w:afterAutospacing="0"/>
        <w:rPr>
          <w:caps/>
          <w:color w:val="E04E4C"/>
          <w:sz w:val="24"/>
          <w:szCs w:val="24"/>
        </w:rPr>
      </w:pPr>
    </w:p>
    <w:p w:rsidR="009878B4" w:rsidRPr="009878B4" w:rsidRDefault="00761095" w:rsidP="00761095">
      <w:pPr>
        <w:spacing w:after="0"/>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941803" cy="3303917"/>
            <wp:effectExtent l="19050" t="0" r="1797" b="0"/>
            <wp:docPr id="292" name="Picture 2" descr="C:\Users\KANAT\Desktop\jalil portfolio\sukkarbanner-1024x3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NAT\Desktop\jalil portfolio\sukkarbanner-1024x340.jpg"/>
                    <pic:cNvPicPr>
                      <a:picLocks noChangeAspect="1" noChangeArrowheads="1"/>
                    </pic:cNvPicPr>
                  </pic:nvPicPr>
                  <pic:blipFill>
                    <a:blip r:embed="rId93"/>
                    <a:srcRect/>
                    <a:stretch>
                      <a:fillRect/>
                    </a:stretch>
                  </pic:blipFill>
                  <pic:spPr bwMode="auto">
                    <a:xfrm>
                      <a:off x="0" y="0"/>
                      <a:ext cx="5949890" cy="3308414"/>
                    </a:xfrm>
                    <a:prstGeom prst="rect">
                      <a:avLst/>
                    </a:prstGeom>
                    <a:noFill/>
                    <a:ln w="9525">
                      <a:noFill/>
                      <a:miter lim="800000"/>
                      <a:headEnd/>
                      <a:tailEnd/>
                    </a:ln>
                  </pic:spPr>
                </pic:pic>
              </a:graphicData>
            </a:graphic>
          </wp:inline>
        </w:drawing>
      </w:r>
    </w:p>
    <w:p w:rsidR="009878B4" w:rsidRPr="00761095" w:rsidRDefault="00896F8F" w:rsidP="009878B4">
      <w:pPr>
        <w:spacing w:after="0"/>
        <w:rPr>
          <w:rFonts w:ascii="Times New Roman" w:hAnsi="Times New Roman" w:cs="Times New Roman"/>
          <w:color w:val="EA9629"/>
          <w:sz w:val="24"/>
          <w:szCs w:val="24"/>
          <w:u w:val="single"/>
        </w:rPr>
      </w:pPr>
      <w:r w:rsidRPr="009878B4">
        <w:rPr>
          <w:rFonts w:ascii="Times New Roman" w:hAnsi="Times New Roman" w:cs="Times New Roman"/>
          <w:sz w:val="24"/>
          <w:szCs w:val="24"/>
        </w:rPr>
        <w:fldChar w:fldCharType="begin"/>
      </w:r>
      <w:r w:rsidR="009878B4" w:rsidRPr="009878B4">
        <w:rPr>
          <w:rFonts w:ascii="Times New Roman" w:hAnsi="Times New Roman" w:cs="Times New Roman"/>
          <w:sz w:val="24"/>
          <w:szCs w:val="24"/>
        </w:rPr>
        <w:instrText xml:space="preserve"> HYPERLINK "http://nicvd.org/national-institute-of-cardiovascular-diseases-sukkur/" </w:instrText>
      </w:r>
      <w:r w:rsidRPr="009878B4">
        <w:rPr>
          <w:rFonts w:ascii="Times New Roman" w:hAnsi="Times New Roman" w:cs="Times New Roman"/>
          <w:sz w:val="24"/>
          <w:szCs w:val="24"/>
        </w:rPr>
        <w:fldChar w:fldCharType="separate"/>
      </w:r>
      <w:r w:rsidR="009878B4" w:rsidRPr="009878B4">
        <w:rPr>
          <w:rFonts w:ascii="Times New Roman" w:hAnsi="Times New Roman" w:cs="Times New Roman"/>
          <w:color w:val="E04E4C"/>
          <w:sz w:val="24"/>
          <w:szCs w:val="24"/>
          <w:u w:val="single"/>
        </w:rPr>
        <w:t>National Institute of Cardiovascular Diseases, Sukkur</w:t>
      </w:r>
    </w:p>
    <w:p w:rsidR="004C01C2" w:rsidRDefault="00896F8F" w:rsidP="009878B4">
      <w:pPr>
        <w:spacing w:after="0"/>
        <w:rPr>
          <w:rFonts w:ascii="Times New Roman" w:hAnsi="Times New Roman" w:cs="Times New Roman"/>
          <w:sz w:val="24"/>
          <w:szCs w:val="24"/>
        </w:rPr>
      </w:pPr>
      <w:r w:rsidRPr="009878B4">
        <w:rPr>
          <w:rFonts w:ascii="Times New Roman" w:hAnsi="Times New Roman" w:cs="Times New Roman"/>
          <w:sz w:val="24"/>
          <w:szCs w:val="24"/>
        </w:rPr>
        <w:fldChar w:fldCharType="end"/>
      </w:r>
    </w:p>
    <w:p w:rsidR="004C01C2" w:rsidRDefault="002B4B91" w:rsidP="009878B4">
      <w:pPr>
        <w:spacing w:after="0"/>
        <w:rPr>
          <w:rFonts w:ascii="Times New Roman" w:hAnsi="Times New Roman" w:cs="Times New Roman"/>
          <w:sz w:val="24"/>
          <w:szCs w:val="24"/>
        </w:rPr>
      </w:pPr>
      <w:r>
        <w:rPr>
          <w:rFonts w:ascii="Times New Roman" w:hAnsi="Times New Roman" w:cs="Times New Roman"/>
          <w:noProof/>
          <w:sz w:val="24"/>
          <w:szCs w:val="24"/>
          <w:lang w:val="en-US"/>
        </w:rPr>
        <w:lastRenderedPageBreak/>
        <w:drawing>
          <wp:anchor distT="0" distB="0" distL="114300" distR="114300" simplePos="0" relativeHeight="251684864" behindDoc="1" locked="0" layoutInCell="1" allowOverlap="1">
            <wp:simplePos x="0" y="0"/>
            <wp:positionH relativeFrom="column">
              <wp:posOffset>19050</wp:posOffset>
            </wp:positionH>
            <wp:positionV relativeFrom="paragraph">
              <wp:posOffset>-78105</wp:posOffset>
            </wp:positionV>
            <wp:extent cx="5734685" cy="3079115"/>
            <wp:effectExtent l="19050" t="0" r="0" b="0"/>
            <wp:wrapNone/>
            <wp:docPr id="2" name="Picture 2" descr="C:\Users\KANAT\Desktop\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NAT\Desktop\n1.jpg"/>
                    <pic:cNvPicPr>
                      <a:picLocks noChangeAspect="1" noChangeArrowheads="1"/>
                    </pic:cNvPicPr>
                  </pic:nvPicPr>
                  <pic:blipFill>
                    <a:blip r:embed="rId94"/>
                    <a:srcRect/>
                    <a:stretch>
                      <a:fillRect/>
                    </a:stretch>
                  </pic:blipFill>
                  <pic:spPr bwMode="auto">
                    <a:xfrm>
                      <a:off x="0" y="0"/>
                      <a:ext cx="5734685" cy="3079115"/>
                    </a:xfrm>
                    <a:prstGeom prst="rect">
                      <a:avLst/>
                    </a:prstGeom>
                    <a:noFill/>
                    <a:ln w="9525">
                      <a:noFill/>
                      <a:miter lim="800000"/>
                      <a:headEnd/>
                      <a:tailEnd/>
                    </a:ln>
                  </pic:spPr>
                </pic:pic>
              </a:graphicData>
            </a:graphic>
          </wp:anchor>
        </w:drawing>
      </w:r>
    </w:p>
    <w:p w:rsidR="004C01C2" w:rsidRDefault="004C01C2" w:rsidP="009878B4">
      <w:pPr>
        <w:spacing w:after="0"/>
        <w:rPr>
          <w:rFonts w:ascii="Times New Roman" w:hAnsi="Times New Roman" w:cs="Times New Roman"/>
          <w:sz w:val="24"/>
          <w:szCs w:val="24"/>
        </w:rPr>
      </w:pPr>
    </w:p>
    <w:p w:rsidR="004C01C2" w:rsidRDefault="004C01C2" w:rsidP="009878B4">
      <w:pPr>
        <w:spacing w:after="0"/>
        <w:rPr>
          <w:rFonts w:ascii="Times New Roman" w:hAnsi="Times New Roman" w:cs="Times New Roman"/>
          <w:sz w:val="24"/>
          <w:szCs w:val="24"/>
        </w:rPr>
      </w:pPr>
    </w:p>
    <w:p w:rsidR="004C01C2" w:rsidRDefault="004C01C2" w:rsidP="009878B4">
      <w:pPr>
        <w:spacing w:after="0"/>
        <w:rPr>
          <w:rFonts w:ascii="Times New Roman" w:hAnsi="Times New Roman" w:cs="Times New Roman"/>
          <w:sz w:val="24"/>
          <w:szCs w:val="24"/>
        </w:rPr>
      </w:pPr>
    </w:p>
    <w:p w:rsidR="004C01C2" w:rsidRDefault="004C01C2" w:rsidP="009878B4">
      <w:pPr>
        <w:spacing w:after="0"/>
        <w:rPr>
          <w:rFonts w:ascii="Times New Roman" w:hAnsi="Times New Roman" w:cs="Times New Roman"/>
          <w:sz w:val="24"/>
          <w:szCs w:val="24"/>
        </w:rPr>
      </w:pPr>
    </w:p>
    <w:p w:rsidR="004C01C2" w:rsidRDefault="004C01C2" w:rsidP="009878B4">
      <w:pPr>
        <w:spacing w:after="0"/>
        <w:rPr>
          <w:rFonts w:ascii="Times New Roman" w:hAnsi="Times New Roman" w:cs="Times New Roman"/>
          <w:sz w:val="24"/>
          <w:szCs w:val="24"/>
        </w:rPr>
      </w:pPr>
    </w:p>
    <w:p w:rsidR="004C01C2" w:rsidRDefault="004C01C2" w:rsidP="009878B4">
      <w:pPr>
        <w:spacing w:after="0"/>
        <w:rPr>
          <w:rFonts w:ascii="Times New Roman" w:hAnsi="Times New Roman" w:cs="Times New Roman"/>
          <w:sz w:val="24"/>
          <w:szCs w:val="24"/>
        </w:rPr>
      </w:pPr>
    </w:p>
    <w:p w:rsidR="004C01C2" w:rsidRDefault="004C01C2" w:rsidP="009878B4">
      <w:pPr>
        <w:spacing w:after="0"/>
        <w:rPr>
          <w:rFonts w:ascii="Times New Roman" w:hAnsi="Times New Roman" w:cs="Times New Roman"/>
          <w:sz w:val="24"/>
          <w:szCs w:val="24"/>
        </w:rPr>
      </w:pPr>
    </w:p>
    <w:p w:rsidR="004C01C2" w:rsidRDefault="004C01C2" w:rsidP="009878B4">
      <w:pPr>
        <w:spacing w:after="0"/>
        <w:rPr>
          <w:rFonts w:ascii="Times New Roman" w:hAnsi="Times New Roman" w:cs="Times New Roman"/>
          <w:sz w:val="24"/>
          <w:szCs w:val="24"/>
        </w:rPr>
      </w:pPr>
    </w:p>
    <w:p w:rsidR="004C01C2" w:rsidRDefault="004C01C2" w:rsidP="009878B4">
      <w:pPr>
        <w:spacing w:after="0"/>
        <w:rPr>
          <w:rFonts w:ascii="Times New Roman" w:hAnsi="Times New Roman" w:cs="Times New Roman"/>
          <w:sz w:val="24"/>
          <w:szCs w:val="24"/>
        </w:rPr>
      </w:pPr>
    </w:p>
    <w:p w:rsidR="004C01C2" w:rsidRDefault="004C01C2" w:rsidP="009878B4">
      <w:pPr>
        <w:spacing w:after="0"/>
        <w:rPr>
          <w:rFonts w:ascii="Times New Roman" w:hAnsi="Times New Roman" w:cs="Times New Roman"/>
          <w:sz w:val="24"/>
          <w:szCs w:val="24"/>
        </w:rPr>
      </w:pPr>
    </w:p>
    <w:p w:rsidR="00761095" w:rsidRDefault="00761095" w:rsidP="009878B4">
      <w:pPr>
        <w:spacing w:after="0"/>
        <w:rPr>
          <w:rFonts w:ascii="Times New Roman" w:hAnsi="Times New Roman" w:cs="Times New Roman"/>
          <w:sz w:val="24"/>
          <w:szCs w:val="24"/>
        </w:rPr>
      </w:pPr>
    </w:p>
    <w:p w:rsidR="00761095" w:rsidRDefault="00761095" w:rsidP="009878B4">
      <w:pPr>
        <w:spacing w:after="0"/>
        <w:rPr>
          <w:rFonts w:ascii="Times New Roman" w:hAnsi="Times New Roman" w:cs="Times New Roman"/>
          <w:sz w:val="24"/>
          <w:szCs w:val="24"/>
        </w:rPr>
      </w:pPr>
    </w:p>
    <w:p w:rsidR="00761095" w:rsidRDefault="00761095" w:rsidP="009878B4">
      <w:pPr>
        <w:spacing w:after="0"/>
        <w:rPr>
          <w:rFonts w:ascii="Times New Roman" w:hAnsi="Times New Roman" w:cs="Times New Roman"/>
          <w:sz w:val="24"/>
          <w:szCs w:val="24"/>
        </w:rPr>
      </w:pPr>
    </w:p>
    <w:p w:rsidR="00761095" w:rsidRDefault="00761095" w:rsidP="009878B4">
      <w:pPr>
        <w:spacing w:after="0"/>
        <w:rPr>
          <w:rFonts w:ascii="Times New Roman" w:hAnsi="Times New Roman" w:cs="Times New Roman"/>
          <w:sz w:val="24"/>
          <w:szCs w:val="24"/>
        </w:rPr>
      </w:pPr>
    </w:p>
    <w:p w:rsidR="00761095" w:rsidRDefault="00761095" w:rsidP="009878B4">
      <w:pPr>
        <w:spacing w:after="0"/>
        <w:rPr>
          <w:rFonts w:ascii="Times New Roman" w:hAnsi="Times New Roman" w:cs="Times New Roman"/>
          <w:sz w:val="24"/>
          <w:szCs w:val="24"/>
        </w:rPr>
      </w:pPr>
      <w:r>
        <w:rPr>
          <w:rFonts w:ascii="Times New Roman" w:hAnsi="Times New Roman" w:cs="Times New Roman"/>
          <w:sz w:val="24"/>
          <w:szCs w:val="24"/>
        </w:rPr>
        <w:t>National Institute of Cardiovascular Disease, Nawabshah</w:t>
      </w:r>
    </w:p>
    <w:p w:rsidR="00761095" w:rsidRPr="00761095" w:rsidRDefault="00761095" w:rsidP="009878B4">
      <w:pPr>
        <w:spacing w:after="0"/>
        <w:rPr>
          <w:rFonts w:ascii="Times New Roman" w:hAnsi="Times New Roman" w:cs="Times New Roman"/>
          <w:sz w:val="10"/>
          <w:szCs w:val="24"/>
        </w:rPr>
      </w:pPr>
    </w:p>
    <w:p w:rsidR="009878B4" w:rsidRPr="009878B4" w:rsidRDefault="00761095" w:rsidP="009878B4">
      <w:pPr>
        <w:spacing w:after="0"/>
        <w:rPr>
          <w:rStyle w:val="Hyperlink"/>
          <w:rFonts w:ascii="Times New Roman" w:hAnsi="Times New Roman" w:cs="Times New Roman"/>
          <w:color w:val="AC0404"/>
          <w:sz w:val="24"/>
          <w:szCs w:val="24"/>
          <w:u w:val="none"/>
        </w:rPr>
      </w:pPr>
      <w:r>
        <w:rPr>
          <w:rFonts w:ascii="Times New Roman" w:hAnsi="Times New Roman" w:cs="Times New Roman"/>
          <w:noProof/>
          <w:sz w:val="24"/>
          <w:szCs w:val="24"/>
          <w:lang w:val="en-US"/>
        </w:rPr>
        <w:drawing>
          <wp:inline distT="0" distB="0" distL="0" distR="0">
            <wp:extent cx="5732145" cy="1889590"/>
            <wp:effectExtent l="19050" t="0" r="1905" b="0"/>
            <wp:docPr id="294" name="Picture 4" descr="C:\Users\KANAT\Desktop\jalil portfolio\PSD-for-Hyderab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NAT\Desktop\jalil portfolio\PSD-for-Hyderabad.jpg"/>
                    <pic:cNvPicPr>
                      <a:picLocks noChangeAspect="1" noChangeArrowheads="1"/>
                    </pic:cNvPicPr>
                  </pic:nvPicPr>
                  <pic:blipFill>
                    <a:blip r:embed="rId95"/>
                    <a:srcRect/>
                    <a:stretch>
                      <a:fillRect/>
                    </a:stretch>
                  </pic:blipFill>
                  <pic:spPr bwMode="auto">
                    <a:xfrm>
                      <a:off x="0" y="0"/>
                      <a:ext cx="5732145" cy="1889590"/>
                    </a:xfrm>
                    <a:prstGeom prst="rect">
                      <a:avLst/>
                    </a:prstGeom>
                    <a:noFill/>
                    <a:ln w="9525">
                      <a:noFill/>
                      <a:miter lim="800000"/>
                      <a:headEnd/>
                      <a:tailEnd/>
                    </a:ln>
                  </pic:spPr>
                </pic:pic>
              </a:graphicData>
            </a:graphic>
          </wp:inline>
        </w:drawing>
      </w:r>
      <w:r w:rsidR="00896F8F" w:rsidRPr="009878B4">
        <w:rPr>
          <w:rFonts w:ascii="Times New Roman" w:hAnsi="Times New Roman" w:cs="Times New Roman"/>
          <w:sz w:val="24"/>
          <w:szCs w:val="24"/>
        </w:rPr>
        <w:fldChar w:fldCharType="begin"/>
      </w:r>
      <w:r w:rsidR="009878B4" w:rsidRPr="009878B4">
        <w:rPr>
          <w:rFonts w:ascii="Times New Roman" w:hAnsi="Times New Roman" w:cs="Times New Roman"/>
          <w:sz w:val="24"/>
          <w:szCs w:val="24"/>
        </w:rPr>
        <w:instrText xml:space="preserve"> HYPERLINK "http://nicvd.org/national-institute-of-cardiovascular-diseases-hyderabad/" </w:instrText>
      </w:r>
      <w:r w:rsidR="00896F8F" w:rsidRPr="009878B4">
        <w:rPr>
          <w:rFonts w:ascii="Times New Roman" w:hAnsi="Times New Roman" w:cs="Times New Roman"/>
          <w:sz w:val="24"/>
          <w:szCs w:val="24"/>
        </w:rPr>
        <w:fldChar w:fldCharType="separate"/>
      </w:r>
    </w:p>
    <w:p w:rsidR="009878B4" w:rsidRPr="009878B4" w:rsidRDefault="009878B4" w:rsidP="009878B4">
      <w:pPr>
        <w:spacing w:after="0"/>
        <w:rPr>
          <w:rFonts w:ascii="Times New Roman" w:hAnsi="Times New Roman" w:cs="Times New Roman"/>
          <w:sz w:val="24"/>
          <w:szCs w:val="24"/>
        </w:rPr>
      </w:pPr>
      <w:r w:rsidRPr="009878B4">
        <w:rPr>
          <w:rFonts w:ascii="Times New Roman" w:hAnsi="Times New Roman" w:cs="Times New Roman"/>
          <w:color w:val="E04E4C"/>
          <w:sz w:val="24"/>
          <w:szCs w:val="24"/>
        </w:rPr>
        <w:t>National Institute of Cardiovascular Diseases, Hyderabad</w:t>
      </w:r>
    </w:p>
    <w:p w:rsidR="009878B4" w:rsidRPr="009878B4" w:rsidRDefault="00896F8F" w:rsidP="009878B4">
      <w:pPr>
        <w:spacing w:after="0"/>
        <w:rPr>
          <w:rStyle w:val="Hyperlink"/>
          <w:rFonts w:ascii="Times New Roman" w:hAnsi="Times New Roman" w:cs="Times New Roman"/>
          <w:color w:val="AC0404"/>
          <w:sz w:val="24"/>
          <w:szCs w:val="24"/>
          <w:u w:val="none"/>
        </w:rPr>
      </w:pPr>
      <w:r w:rsidRPr="009878B4">
        <w:rPr>
          <w:rFonts w:ascii="Times New Roman" w:hAnsi="Times New Roman" w:cs="Times New Roman"/>
          <w:sz w:val="24"/>
          <w:szCs w:val="24"/>
        </w:rPr>
        <w:fldChar w:fldCharType="end"/>
      </w:r>
      <w:r w:rsidR="00761095">
        <w:rPr>
          <w:rFonts w:ascii="Times New Roman" w:hAnsi="Times New Roman" w:cs="Times New Roman"/>
          <w:noProof/>
          <w:sz w:val="24"/>
          <w:szCs w:val="24"/>
          <w:lang w:val="en-US"/>
        </w:rPr>
        <w:drawing>
          <wp:inline distT="0" distB="0" distL="0" distR="0">
            <wp:extent cx="5734134" cy="2415396"/>
            <wp:effectExtent l="19050" t="0" r="0" b="0"/>
            <wp:docPr id="293" name="Picture 3" descr="C:\Users\KANAT\Desktop\jalil portfolio\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ANAT\Desktop\jalil portfolio\Header.jpg"/>
                    <pic:cNvPicPr>
                      <a:picLocks noChangeAspect="1" noChangeArrowheads="1"/>
                    </pic:cNvPicPr>
                  </pic:nvPicPr>
                  <pic:blipFill>
                    <a:blip r:embed="rId96"/>
                    <a:srcRect/>
                    <a:stretch>
                      <a:fillRect/>
                    </a:stretch>
                  </pic:blipFill>
                  <pic:spPr bwMode="auto">
                    <a:xfrm>
                      <a:off x="0" y="0"/>
                      <a:ext cx="5736492" cy="2416389"/>
                    </a:xfrm>
                    <a:prstGeom prst="rect">
                      <a:avLst/>
                    </a:prstGeom>
                    <a:noFill/>
                    <a:ln w="9525">
                      <a:noFill/>
                      <a:miter lim="800000"/>
                      <a:headEnd/>
                      <a:tailEnd/>
                    </a:ln>
                  </pic:spPr>
                </pic:pic>
              </a:graphicData>
            </a:graphic>
          </wp:inline>
        </w:drawing>
      </w:r>
      <w:r w:rsidRPr="009878B4">
        <w:rPr>
          <w:rFonts w:ascii="Times New Roman" w:hAnsi="Times New Roman" w:cs="Times New Roman"/>
          <w:sz w:val="24"/>
          <w:szCs w:val="24"/>
        </w:rPr>
        <w:fldChar w:fldCharType="begin"/>
      </w:r>
      <w:r w:rsidR="009878B4" w:rsidRPr="009878B4">
        <w:rPr>
          <w:rFonts w:ascii="Times New Roman" w:hAnsi="Times New Roman" w:cs="Times New Roman"/>
          <w:sz w:val="24"/>
          <w:szCs w:val="24"/>
        </w:rPr>
        <w:instrText xml:space="preserve"> HYPERLINK "http://nicvd.org/national-institute-of-cardiovascular-diseases-tando-muhammad-khan/" </w:instrText>
      </w:r>
      <w:r w:rsidRPr="009878B4">
        <w:rPr>
          <w:rFonts w:ascii="Times New Roman" w:hAnsi="Times New Roman" w:cs="Times New Roman"/>
          <w:sz w:val="24"/>
          <w:szCs w:val="24"/>
        </w:rPr>
        <w:fldChar w:fldCharType="separate"/>
      </w:r>
    </w:p>
    <w:p w:rsidR="009878B4" w:rsidRPr="009878B4" w:rsidRDefault="009878B4" w:rsidP="009878B4">
      <w:pPr>
        <w:spacing w:after="0"/>
        <w:rPr>
          <w:rFonts w:ascii="Times New Roman" w:hAnsi="Times New Roman" w:cs="Times New Roman"/>
          <w:sz w:val="24"/>
          <w:szCs w:val="24"/>
        </w:rPr>
      </w:pPr>
      <w:r w:rsidRPr="009878B4">
        <w:rPr>
          <w:rFonts w:ascii="Times New Roman" w:hAnsi="Times New Roman" w:cs="Times New Roman"/>
          <w:color w:val="E04E4C"/>
          <w:sz w:val="24"/>
          <w:szCs w:val="24"/>
        </w:rPr>
        <w:t>National Institute of Cardiovascular Diseases, Tando Muhammad Khan</w:t>
      </w:r>
    </w:p>
    <w:p w:rsidR="009878B4" w:rsidRPr="009878B4" w:rsidRDefault="00896F8F" w:rsidP="009878B4">
      <w:pPr>
        <w:spacing w:after="0"/>
        <w:rPr>
          <w:rStyle w:val="Hyperlink"/>
          <w:rFonts w:ascii="Times New Roman" w:hAnsi="Times New Roman" w:cs="Times New Roman"/>
          <w:color w:val="AC0404"/>
          <w:sz w:val="24"/>
          <w:szCs w:val="24"/>
          <w:u w:val="none"/>
        </w:rPr>
      </w:pPr>
      <w:r w:rsidRPr="009878B4">
        <w:rPr>
          <w:rFonts w:ascii="Times New Roman" w:hAnsi="Times New Roman" w:cs="Times New Roman"/>
          <w:sz w:val="24"/>
          <w:szCs w:val="24"/>
        </w:rPr>
        <w:lastRenderedPageBreak/>
        <w:fldChar w:fldCharType="end"/>
      </w:r>
      <w:r w:rsidR="00761095">
        <w:rPr>
          <w:rFonts w:ascii="Times New Roman" w:hAnsi="Times New Roman" w:cs="Times New Roman"/>
          <w:noProof/>
          <w:sz w:val="24"/>
          <w:szCs w:val="24"/>
          <w:lang w:val="en-US"/>
        </w:rPr>
        <w:drawing>
          <wp:inline distT="0" distB="0" distL="0" distR="0">
            <wp:extent cx="5846912" cy="2543400"/>
            <wp:effectExtent l="19050" t="0" r="1438" b="0"/>
            <wp:docPr id="295" name="Picture 5" descr="C:\Users\KANAT\Desktop\jalil portfolio\new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ANAT\Desktop\jalil portfolio\newheader.jpg"/>
                    <pic:cNvPicPr>
                      <a:picLocks noChangeAspect="1" noChangeArrowheads="1"/>
                    </pic:cNvPicPr>
                  </pic:nvPicPr>
                  <pic:blipFill>
                    <a:blip r:embed="rId97"/>
                    <a:srcRect/>
                    <a:stretch>
                      <a:fillRect/>
                    </a:stretch>
                  </pic:blipFill>
                  <pic:spPr bwMode="auto">
                    <a:xfrm>
                      <a:off x="0" y="0"/>
                      <a:ext cx="5861872" cy="2549908"/>
                    </a:xfrm>
                    <a:prstGeom prst="rect">
                      <a:avLst/>
                    </a:prstGeom>
                    <a:noFill/>
                    <a:ln w="9525">
                      <a:noFill/>
                      <a:miter lim="800000"/>
                      <a:headEnd/>
                      <a:tailEnd/>
                    </a:ln>
                  </pic:spPr>
                </pic:pic>
              </a:graphicData>
            </a:graphic>
          </wp:inline>
        </w:drawing>
      </w:r>
      <w:r w:rsidRPr="009878B4">
        <w:rPr>
          <w:rFonts w:ascii="Times New Roman" w:hAnsi="Times New Roman" w:cs="Times New Roman"/>
          <w:sz w:val="24"/>
          <w:szCs w:val="24"/>
        </w:rPr>
        <w:fldChar w:fldCharType="begin"/>
      </w:r>
      <w:r w:rsidR="009878B4" w:rsidRPr="009878B4">
        <w:rPr>
          <w:rFonts w:ascii="Times New Roman" w:hAnsi="Times New Roman" w:cs="Times New Roman"/>
          <w:sz w:val="24"/>
          <w:szCs w:val="24"/>
        </w:rPr>
        <w:instrText xml:space="preserve"> HYPERLINK "http://nicvd.org/national-institute-of-cardiovascular-diseases-larkana/" </w:instrText>
      </w:r>
      <w:r w:rsidRPr="009878B4">
        <w:rPr>
          <w:rFonts w:ascii="Times New Roman" w:hAnsi="Times New Roman" w:cs="Times New Roman"/>
          <w:sz w:val="24"/>
          <w:szCs w:val="24"/>
        </w:rPr>
        <w:fldChar w:fldCharType="separate"/>
      </w:r>
    </w:p>
    <w:p w:rsidR="009878B4" w:rsidRPr="009878B4" w:rsidRDefault="009878B4" w:rsidP="009878B4">
      <w:pPr>
        <w:spacing w:after="0"/>
        <w:rPr>
          <w:rFonts w:ascii="Times New Roman" w:hAnsi="Times New Roman" w:cs="Times New Roman"/>
          <w:sz w:val="24"/>
          <w:szCs w:val="24"/>
        </w:rPr>
      </w:pPr>
      <w:r w:rsidRPr="009878B4">
        <w:rPr>
          <w:rFonts w:ascii="Times New Roman" w:hAnsi="Times New Roman" w:cs="Times New Roman"/>
          <w:color w:val="E04E4C"/>
          <w:sz w:val="24"/>
          <w:szCs w:val="24"/>
        </w:rPr>
        <w:t>National Institute of Cardiovascular Diseases, Larkana</w:t>
      </w:r>
    </w:p>
    <w:p w:rsidR="002B4B91" w:rsidRDefault="00896F8F" w:rsidP="009878B4">
      <w:pPr>
        <w:spacing w:after="0" w:line="360" w:lineRule="auto"/>
        <w:rPr>
          <w:noProof/>
          <w:lang w:val="en-US"/>
        </w:rPr>
      </w:pPr>
      <w:r w:rsidRPr="009878B4">
        <w:rPr>
          <w:rFonts w:ascii="Times New Roman" w:hAnsi="Times New Roman" w:cs="Times New Roman"/>
          <w:sz w:val="24"/>
          <w:szCs w:val="24"/>
        </w:rPr>
        <w:fldChar w:fldCharType="end"/>
      </w:r>
    </w:p>
    <w:p w:rsidR="002B4B91" w:rsidRPr="002B4B91" w:rsidRDefault="002B4B91" w:rsidP="009878B4">
      <w:pPr>
        <w:spacing w:after="0" w:line="360" w:lineRule="auto"/>
        <w:rPr>
          <w:rFonts w:ascii="Times New Roman" w:hAnsi="Times New Roman" w:cs="Times New Roman"/>
          <w:b/>
          <w:noProof/>
          <w:sz w:val="24"/>
          <w:szCs w:val="24"/>
          <w:lang w:val="en-US"/>
        </w:rPr>
      </w:pPr>
      <w:r w:rsidRPr="002B4B91">
        <w:rPr>
          <w:rFonts w:ascii="Times New Roman" w:hAnsi="Times New Roman" w:cs="Times New Roman"/>
          <w:b/>
          <w:noProof/>
          <w:sz w:val="24"/>
          <w:szCs w:val="24"/>
          <w:lang w:val="en-US"/>
        </w:rPr>
        <w:t>CHEST PAIN UNIT</w:t>
      </w:r>
    </w:p>
    <w:p w:rsidR="009878B4" w:rsidRDefault="00761095" w:rsidP="009878B4">
      <w:pPr>
        <w:spacing w:after="0" w:line="360" w:lineRule="auto"/>
        <w:rPr>
          <w:rFonts w:ascii="Times New Roman" w:hAnsi="Times New Roman" w:cs="Times New Roman"/>
          <w:sz w:val="24"/>
          <w:szCs w:val="24"/>
        </w:rPr>
      </w:pPr>
      <w:r>
        <w:rPr>
          <w:noProof/>
          <w:lang w:val="en-US"/>
        </w:rPr>
        <w:drawing>
          <wp:inline distT="0" distB="0" distL="0" distR="0">
            <wp:extent cx="5845642" cy="1889185"/>
            <wp:effectExtent l="19050" t="0" r="2708" b="0"/>
            <wp:docPr id="296" name="Picture 6" descr="http://nicvd.org/wp-content/uploads/2017/11/CPU-contai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nicvd.org/wp-content/uploads/2017/11/CPU-container.jpg"/>
                    <pic:cNvPicPr>
                      <a:picLocks noChangeAspect="1" noChangeArrowheads="1"/>
                    </pic:cNvPicPr>
                  </pic:nvPicPr>
                  <pic:blipFill>
                    <a:blip r:embed="rId98"/>
                    <a:srcRect/>
                    <a:stretch>
                      <a:fillRect/>
                    </a:stretch>
                  </pic:blipFill>
                  <pic:spPr bwMode="auto">
                    <a:xfrm>
                      <a:off x="0" y="0"/>
                      <a:ext cx="5849894" cy="1890559"/>
                    </a:xfrm>
                    <a:prstGeom prst="rect">
                      <a:avLst/>
                    </a:prstGeom>
                    <a:noFill/>
                    <a:ln w="9525">
                      <a:noFill/>
                      <a:miter lim="800000"/>
                      <a:headEnd/>
                      <a:tailEnd/>
                    </a:ln>
                  </pic:spPr>
                </pic:pic>
              </a:graphicData>
            </a:graphic>
          </wp:inline>
        </w:drawing>
      </w:r>
    </w:p>
    <w:p w:rsidR="00761095" w:rsidRPr="00761095" w:rsidRDefault="00761095" w:rsidP="00761095">
      <w:pPr>
        <w:pStyle w:val="NormalWeb"/>
        <w:spacing w:before="0" w:beforeAutospacing="0" w:after="163" w:afterAutospacing="0" w:line="360" w:lineRule="auto"/>
        <w:rPr>
          <w:color w:val="000000"/>
        </w:rPr>
      </w:pPr>
      <w:r w:rsidRPr="00761095">
        <w:rPr>
          <w:color w:val="000000"/>
        </w:rPr>
        <w:t>National Institute of Cardiovascular Diseases – NICVD has introduced a new era of heart healthcare with the inauguration of “Chest Pain Unit” to serve the nation at their quick approachable areas. This service is one of its kinds and is available for 24/7 throughout the year.</w:t>
      </w:r>
    </w:p>
    <w:p w:rsidR="00761095" w:rsidRPr="00761095" w:rsidRDefault="00761095" w:rsidP="00761095">
      <w:pPr>
        <w:pStyle w:val="NormalWeb"/>
        <w:spacing w:before="0" w:beforeAutospacing="0" w:after="163" w:afterAutospacing="0" w:line="360" w:lineRule="auto"/>
        <w:rPr>
          <w:color w:val="000000"/>
        </w:rPr>
      </w:pPr>
      <w:r w:rsidRPr="00761095">
        <w:rPr>
          <w:color w:val="000000"/>
        </w:rPr>
        <w:t>Chest Pain Units are launched for speedy access and fast diagnosis with early initiation of treatment of an acute myocardial infarction (heart attack), which will prevent muscle damage and ultimately enhance quality of life of the patient. This program will also educate the public to promptly seek medical care if they have symptoms of an AMI, such as chest pain, chest discomfort, shortness of breath, excessive sweating, syncope and regarding risk factors for coronary artery disease, particularly smoking.</w:t>
      </w:r>
    </w:p>
    <w:p w:rsidR="00761095" w:rsidRPr="00761095" w:rsidRDefault="00761095" w:rsidP="00761095">
      <w:pPr>
        <w:pStyle w:val="NormalWeb"/>
        <w:spacing w:before="0" w:beforeAutospacing="0" w:after="163" w:afterAutospacing="0" w:line="360" w:lineRule="auto"/>
        <w:rPr>
          <w:color w:val="000000"/>
        </w:rPr>
      </w:pPr>
      <w:r w:rsidRPr="00761095">
        <w:rPr>
          <w:color w:val="000000"/>
        </w:rPr>
        <w:t xml:space="preserve">Chest Pain Units are well-equipped facility and has the appropriate diagnostic testing available to identify patients with an acute heart attack and is also equipped to resuscitate patients who become unstable. CPUs are functionally design for providing preliminary </w:t>
      </w:r>
      <w:r w:rsidRPr="00761095">
        <w:rPr>
          <w:color w:val="000000"/>
        </w:rPr>
        <w:lastRenderedPageBreak/>
        <w:t>emergency care to heart attack patients. After providing initial treatment, the patient will be shifted immediately to the tertiary care setup at NICVD Cath Lab.</w:t>
      </w:r>
    </w:p>
    <w:p w:rsidR="00761095" w:rsidRPr="00761095" w:rsidRDefault="00761095" w:rsidP="00761095">
      <w:pPr>
        <w:pStyle w:val="NormalWeb"/>
        <w:spacing w:before="0" w:beforeAutospacing="0" w:after="163" w:afterAutospacing="0" w:line="360" w:lineRule="auto"/>
        <w:rPr>
          <w:color w:val="000000"/>
        </w:rPr>
      </w:pPr>
      <w:r w:rsidRPr="00761095">
        <w:rPr>
          <w:color w:val="000000"/>
        </w:rPr>
        <w:t>Since establishment of this facility in May 2017, 20,541 patients have visited our chest pain units including 9,297 cardiac patients, who have been managed in emergency and; furthermore 1,247 lives suffering from active heart attack, were saved during till December 2017. These units are functionally designed for providing state-of-the-art initial emergency care to heart attack patients and teams of all these units are diligently working to save lives round the clock.</w:t>
      </w:r>
    </w:p>
    <w:p w:rsidR="00761095" w:rsidRPr="00761095" w:rsidRDefault="00761095" w:rsidP="00761095">
      <w:pPr>
        <w:pStyle w:val="NormalWeb"/>
        <w:spacing w:before="0" w:beforeAutospacing="0" w:after="163" w:afterAutospacing="0" w:line="360" w:lineRule="auto"/>
        <w:rPr>
          <w:color w:val="000000"/>
        </w:rPr>
      </w:pPr>
      <w:r w:rsidRPr="00761095">
        <w:rPr>
          <w:color w:val="000000"/>
        </w:rPr>
        <w:t>Currently we have our Chest Pain Units at six different locations of Karachi to facilitate the citizens.</w:t>
      </w:r>
    </w:p>
    <w:p w:rsidR="00D816EE" w:rsidRDefault="0067108C" w:rsidP="00D816EE">
      <w:pPr>
        <w:pStyle w:val="NormalWeb"/>
        <w:spacing w:before="0" w:beforeAutospacing="0" w:after="163" w:afterAutospacing="0" w:line="276" w:lineRule="auto"/>
        <w:rPr>
          <w:rStyle w:val="Strong"/>
          <w:color w:val="AC0404"/>
        </w:rPr>
      </w:pPr>
      <w:hyperlink r:id="rId99" w:tgtFrame="_blank" w:history="1">
        <w:r w:rsidR="00761095" w:rsidRPr="00761095">
          <w:rPr>
            <w:rStyle w:val="Strong"/>
            <w:color w:val="AC0404"/>
          </w:rPr>
          <w:t>NICVD Chest Pain Unit Gulshan Chowrangi Flyover</w:t>
        </w:r>
      </w:hyperlink>
      <w:r w:rsidR="00761095" w:rsidRPr="00761095">
        <w:rPr>
          <w:color w:val="000000"/>
        </w:rPr>
        <w:br/>
      </w:r>
      <w:hyperlink r:id="rId100" w:tgtFrame="_blank" w:history="1">
        <w:r w:rsidR="00761095" w:rsidRPr="00761095">
          <w:rPr>
            <w:rStyle w:val="Strong"/>
            <w:color w:val="AC0404"/>
          </w:rPr>
          <w:t>NICVD Chest Pain Unit Gulbai Flyover</w:t>
        </w:r>
      </w:hyperlink>
      <w:r w:rsidR="00761095" w:rsidRPr="00761095">
        <w:rPr>
          <w:color w:val="000000"/>
        </w:rPr>
        <w:br/>
      </w:r>
      <w:hyperlink r:id="rId101" w:tgtFrame="_blank" w:history="1">
        <w:r w:rsidR="00761095" w:rsidRPr="00761095">
          <w:rPr>
            <w:rStyle w:val="Strong"/>
            <w:color w:val="AC0404"/>
          </w:rPr>
          <w:t>NICVD Chest Pain Unit Qayyumabad Chowrangi Flyover</w:t>
        </w:r>
      </w:hyperlink>
      <w:r w:rsidR="00761095" w:rsidRPr="00761095">
        <w:rPr>
          <w:color w:val="000000"/>
        </w:rPr>
        <w:br/>
      </w:r>
      <w:hyperlink r:id="rId102" w:tgtFrame="_blank" w:history="1">
        <w:r w:rsidR="00761095" w:rsidRPr="00761095">
          <w:rPr>
            <w:rStyle w:val="Strong"/>
            <w:color w:val="AC0404"/>
          </w:rPr>
          <w:t>NICVD Chest Pain Unit Malir Halt Flyover</w:t>
        </w:r>
      </w:hyperlink>
      <w:r w:rsidR="00761095" w:rsidRPr="00761095">
        <w:rPr>
          <w:color w:val="000000"/>
        </w:rPr>
        <w:br/>
      </w:r>
      <w:hyperlink r:id="rId103" w:tgtFrame="_blank" w:history="1">
        <w:r w:rsidR="00D816EE" w:rsidRPr="00761095">
          <w:rPr>
            <w:rStyle w:val="Strong"/>
            <w:color w:val="AC0404"/>
          </w:rPr>
          <w:t>NICVD Chest Pain Unit Nagan Chowrangi Flyover</w:t>
        </w:r>
      </w:hyperlink>
      <w:r w:rsidR="00761095" w:rsidRPr="00761095">
        <w:rPr>
          <w:color w:val="000000"/>
        </w:rPr>
        <w:br/>
      </w:r>
      <w:hyperlink r:id="rId104" w:tgtFrame="_blank" w:history="1">
        <w:r w:rsidR="00761095" w:rsidRPr="00761095">
          <w:rPr>
            <w:rStyle w:val="Strong"/>
            <w:color w:val="AC0404"/>
          </w:rPr>
          <w:t>NICVD Chest Pain Unit at Railway Road, opposite Miskeen Gali near I.I. Chandrigar Road.</w:t>
        </w:r>
      </w:hyperlink>
      <w:r w:rsidR="00D816EE">
        <w:rPr>
          <w:rStyle w:val="Strong"/>
          <w:color w:val="AC0404"/>
        </w:rPr>
        <w:t xml:space="preserve"> </w:t>
      </w:r>
    </w:p>
    <w:p w:rsidR="00761095" w:rsidRDefault="0067108C" w:rsidP="00D816EE">
      <w:pPr>
        <w:pStyle w:val="NormalWeb"/>
        <w:spacing w:before="0" w:beforeAutospacing="0" w:after="163" w:afterAutospacing="0" w:line="276" w:lineRule="auto"/>
        <w:rPr>
          <w:rStyle w:val="Strong"/>
          <w:color w:val="AC0404"/>
        </w:rPr>
      </w:pPr>
      <w:hyperlink r:id="rId105" w:tgtFrame="_blank" w:history="1">
        <w:r w:rsidR="00D816EE" w:rsidRPr="00761095">
          <w:rPr>
            <w:rStyle w:val="Strong"/>
            <w:color w:val="AC0404"/>
          </w:rPr>
          <w:t xml:space="preserve">NICVD Chest Pain Unit </w:t>
        </w:r>
        <w:r w:rsidR="00D816EE">
          <w:rPr>
            <w:rStyle w:val="Strong"/>
            <w:color w:val="AC0404"/>
          </w:rPr>
          <w:t>Karimabad</w:t>
        </w:r>
        <w:r w:rsidR="00D816EE" w:rsidRPr="00761095">
          <w:rPr>
            <w:rStyle w:val="Strong"/>
            <w:color w:val="AC0404"/>
          </w:rPr>
          <w:t xml:space="preserve"> Flyover</w:t>
        </w:r>
      </w:hyperlink>
    </w:p>
    <w:p w:rsidR="00D816EE" w:rsidRPr="00D816EE" w:rsidRDefault="00D816EE" w:rsidP="00D816EE">
      <w:pPr>
        <w:pStyle w:val="NormalWeb"/>
        <w:spacing w:before="0" w:beforeAutospacing="0" w:after="163" w:afterAutospacing="0" w:line="276" w:lineRule="auto"/>
        <w:rPr>
          <w:rStyle w:val="Strong"/>
          <w:color w:val="AC0404"/>
        </w:rPr>
      </w:pPr>
      <w:r w:rsidRPr="00D816EE">
        <w:rPr>
          <w:rStyle w:val="Strong"/>
          <w:color w:val="AC0404"/>
        </w:rPr>
        <w:t>NICVD Chest Pain Unit Landhi Flyover</w:t>
      </w:r>
    </w:p>
    <w:sectPr w:rsidR="00D816EE" w:rsidRPr="00D816EE" w:rsidSect="004000FC">
      <w:footerReference w:type="default" r:id="rId106"/>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108C" w:rsidRDefault="0067108C" w:rsidP="001022B4">
      <w:pPr>
        <w:spacing w:after="0" w:line="240" w:lineRule="auto"/>
      </w:pPr>
      <w:r>
        <w:separator/>
      </w:r>
    </w:p>
  </w:endnote>
  <w:endnote w:type="continuationSeparator" w:id="0">
    <w:p w:rsidR="0067108C" w:rsidRDefault="0067108C" w:rsidP="00102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altName w:val="Cambria"/>
    <w:panose1 w:val="02040503050406030204"/>
    <w:charset w:val="00"/>
    <w:family w:val="roman"/>
    <w:pitch w:val="variable"/>
    <w:sig w:usb0="E00002FF" w:usb1="400004FF"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091D" w:rsidRDefault="00D9113E">
    <w:pPr>
      <w:pStyle w:val="Footer"/>
    </w:pPr>
    <w:r>
      <w:t>SYED IRTAZA SADIQ HASNI</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108C" w:rsidRDefault="0067108C" w:rsidP="001022B4">
      <w:pPr>
        <w:spacing w:after="0" w:line="240" w:lineRule="auto"/>
      </w:pPr>
      <w:r>
        <w:separator/>
      </w:r>
    </w:p>
  </w:footnote>
  <w:footnote w:type="continuationSeparator" w:id="0">
    <w:p w:rsidR="0067108C" w:rsidRDefault="0067108C" w:rsidP="001022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 o:bullet="t">
        <v:imagedata r:id="rId1" o:title="msoEC"/>
      </v:shape>
    </w:pict>
  </w:numPicBullet>
  <w:abstractNum w:abstractNumId="0" w15:restartNumberingAfterBreak="0">
    <w:nsid w:val="0DA05414"/>
    <w:multiLevelType w:val="multilevel"/>
    <w:tmpl w:val="A11078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73BDD"/>
    <w:multiLevelType w:val="multilevel"/>
    <w:tmpl w:val="8B00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446AD"/>
    <w:multiLevelType w:val="hybridMultilevel"/>
    <w:tmpl w:val="2C365ED2"/>
    <w:lvl w:ilvl="0" w:tplc="F5820EBA">
      <w:start w:val="1"/>
      <w:numFmt w:val="bullet"/>
      <w:lvlText w:val=""/>
      <w:lvlJc w:val="left"/>
      <w:pPr>
        <w:tabs>
          <w:tab w:val="num" w:pos="720"/>
        </w:tabs>
        <w:ind w:left="720" w:hanging="360"/>
      </w:pPr>
      <w:rPr>
        <w:rFonts w:ascii="Wingdings" w:hAnsi="Wingdings" w:hint="default"/>
      </w:rPr>
    </w:lvl>
    <w:lvl w:ilvl="1" w:tplc="71E00934" w:tentative="1">
      <w:start w:val="1"/>
      <w:numFmt w:val="bullet"/>
      <w:lvlText w:val=""/>
      <w:lvlJc w:val="left"/>
      <w:pPr>
        <w:tabs>
          <w:tab w:val="num" w:pos="1440"/>
        </w:tabs>
        <w:ind w:left="1440" w:hanging="360"/>
      </w:pPr>
      <w:rPr>
        <w:rFonts w:ascii="Wingdings" w:hAnsi="Wingdings" w:hint="default"/>
      </w:rPr>
    </w:lvl>
    <w:lvl w:ilvl="2" w:tplc="502E6598" w:tentative="1">
      <w:start w:val="1"/>
      <w:numFmt w:val="bullet"/>
      <w:lvlText w:val=""/>
      <w:lvlJc w:val="left"/>
      <w:pPr>
        <w:tabs>
          <w:tab w:val="num" w:pos="2160"/>
        </w:tabs>
        <w:ind w:left="2160" w:hanging="360"/>
      </w:pPr>
      <w:rPr>
        <w:rFonts w:ascii="Wingdings" w:hAnsi="Wingdings" w:hint="default"/>
      </w:rPr>
    </w:lvl>
    <w:lvl w:ilvl="3" w:tplc="EEF4BAF0" w:tentative="1">
      <w:start w:val="1"/>
      <w:numFmt w:val="bullet"/>
      <w:lvlText w:val=""/>
      <w:lvlJc w:val="left"/>
      <w:pPr>
        <w:tabs>
          <w:tab w:val="num" w:pos="2880"/>
        </w:tabs>
        <w:ind w:left="2880" w:hanging="360"/>
      </w:pPr>
      <w:rPr>
        <w:rFonts w:ascii="Wingdings" w:hAnsi="Wingdings" w:hint="default"/>
      </w:rPr>
    </w:lvl>
    <w:lvl w:ilvl="4" w:tplc="3B2A12D6" w:tentative="1">
      <w:start w:val="1"/>
      <w:numFmt w:val="bullet"/>
      <w:lvlText w:val=""/>
      <w:lvlJc w:val="left"/>
      <w:pPr>
        <w:tabs>
          <w:tab w:val="num" w:pos="3600"/>
        </w:tabs>
        <w:ind w:left="3600" w:hanging="360"/>
      </w:pPr>
      <w:rPr>
        <w:rFonts w:ascii="Wingdings" w:hAnsi="Wingdings" w:hint="default"/>
      </w:rPr>
    </w:lvl>
    <w:lvl w:ilvl="5" w:tplc="1B26CBBA" w:tentative="1">
      <w:start w:val="1"/>
      <w:numFmt w:val="bullet"/>
      <w:lvlText w:val=""/>
      <w:lvlJc w:val="left"/>
      <w:pPr>
        <w:tabs>
          <w:tab w:val="num" w:pos="4320"/>
        </w:tabs>
        <w:ind w:left="4320" w:hanging="360"/>
      </w:pPr>
      <w:rPr>
        <w:rFonts w:ascii="Wingdings" w:hAnsi="Wingdings" w:hint="default"/>
      </w:rPr>
    </w:lvl>
    <w:lvl w:ilvl="6" w:tplc="3E92B64E" w:tentative="1">
      <w:start w:val="1"/>
      <w:numFmt w:val="bullet"/>
      <w:lvlText w:val=""/>
      <w:lvlJc w:val="left"/>
      <w:pPr>
        <w:tabs>
          <w:tab w:val="num" w:pos="5040"/>
        </w:tabs>
        <w:ind w:left="5040" w:hanging="360"/>
      </w:pPr>
      <w:rPr>
        <w:rFonts w:ascii="Wingdings" w:hAnsi="Wingdings" w:hint="default"/>
      </w:rPr>
    </w:lvl>
    <w:lvl w:ilvl="7" w:tplc="5EFA0E02" w:tentative="1">
      <w:start w:val="1"/>
      <w:numFmt w:val="bullet"/>
      <w:lvlText w:val=""/>
      <w:lvlJc w:val="left"/>
      <w:pPr>
        <w:tabs>
          <w:tab w:val="num" w:pos="5760"/>
        </w:tabs>
        <w:ind w:left="5760" w:hanging="360"/>
      </w:pPr>
      <w:rPr>
        <w:rFonts w:ascii="Wingdings" w:hAnsi="Wingdings" w:hint="default"/>
      </w:rPr>
    </w:lvl>
    <w:lvl w:ilvl="8" w:tplc="BD2E346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ACB6B5C"/>
    <w:multiLevelType w:val="multilevel"/>
    <w:tmpl w:val="E88C03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27E45"/>
    <w:multiLevelType w:val="multilevel"/>
    <w:tmpl w:val="EAEA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B40CD8"/>
    <w:multiLevelType w:val="hybridMultilevel"/>
    <w:tmpl w:val="CACEF674"/>
    <w:lvl w:ilvl="0" w:tplc="54026B2A">
      <w:start w:val="1"/>
      <w:numFmt w:val="bullet"/>
      <w:lvlText w:val=""/>
      <w:lvlJc w:val="left"/>
      <w:pPr>
        <w:tabs>
          <w:tab w:val="num" w:pos="720"/>
        </w:tabs>
        <w:ind w:left="720" w:hanging="360"/>
      </w:pPr>
      <w:rPr>
        <w:rFonts w:ascii="Wingdings" w:hAnsi="Wingdings" w:hint="default"/>
      </w:rPr>
    </w:lvl>
    <w:lvl w:ilvl="1" w:tplc="B3A2BFEA" w:tentative="1">
      <w:start w:val="1"/>
      <w:numFmt w:val="bullet"/>
      <w:lvlText w:val=""/>
      <w:lvlJc w:val="left"/>
      <w:pPr>
        <w:tabs>
          <w:tab w:val="num" w:pos="1440"/>
        </w:tabs>
        <w:ind w:left="1440" w:hanging="360"/>
      </w:pPr>
      <w:rPr>
        <w:rFonts w:ascii="Wingdings" w:hAnsi="Wingdings" w:hint="default"/>
      </w:rPr>
    </w:lvl>
    <w:lvl w:ilvl="2" w:tplc="1D8E405C" w:tentative="1">
      <w:start w:val="1"/>
      <w:numFmt w:val="bullet"/>
      <w:lvlText w:val=""/>
      <w:lvlJc w:val="left"/>
      <w:pPr>
        <w:tabs>
          <w:tab w:val="num" w:pos="2160"/>
        </w:tabs>
        <w:ind w:left="2160" w:hanging="360"/>
      </w:pPr>
      <w:rPr>
        <w:rFonts w:ascii="Wingdings" w:hAnsi="Wingdings" w:hint="default"/>
      </w:rPr>
    </w:lvl>
    <w:lvl w:ilvl="3" w:tplc="71FAEE1E" w:tentative="1">
      <w:start w:val="1"/>
      <w:numFmt w:val="bullet"/>
      <w:lvlText w:val=""/>
      <w:lvlJc w:val="left"/>
      <w:pPr>
        <w:tabs>
          <w:tab w:val="num" w:pos="2880"/>
        </w:tabs>
        <w:ind w:left="2880" w:hanging="360"/>
      </w:pPr>
      <w:rPr>
        <w:rFonts w:ascii="Wingdings" w:hAnsi="Wingdings" w:hint="default"/>
      </w:rPr>
    </w:lvl>
    <w:lvl w:ilvl="4" w:tplc="7E4EDB8C" w:tentative="1">
      <w:start w:val="1"/>
      <w:numFmt w:val="bullet"/>
      <w:lvlText w:val=""/>
      <w:lvlJc w:val="left"/>
      <w:pPr>
        <w:tabs>
          <w:tab w:val="num" w:pos="3600"/>
        </w:tabs>
        <w:ind w:left="3600" w:hanging="360"/>
      </w:pPr>
      <w:rPr>
        <w:rFonts w:ascii="Wingdings" w:hAnsi="Wingdings" w:hint="default"/>
      </w:rPr>
    </w:lvl>
    <w:lvl w:ilvl="5" w:tplc="176AB82C" w:tentative="1">
      <w:start w:val="1"/>
      <w:numFmt w:val="bullet"/>
      <w:lvlText w:val=""/>
      <w:lvlJc w:val="left"/>
      <w:pPr>
        <w:tabs>
          <w:tab w:val="num" w:pos="4320"/>
        </w:tabs>
        <w:ind w:left="4320" w:hanging="360"/>
      </w:pPr>
      <w:rPr>
        <w:rFonts w:ascii="Wingdings" w:hAnsi="Wingdings" w:hint="default"/>
      </w:rPr>
    </w:lvl>
    <w:lvl w:ilvl="6" w:tplc="EB78EE10" w:tentative="1">
      <w:start w:val="1"/>
      <w:numFmt w:val="bullet"/>
      <w:lvlText w:val=""/>
      <w:lvlJc w:val="left"/>
      <w:pPr>
        <w:tabs>
          <w:tab w:val="num" w:pos="5040"/>
        </w:tabs>
        <w:ind w:left="5040" w:hanging="360"/>
      </w:pPr>
      <w:rPr>
        <w:rFonts w:ascii="Wingdings" w:hAnsi="Wingdings" w:hint="default"/>
      </w:rPr>
    </w:lvl>
    <w:lvl w:ilvl="7" w:tplc="643CB916" w:tentative="1">
      <w:start w:val="1"/>
      <w:numFmt w:val="bullet"/>
      <w:lvlText w:val=""/>
      <w:lvlJc w:val="left"/>
      <w:pPr>
        <w:tabs>
          <w:tab w:val="num" w:pos="5760"/>
        </w:tabs>
        <w:ind w:left="5760" w:hanging="360"/>
      </w:pPr>
      <w:rPr>
        <w:rFonts w:ascii="Wingdings" w:hAnsi="Wingdings" w:hint="default"/>
      </w:rPr>
    </w:lvl>
    <w:lvl w:ilvl="8" w:tplc="25DE127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6264585"/>
    <w:multiLevelType w:val="hybridMultilevel"/>
    <w:tmpl w:val="838032B4"/>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6CE6A42"/>
    <w:multiLevelType w:val="multilevel"/>
    <w:tmpl w:val="615C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23D49"/>
    <w:multiLevelType w:val="hybridMultilevel"/>
    <w:tmpl w:val="C818C6E4"/>
    <w:lvl w:ilvl="0" w:tplc="C6F2CCAA">
      <w:start w:val="1"/>
      <w:numFmt w:val="bullet"/>
      <w:lvlText w:val=""/>
      <w:lvlJc w:val="left"/>
      <w:pPr>
        <w:tabs>
          <w:tab w:val="num" w:pos="720"/>
        </w:tabs>
        <w:ind w:left="720" w:hanging="360"/>
      </w:pPr>
      <w:rPr>
        <w:rFonts w:ascii="Wingdings" w:hAnsi="Wingdings" w:hint="default"/>
      </w:rPr>
    </w:lvl>
    <w:lvl w:ilvl="1" w:tplc="0DBA1C08" w:tentative="1">
      <w:start w:val="1"/>
      <w:numFmt w:val="bullet"/>
      <w:lvlText w:val=""/>
      <w:lvlJc w:val="left"/>
      <w:pPr>
        <w:tabs>
          <w:tab w:val="num" w:pos="1440"/>
        </w:tabs>
        <w:ind w:left="1440" w:hanging="360"/>
      </w:pPr>
      <w:rPr>
        <w:rFonts w:ascii="Wingdings" w:hAnsi="Wingdings" w:hint="default"/>
      </w:rPr>
    </w:lvl>
    <w:lvl w:ilvl="2" w:tplc="E22EB6EE" w:tentative="1">
      <w:start w:val="1"/>
      <w:numFmt w:val="bullet"/>
      <w:lvlText w:val=""/>
      <w:lvlJc w:val="left"/>
      <w:pPr>
        <w:tabs>
          <w:tab w:val="num" w:pos="2160"/>
        </w:tabs>
        <w:ind w:left="2160" w:hanging="360"/>
      </w:pPr>
      <w:rPr>
        <w:rFonts w:ascii="Wingdings" w:hAnsi="Wingdings" w:hint="default"/>
      </w:rPr>
    </w:lvl>
    <w:lvl w:ilvl="3" w:tplc="4F6C4F54" w:tentative="1">
      <w:start w:val="1"/>
      <w:numFmt w:val="bullet"/>
      <w:lvlText w:val=""/>
      <w:lvlJc w:val="left"/>
      <w:pPr>
        <w:tabs>
          <w:tab w:val="num" w:pos="2880"/>
        </w:tabs>
        <w:ind w:left="2880" w:hanging="360"/>
      </w:pPr>
      <w:rPr>
        <w:rFonts w:ascii="Wingdings" w:hAnsi="Wingdings" w:hint="default"/>
      </w:rPr>
    </w:lvl>
    <w:lvl w:ilvl="4" w:tplc="BED8E9EC" w:tentative="1">
      <w:start w:val="1"/>
      <w:numFmt w:val="bullet"/>
      <w:lvlText w:val=""/>
      <w:lvlJc w:val="left"/>
      <w:pPr>
        <w:tabs>
          <w:tab w:val="num" w:pos="3600"/>
        </w:tabs>
        <w:ind w:left="3600" w:hanging="360"/>
      </w:pPr>
      <w:rPr>
        <w:rFonts w:ascii="Wingdings" w:hAnsi="Wingdings" w:hint="default"/>
      </w:rPr>
    </w:lvl>
    <w:lvl w:ilvl="5" w:tplc="B366C33E" w:tentative="1">
      <w:start w:val="1"/>
      <w:numFmt w:val="bullet"/>
      <w:lvlText w:val=""/>
      <w:lvlJc w:val="left"/>
      <w:pPr>
        <w:tabs>
          <w:tab w:val="num" w:pos="4320"/>
        </w:tabs>
        <w:ind w:left="4320" w:hanging="360"/>
      </w:pPr>
      <w:rPr>
        <w:rFonts w:ascii="Wingdings" w:hAnsi="Wingdings" w:hint="default"/>
      </w:rPr>
    </w:lvl>
    <w:lvl w:ilvl="6" w:tplc="96DE4FA6" w:tentative="1">
      <w:start w:val="1"/>
      <w:numFmt w:val="bullet"/>
      <w:lvlText w:val=""/>
      <w:lvlJc w:val="left"/>
      <w:pPr>
        <w:tabs>
          <w:tab w:val="num" w:pos="5040"/>
        </w:tabs>
        <w:ind w:left="5040" w:hanging="360"/>
      </w:pPr>
      <w:rPr>
        <w:rFonts w:ascii="Wingdings" w:hAnsi="Wingdings" w:hint="default"/>
      </w:rPr>
    </w:lvl>
    <w:lvl w:ilvl="7" w:tplc="0AB0436C" w:tentative="1">
      <w:start w:val="1"/>
      <w:numFmt w:val="bullet"/>
      <w:lvlText w:val=""/>
      <w:lvlJc w:val="left"/>
      <w:pPr>
        <w:tabs>
          <w:tab w:val="num" w:pos="5760"/>
        </w:tabs>
        <w:ind w:left="5760" w:hanging="360"/>
      </w:pPr>
      <w:rPr>
        <w:rFonts w:ascii="Wingdings" w:hAnsi="Wingdings" w:hint="default"/>
      </w:rPr>
    </w:lvl>
    <w:lvl w:ilvl="8" w:tplc="FAD8D46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2364596"/>
    <w:multiLevelType w:val="hybridMultilevel"/>
    <w:tmpl w:val="7B86217C"/>
    <w:lvl w:ilvl="0" w:tplc="FA46139C">
      <w:start w:val="1"/>
      <w:numFmt w:val="bullet"/>
      <w:lvlText w:val=""/>
      <w:lvlJc w:val="left"/>
      <w:pPr>
        <w:tabs>
          <w:tab w:val="num" w:pos="720"/>
        </w:tabs>
        <w:ind w:left="720" w:hanging="360"/>
      </w:pPr>
      <w:rPr>
        <w:rFonts w:ascii="Wingdings" w:hAnsi="Wingdings" w:hint="default"/>
      </w:rPr>
    </w:lvl>
    <w:lvl w:ilvl="1" w:tplc="9ED03E22" w:tentative="1">
      <w:start w:val="1"/>
      <w:numFmt w:val="bullet"/>
      <w:lvlText w:val=""/>
      <w:lvlJc w:val="left"/>
      <w:pPr>
        <w:tabs>
          <w:tab w:val="num" w:pos="1440"/>
        </w:tabs>
        <w:ind w:left="1440" w:hanging="360"/>
      </w:pPr>
      <w:rPr>
        <w:rFonts w:ascii="Wingdings" w:hAnsi="Wingdings" w:hint="default"/>
      </w:rPr>
    </w:lvl>
    <w:lvl w:ilvl="2" w:tplc="318E7C96" w:tentative="1">
      <w:start w:val="1"/>
      <w:numFmt w:val="bullet"/>
      <w:lvlText w:val=""/>
      <w:lvlJc w:val="left"/>
      <w:pPr>
        <w:tabs>
          <w:tab w:val="num" w:pos="2160"/>
        </w:tabs>
        <w:ind w:left="2160" w:hanging="360"/>
      </w:pPr>
      <w:rPr>
        <w:rFonts w:ascii="Wingdings" w:hAnsi="Wingdings" w:hint="default"/>
      </w:rPr>
    </w:lvl>
    <w:lvl w:ilvl="3" w:tplc="0D76D678" w:tentative="1">
      <w:start w:val="1"/>
      <w:numFmt w:val="bullet"/>
      <w:lvlText w:val=""/>
      <w:lvlJc w:val="left"/>
      <w:pPr>
        <w:tabs>
          <w:tab w:val="num" w:pos="2880"/>
        </w:tabs>
        <w:ind w:left="2880" w:hanging="360"/>
      </w:pPr>
      <w:rPr>
        <w:rFonts w:ascii="Wingdings" w:hAnsi="Wingdings" w:hint="default"/>
      </w:rPr>
    </w:lvl>
    <w:lvl w:ilvl="4" w:tplc="67B2A53C" w:tentative="1">
      <w:start w:val="1"/>
      <w:numFmt w:val="bullet"/>
      <w:lvlText w:val=""/>
      <w:lvlJc w:val="left"/>
      <w:pPr>
        <w:tabs>
          <w:tab w:val="num" w:pos="3600"/>
        </w:tabs>
        <w:ind w:left="3600" w:hanging="360"/>
      </w:pPr>
      <w:rPr>
        <w:rFonts w:ascii="Wingdings" w:hAnsi="Wingdings" w:hint="default"/>
      </w:rPr>
    </w:lvl>
    <w:lvl w:ilvl="5" w:tplc="79DA0CA0" w:tentative="1">
      <w:start w:val="1"/>
      <w:numFmt w:val="bullet"/>
      <w:lvlText w:val=""/>
      <w:lvlJc w:val="left"/>
      <w:pPr>
        <w:tabs>
          <w:tab w:val="num" w:pos="4320"/>
        </w:tabs>
        <w:ind w:left="4320" w:hanging="360"/>
      </w:pPr>
      <w:rPr>
        <w:rFonts w:ascii="Wingdings" w:hAnsi="Wingdings" w:hint="default"/>
      </w:rPr>
    </w:lvl>
    <w:lvl w:ilvl="6" w:tplc="C906A1AE" w:tentative="1">
      <w:start w:val="1"/>
      <w:numFmt w:val="bullet"/>
      <w:lvlText w:val=""/>
      <w:lvlJc w:val="left"/>
      <w:pPr>
        <w:tabs>
          <w:tab w:val="num" w:pos="5040"/>
        </w:tabs>
        <w:ind w:left="5040" w:hanging="360"/>
      </w:pPr>
      <w:rPr>
        <w:rFonts w:ascii="Wingdings" w:hAnsi="Wingdings" w:hint="default"/>
      </w:rPr>
    </w:lvl>
    <w:lvl w:ilvl="7" w:tplc="F878BCE0" w:tentative="1">
      <w:start w:val="1"/>
      <w:numFmt w:val="bullet"/>
      <w:lvlText w:val=""/>
      <w:lvlJc w:val="left"/>
      <w:pPr>
        <w:tabs>
          <w:tab w:val="num" w:pos="5760"/>
        </w:tabs>
        <w:ind w:left="5760" w:hanging="360"/>
      </w:pPr>
      <w:rPr>
        <w:rFonts w:ascii="Wingdings" w:hAnsi="Wingdings" w:hint="default"/>
      </w:rPr>
    </w:lvl>
    <w:lvl w:ilvl="8" w:tplc="87124CEC"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5"/>
  </w:num>
  <w:num w:numId="3">
    <w:abstractNumId w:val="6"/>
  </w:num>
  <w:num w:numId="4">
    <w:abstractNumId w:val="9"/>
  </w:num>
  <w:num w:numId="5">
    <w:abstractNumId w:val="2"/>
  </w:num>
  <w:num w:numId="6">
    <w:abstractNumId w:val="1"/>
  </w:num>
  <w:num w:numId="7">
    <w:abstractNumId w:val="4"/>
  </w:num>
  <w:num w:numId="8">
    <w:abstractNumId w:val="7"/>
  </w:num>
  <w:num w:numId="9">
    <w:abstractNumId w:val="3"/>
    <w:lvlOverride w:ilvl="0">
      <w:lvl w:ilvl="0">
        <w:numFmt w:val="bullet"/>
        <w:lvlText w:val=""/>
        <w:lvlJc w:val="left"/>
        <w:pPr>
          <w:tabs>
            <w:tab w:val="num" w:pos="720"/>
          </w:tabs>
          <w:ind w:left="720" w:hanging="360"/>
        </w:pPr>
        <w:rPr>
          <w:rFonts w:ascii="Symbol" w:hAnsi="Symbol" w:hint="default"/>
          <w:sz w:val="20"/>
        </w:rPr>
      </w:lvl>
    </w:lvlOverride>
  </w:num>
  <w:num w:numId="10">
    <w:abstractNumId w:val="0"/>
    <w:lvlOverride w:ilvl="0">
      <w:lvl w:ilvl="0">
        <w:numFmt w:val="bullet"/>
        <w:lvlText w:val=""/>
        <w:lvlJc w:val="left"/>
        <w:pPr>
          <w:tabs>
            <w:tab w:val="num" w:pos="720"/>
          </w:tabs>
          <w:ind w:left="72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EE5CFD"/>
    <w:rsid w:val="00023C9D"/>
    <w:rsid w:val="000253A0"/>
    <w:rsid w:val="00040189"/>
    <w:rsid w:val="000459DC"/>
    <w:rsid w:val="00055634"/>
    <w:rsid w:val="001022B4"/>
    <w:rsid w:val="00116463"/>
    <w:rsid w:val="0018091D"/>
    <w:rsid w:val="001F3FD1"/>
    <w:rsid w:val="0020337C"/>
    <w:rsid w:val="00237DC5"/>
    <w:rsid w:val="002406FF"/>
    <w:rsid w:val="00255E3D"/>
    <w:rsid w:val="00294DFB"/>
    <w:rsid w:val="002968F3"/>
    <w:rsid w:val="002B4B91"/>
    <w:rsid w:val="003565AF"/>
    <w:rsid w:val="00374CF5"/>
    <w:rsid w:val="00382C69"/>
    <w:rsid w:val="003C37BB"/>
    <w:rsid w:val="003D15C7"/>
    <w:rsid w:val="003D6814"/>
    <w:rsid w:val="003E6815"/>
    <w:rsid w:val="004000FC"/>
    <w:rsid w:val="00426AC3"/>
    <w:rsid w:val="004348CE"/>
    <w:rsid w:val="004526CB"/>
    <w:rsid w:val="00465E66"/>
    <w:rsid w:val="004718B1"/>
    <w:rsid w:val="00473359"/>
    <w:rsid w:val="004A6BA1"/>
    <w:rsid w:val="004C01C2"/>
    <w:rsid w:val="004F0427"/>
    <w:rsid w:val="004F4F5F"/>
    <w:rsid w:val="005052C1"/>
    <w:rsid w:val="00544C70"/>
    <w:rsid w:val="00582FD9"/>
    <w:rsid w:val="005B56E3"/>
    <w:rsid w:val="006645A5"/>
    <w:rsid w:val="0067108C"/>
    <w:rsid w:val="00703166"/>
    <w:rsid w:val="007213C8"/>
    <w:rsid w:val="00761095"/>
    <w:rsid w:val="00774F41"/>
    <w:rsid w:val="007C6F62"/>
    <w:rsid w:val="007D38AC"/>
    <w:rsid w:val="007F5EC9"/>
    <w:rsid w:val="00896F8F"/>
    <w:rsid w:val="008D13A8"/>
    <w:rsid w:val="009878B4"/>
    <w:rsid w:val="009B76D7"/>
    <w:rsid w:val="009C2CE9"/>
    <w:rsid w:val="009C3FA2"/>
    <w:rsid w:val="00A11D62"/>
    <w:rsid w:val="00A32D6C"/>
    <w:rsid w:val="00A82176"/>
    <w:rsid w:val="00B2510C"/>
    <w:rsid w:val="00B310DF"/>
    <w:rsid w:val="00B64028"/>
    <w:rsid w:val="00BC4990"/>
    <w:rsid w:val="00BF2442"/>
    <w:rsid w:val="00BF3704"/>
    <w:rsid w:val="00C1235C"/>
    <w:rsid w:val="00C362D5"/>
    <w:rsid w:val="00C56CA0"/>
    <w:rsid w:val="00D13822"/>
    <w:rsid w:val="00D6565D"/>
    <w:rsid w:val="00D80DAD"/>
    <w:rsid w:val="00D816EE"/>
    <w:rsid w:val="00D9113E"/>
    <w:rsid w:val="00D9644F"/>
    <w:rsid w:val="00E0577F"/>
    <w:rsid w:val="00E14C1F"/>
    <w:rsid w:val="00E724F1"/>
    <w:rsid w:val="00E77F58"/>
    <w:rsid w:val="00E9182D"/>
    <w:rsid w:val="00EC26CD"/>
    <w:rsid w:val="00EE319C"/>
    <w:rsid w:val="00EE5CFD"/>
    <w:rsid w:val="00EF0554"/>
    <w:rsid w:val="00EF1F91"/>
    <w:rsid w:val="00F34B18"/>
    <w:rsid w:val="00F747F6"/>
    <w:rsid w:val="00F85533"/>
    <w:rsid w:val="00F919E6"/>
    <w:rsid w:val="00FD467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51F543"/>
  <w15:docId w15:val="{6F526F10-D6FD-452F-80EB-47CDBCB78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6CA0"/>
    <w:rPr>
      <w:lang w:val="en-GB"/>
    </w:rPr>
  </w:style>
  <w:style w:type="paragraph" w:styleId="Heading1">
    <w:name w:val="heading 1"/>
    <w:basedOn w:val="Normal"/>
    <w:link w:val="Heading1Char"/>
    <w:uiPriority w:val="9"/>
    <w:qFormat/>
    <w:rsid w:val="009878B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semiHidden/>
    <w:unhideWhenUsed/>
    <w:qFormat/>
    <w:rsid w:val="009878B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56CA0"/>
    <w:rPr>
      <w:color w:val="0000FF" w:themeColor="hyperlink"/>
      <w:u w:val="single"/>
    </w:rPr>
  </w:style>
  <w:style w:type="table" w:styleId="LightGrid-Accent2">
    <w:name w:val="Light Grid Accent 2"/>
    <w:basedOn w:val="TableNormal"/>
    <w:uiPriority w:val="62"/>
    <w:rsid w:val="00C56CA0"/>
    <w:pPr>
      <w:spacing w:after="0" w:line="240" w:lineRule="auto"/>
    </w:pPr>
    <w:rPr>
      <w:lang w:val="en-GB"/>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styleId="ListParagraph">
    <w:name w:val="List Paragraph"/>
    <w:basedOn w:val="Normal"/>
    <w:uiPriority w:val="34"/>
    <w:qFormat/>
    <w:rsid w:val="00C56CA0"/>
    <w:pPr>
      <w:ind w:left="720"/>
      <w:contextualSpacing/>
    </w:pPr>
  </w:style>
  <w:style w:type="paragraph" w:styleId="BalloonText">
    <w:name w:val="Balloon Text"/>
    <w:basedOn w:val="Normal"/>
    <w:link w:val="BalloonTextChar"/>
    <w:uiPriority w:val="99"/>
    <w:semiHidden/>
    <w:unhideWhenUsed/>
    <w:rsid w:val="00C56C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6CA0"/>
    <w:rPr>
      <w:rFonts w:ascii="Tahoma" w:hAnsi="Tahoma" w:cs="Tahoma"/>
      <w:sz w:val="16"/>
      <w:szCs w:val="16"/>
      <w:lang w:val="en-GB"/>
    </w:rPr>
  </w:style>
  <w:style w:type="character" w:customStyle="1" w:styleId="apple-converted-space">
    <w:name w:val="apple-converted-space"/>
    <w:basedOn w:val="DefaultParagraphFont"/>
    <w:rsid w:val="005B56E3"/>
  </w:style>
  <w:style w:type="paragraph" w:styleId="Header">
    <w:name w:val="header"/>
    <w:basedOn w:val="Normal"/>
    <w:link w:val="HeaderChar"/>
    <w:unhideWhenUsed/>
    <w:rsid w:val="001022B4"/>
    <w:pPr>
      <w:tabs>
        <w:tab w:val="center" w:pos="4680"/>
        <w:tab w:val="right" w:pos="9360"/>
      </w:tabs>
      <w:spacing w:after="0" w:line="240" w:lineRule="auto"/>
    </w:pPr>
  </w:style>
  <w:style w:type="character" w:customStyle="1" w:styleId="HeaderChar">
    <w:name w:val="Header Char"/>
    <w:basedOn w:val="DefaultParagraphFont"/>
    <w:link w:val="Header"/>
    <w:rsid w:val="001022B4"/>
    <w:rPr>
      <w:lang w:val="en-GB"/>
    </w:rPr>
  </w:style>
  <w:style w:type="paragraph" w:styleId="Footer">
    <w:name w:val="footer"/>
    <w:basedOn w:val="Normal"/>
    <w:link w:val="FooterChar"/>
    <w:uiPriority w:val="99"/>
    <w:unhideWhenUsed/>
    <w:rsid w:val="001022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22B4"/>
    <w:rPr>
      <w:lang w:val="en-GB"/>
    </w:rPr>
  </w:style>
  <w:style w:type="paragraph" w:styleId="NormalWeb">
    <w:name w:val="Normal (Web)"/>
    <w:basedOn w:val="Normal"/>
    <w:uiPriority w:val="99"/>
    <w:unhideWhenUsed/>
    <w:rsid w:val="00374CF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9878B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9878B4"/>
    <w:rPr>
      <w:rFonts w:asciiTheme="majorHAnsi" w:eastAsiaTheme="majorEastAsia" w:hAnsiTheme="majorHAnsi" w:cstheme="majorBidi"/>
      <w:b/>
      <w:bCs/>
      <w:color w:val="4F81BD" w:themeColor="accent1"/>
      <w:sz w:val="26"/>
      <w:szCs w:val="26"/>
      <w:lang w:val="en-GB"/>
    </w:rPr>
  </w:style>
  <w:style w:type="character" w:styleId="Strong">
    <w:name w:val="Strong"/>
    <w:basedOn w:val="DefaultParagraphFont"/>
    <w:uiPriority w:val="22"/>
    <w:qFormat/>
    <w:rsid w:val="009878B4"/>
    <w:rPr>
      <w:b/>
      <w:bCs/>
    </w:rPr>
  </w:style>
  <w:style w:type="character" w:styleId="FollowedHyperlink">
    <w:name w:val="FollowedHyperlink"/>
    <w:basedOn w:val="DefaultParagraphFont"/>
    <w:uiPriority w:val="99"/>
    <w:semiHidden/>
    <w:unhideWhenUsed/>
    <w:rsid w:val="004C01C2"/>
    <w:rPr>
      <w:color w:val="800080" w:themeColor="followedHyperlink"/>
      <w:u w:val="single"/>
    </w:rPr>
  </w:style>
  <w:style w:type="character" w:styleId="Emphasis">
    <w:name w:val="Emphasis"/>
    <w:basedOn w:val="DefaultParagraphFont"/>
    <w:uiPriority w:val="20"/>
    <w:qFormat/>
    <w:rsid w:val="0076109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83559">
      <w:bodyDiv w:val="1"/>
      <w:marLeft w:val="0"/>
      <w:marRight w:val="0"/>
      <w:marTop w:val="0"/>
      <w:marBottom w:val="0"/>
      <w:divBdr>
        <w:top w:val="none" w:sz="0" w:space="0" w:color="auto"/>
        <w:left w:val="none" w:sz="0" w:space="0" w:color="auto"/>
        <w:bottom w:val="none" w:sz="0" w:space="0" w:color="auto"/>
        <w:right w:val="none" w:sz="0" w:space="0" w:color="auto"/>
      </w:divBdr>
    </w:div>
    <w:div w:id="80614442">
      <w:bodyDiv w:val="1"/>
      <w:marLeft w:val="0"/>
      <w:marRight w:val="0"/>
      <w:marTop w:val="0"/>
      <w:marBottom w:val="0"/>
      <w:divBdr>
        <w:top w:val="none" w:sz="0" w:space="0" w:color="auto"/>
        <w:left w:val="none" w:sz="0" w:space="0" w:color="auto"/>
        <w:bottom w:val="none" w:sz="0" w:space="0" w:color="auto"/>
        <w:right w:val="none" w:sz="0" w:space="0" w:color="auto"/>
      </w:divBdr>
    </w:div>
    <w:div w:id="115607332">
      <w:bodyDiv w:val="1"/>
      <w:marLeft w:val="0"/>
      <w:marRight w:val="0"/>
      <w:marTop w:val="0"/>
      <w:marBottom w:val="0"/>
      <w:divBdr>
        <w:top w:val="none" w:sz="0" w:space="0" w:color="auto"/>
        <w:left w:val="none" w:sz="0" w:space="0" w:color="auto"/>
        <w:bottom w:val="none" w:sz="0" w:space="0" w:color="auto"/>
        <w:right w:val="none" w:sz="0" w:space="0" w:color="auto"/>
      </w:divBdr>
    </w:div>
    <w:div w:id="794369765">
      <w:bodyDiv w:val="1"/>
      <w:marLeft w:val="0"/>
      <w:marRight w:val="0"/>
      <w:marTop w:val="0"/>
      <w:marBottom w:val="0"/>
      <w:divBdr>
        <w:top w:val="none" w:sz="0" w:space="0" w:color="auto"/>
        <w:left w:val="none" w:sz="0" w:space="0" w:color="auto"/>
        <w:bottom w:val="none" w:sz="0" w:space="0" w:color="auto"/>
        <w:right w:val="none" w:sz="0" w:space="0" w:color="auto"/>
      </w:divBdr>
    </w:div>
    <w:div w:id="998650643">
      <w:bodyDiv w:val="1"/>
      <w:marLeft w:val="0"/>
      <w:marRight w:val="0"/>
      <w:marTop w:val="0"/>
      <w:marBottom w:val="0"/>
      <w:divBdr>
        <w:top w:val="none" w:sz="0" w:space="0" w:color="auto"/>
        <w:left w:val="none" w:sz="0" w:space="0" w:color="auto"/>
        <w:bottom w:val="none" w:sz="0" w:space="0" w:color="auto"/>
        <w:right w:val="none" w:sz="0" w:space="0" w:color="auto"/>
      </w:divBdr>
    </w:div>
    <w:div w:id="1033264067">
      <w:bodyDiv w:val="1"/>
      <w:marLeft w:val="0"/>
      <w:marRight w:val="0"/>
      <w:marTop w:val="0"/>
      <w:marBottom w:val="0"/>
      <w:divBdr>
        <w:top w:val="none" w:sz="0" w:space="0" w:color="auto"/>
        <w:left w:val="none" w:sz="0" w:space="0" w:color="auto"/>
        <w:bottom w:val="none" w:sz="0" w:space="0" w:color="auto"/>
        <w:right w:val="none" w:sz="0" w:space="0" w:color="auto"/>
      </w:divBdr>
    </w:div>
    <w:div w:id="1046485683">
      <w:bodyDiv w:val="1"/>
      <w:marLeft w:val="0"/>
      <w:marRight w:val="0"/>
      <w:marTop w:val="0"/>
      <w:marBottom w:val="0"/>
      <w:divBdr>
        <w:top w:val="none" w:sz="0" w:space="0" w:color="auto"/>
        <w:left w:val="none" w:sz="0" w:space="0" w:color="auto"/>
        <w:bottom w:val="none" w:sz="0" w:space="0" w:color="auto"/>
        <w:right w:val="none" w:sz="0" w:space="0" w:color="auto"/>
      </w:divBdr>
      <w:divsChild>
        <w:div w:id="252276714">
          <w:marLeft w:val="0"/>
          <w:marRight w:val="0"/>
          <w:marTop w:val="0"/>
          <w:marBottom w:val="109"/>
          <w:divBdr>
            <w:top w:val="none" w:sz="0" w:space="0" w:color="auto"/>
            <w:left w:val="none" w:sz="0" w:space="0" w:color="auto"/>
            <w:bottom w:val="none" w:sz="0" w:space="0" w:color="auto"/>
            <w:right w:val="none" w:sz="0" w:space="0" w:color="auto"/>
          </w:divBdr>
        </w:div>
        <w:div w:id="63842128">
          <w:marLeft w:val="0"/>
          <w:marRight w:val="0"/>
          <w:marTop w:val="0"/>
          <w:marBottom w:val="109"/>
          <w:divBdr>
            <w:top w:val="none" w:sz="0" w:space="0" w:color="auto"/>
            <w:left w:val="none" w:sz="0" w:space="0" w:color="auto"/>
            <w:bottom w:val="none" w:sz="0" w:space="0" w:color="auto"/>
            <w:right w:val="none" w:sz="0" w:space="0" w:color="auto"/>
          </w:divBdr>
        </w:div>
        <w:div w:id="1138760693">
          <w:marLeft w:val="0"/>
          <w:marRight w:val="0"/>
          <w:marTop w:val="0"/>
          <w:marBottom w:val="109"/>
          <w:divBdr>
            <w:top w:val="none" w:sz="0" w:space="0" w:color="auto"/>
            <w:left w:val="none" w:sz="0" w:space="0" w:color="auto"/>
            <w:bottom w:val="none" w:sz="0" w:space="0" w:color="auto"/>
            <w:right w:val="none" w:sz="0" w:space="0" w:color="auto"/>
          </w:divBdr>
        </w:div>
        <w:div w:id="274679977">
          <w:marLeft w:val="0"/>
          <w:marRight w:val="0"/>
          <w:marTop w:val="0"/>
          <w:marBottom w:val="109"/>
          <w:divBdr>
            <w:top w:val="none" w:sz="0" w:space="0" w:color="auto"/>
            <w:left w:val="none" w:sz="0" w:space="0" w:color="auto"/>
            <w:bottom w:val="none" w:sz="0" w:space="0" w:color="auto"/>
            <w:right w:val="none" w:sz="0" w:space="0" w:color="auto"/>
          </w:divBdr>
        </w:div>
        <w:div w:id="521238602">
          <w:marLeft w:val="0"/>
          <w:marRight w:val="0"/>
          <w:marTop w:val="0"/>
          <w:marBottom w:val="109"/>
          <w:divBdr>
            <w:top w:val="none" w:sz="0" w:space="0" w:color="auto"/>
            <w:left w:val="none" w:sz="0" w:space="0" w:color="auto"/>
            <w:bottom w:val="none" w:sz="0" w:space="0" w:color="auto"/>
            <w:right w:val="none" w:sz="0" w:space="0" w:color="auto"/>
          </w:divBdr>
        </w:div>
        <w:div w:id="1776778814">
          <w:marLeft w:val="0"/>
          <w:marRight w:val="0"/>
          <w:marTop w:val="0"/>
          <w:marBottom w:val="109"/>
          <w:divBdr>
            <w:top w:val="none" w:sz="0" w:space="0" w:color="auto"/>
            <w:left w:val="none" w:sz="0" w:space="0" w:color="auto"/>
            <w:bottom w:val="none" w:sz="0" w:space="0" w:color="auto"/>
            <w:right w:val="none" w:sz="0" w:space="0" w:color="auto"/>
          </w:divBdr>
        </w:div>
      </w:divsChild>
    </w:div>
    <w:div w:id="1217352858">
      <w:bodyDiv w:val="1"/>
      <w:marLeft w:val="0"/>
      <w:marRight w:val="0"/>
      <w:marTop w:val="0"/>
      <w:marBottom w:val="0"/>
      <w:divBdr>
        <w:top w:val="none" w:sz="0" w:space="0" w:color="auto"/>
        <w:left w:val="none" w:sz="0" w:space="0" w:color="auto"/>
        <w:bottom w:val="none" w:sz="0" w:space="0" w:color="auto"/>
        <w:right w:val="none" w:sz="0" w:space="0" w:color="auto"/>
      </w:divBdr>
    </w:div>
    <w:div w:id="138618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jpeg"/><Relationship Id="rId21" Type="http://schemas.openxmlformats.org/officeDocument/2006/relationships/hyperlink" Target="https://www.google.com/maps/place/NICVD+Chest+Pain+Unit+Qayyumabad/@24.8309054,67.0768152,17z/data=!4m5!3m4!1s0x3eb33c6c35c21eb1:0xac5a0227e333d4fa!8m2!3d24.8309054!4d67.0790022" TargetMode="External"/><Relationship Id="rId42" Type="http://schemas.openxmlformats.org/officeDocument/2006/relationships/image" Target="media/image15.jpeg"/><Relationship Id="rId47" Type="http://schemas.openxmlformats.org/officeDocument/2006/relationships/hyperlink" Target="javascript:floor('Clinical_img4.htm')" TargetMode="External"/><Relationship Id="rId63" Type="http://schemas.openxmlformats.org/officeDocument/2006/relationships/image" Target="media/image26.jpeg"/><Relationship Id="rId68" Type="http://schemas.openxmlformats.org/officeDocument/2006/relationships/diagramData" Target="diagrams/data1.xml"/><Relationship Id="rId84" Type="http://schemas.openxmlformats.org/officeDocument/2006/relationships/diagramLayout" Target="diagrams/layout4.xml"/><Relationship Id="rId89" Type="http://schemas.openxmlformats.org/officeDocument/2006/relationships/diagramLayout" Target="diagrams/layout5.xml"/><Relationship Id="rId7" Type="http://schemas.openxmlformats.org/officeDocument/2006/relationships/image" Target="media/image2.png"/><Relationship Id="rId71" Type="http://schemas.openxmlformats.org/officeDocument/2006/relationships/diagramColors" Target="diagrams/colors1.xml"/><Relationship Id="rId92" Type="http://schemas.microsoft.com/office/2007/relationships/diagramDrawing" Target="diagrams/drawing5.xml"/><Relationship Id="rId2" Type="http://schemas.openxmlformats.org/officeDocument/2006/relationships/styles" Target="styles.xml"/><Relationship Id="rId16" Type="http://schemas.openxmlformats.org/officeDocument/2006/relationships/hyperlink" Target="http://www.nicvd.org/Services_Departmental.asp" TargetMode="External"/><Relationship Id="rId29" Type="http://schemas.openxmlformats.org/officeDocument/2006/relationships/hyperlink" Target="javascript:floor('AdultCardialogy_img5.htm')" TargetMode="External"/><Relationship Id="rId107" Type="http://schemas.openxmlformats.org/officeDocument/2006/relationships/fontTable" Target="fontTable.xml"/><Relationship Id="rId11" Type="http://schemas.openxmlformats.org/officeDocument/2006/relationships/image" Target="media/image5.jpeg"/><Relationship Id="rId24" Type="http://schemas.openxmlformats.org/officeDocument/2006/relationships/hyperlink" Target="https://www.google.com/maps/place/NICVD+Chest+Pain+Unit+I.I+Chundrigar+Road/@24.8460463,67.0002304,17z/data=!3m1!4b1!4m5!3m4!1s0x0:0x4eafd8a0f4f6a018!8m2!3d24.8460463!4d67.0024191" TargetMode="External"/><Relationship Id="rId32" Type="http://schemas.openxmlformats.org/officeDocument/2006/relationships/image" Target="media/image10.jpeg"/><Relationship Id="rId37" Type="http://schemas.openxmlformats.org/officeDocument/2006/relationships/hyperlink" Target="javascript:floor('CardiacSurgery_img4.htm')" TargetMode="External"/><Relationship Id="rId40" Type="http://schemas.openxmlformats.org/officeDocument/2006/relationships/image" Target="media/image14.jpeg"/><Relationship Id="rId45" Type="http://schemas.openxmlformats.org/officeDocument/2006/relationships/hyperlink" Target="javascript:floor('Paediatric_img4.htm')" TargetMode="External"/><Relationship Id="rId53" Type="http://schemas.openxmlformats.org/officeDocument/2006/relationships/hyperlink" Target="javascript:floor('Clinical_img1.htm')" TargetMode="External"/><Relationship Id="rId58" Type="http://schemas.openxmlformats.org/officeDocument/2006/relationships/image" Target="media/image23.jpeg"/><Relationship Id="rId66" Type="http://schemas.openxmlformats.org/officeDocument/2006/relationships/hyperlink" Target="javascript:floor('Rehabilitation_img1.htm')" TargetMode="External"/><Relationship Id="rId74" Type="http://schemas.openxmlformats.org/officeDocument/2006/relationships/diagramLayout" Target="diagrams/layout2.xml"/><Relationship Id="rId79" Type="http://schemas.openxmlformats.org/officeDocument/2006/relationships/diagramLayout" Target="diagrams/layout3.xml"/><Relationship Id="rId87" Type="http://schemas.microsoft.com/office/2007/relationships/diagramDrawing" Target="diagrams/drawing4.xml"/><Relationship Id="rId102" Type="http://schemas.openxmlformats.org/officeDocument/2006/relationships/hyperlink" Target="https://www.google.com/maps/place/NICVD+Chest+Pain+Unit+Malir+Halt+Flyover/@24.884426,67.1742453,17z/data=!3m1!4b1!4m5!3m4!1s0x0:0x4fbd410b9280c593!8m2!3d24.884426!4d67.176434" TargetMode="External"/><Relationship Id="rId5" Type="http://schemas.openxmlformats.org/officeDocument/2006/relationships/footnotes" Target="footnotes.xml"/><Relationship Id="rId61" Type="http://schemas.openxmlformats.org/officeDocument/2006/relationships/hyperlink" Target="javascript:floor('Noninvasive_img4.htm')" TargetMode="External"/><Relationship Id="rId82" Type="http://schemas.microsoft.com/office/2007/relationships/diagramDrawing" Target="diagrams/drawing3.xml"/><Relationship Id="rId90" Type="http://schemas.openxmlformats.org/officeDocument/2006/relationships/diagramQuickStyle" Target="diagrams/quickStyle5.xml"/><Relationship Id="rId95" Type="http://schemas.openxmlformats.org/officeDocument/2006/relationships/image" Target="media/image32.jpeg"/><Relationship Id="rId19" Type="http://schemas.openxmlformats.org/officeDocument/2006/relationships/hyperlink" Target="https://www.google.com/maps/place/NICVD+Chest+Pain+Unit+Gulshan+Chowrangi/@24.9241723,67.0892863,17z/data=!3m1!4b1!4m5!3m4!1s0x0:0xcd7c8bb59a37111f!8m2!3d24.9241723!4d67.091475" TargetMode="External"/><Relationship Id="rId14" Type="http://schemas.openxmlformats.org/officeDocument/2006/relationships/hyperlink" Target="http://www.nicvd.org/Services_Departmental.asp" TargetMode="External"/><Relationship Id="rId22" Type="http://schemas.openxmlformats.org/officeDocument/2006/relationships/hyperlink" Target="https://www.google.com/maps/place/NICVD+Chest+Pain+Unit+Malir+Halt+Flyover/@24.884426,67.1742453,17z/data=!3m1!4b1!4m5!3m4!1s0x0:0x4fbd410b9280c593!8m2!3d24.884426!4d67.176434" TargetMode="External"/><Relationship Id="rId27" Type="http://schemas.openxmlformats.org/officeDocument/2006/relationships/hyperlink" Target="javascript:floor('AdultCardialogy_img3.htm')" TargetMode="External"/><Relationship Id="rId30" Type="http://schemas.openxmlformats.org/officeDocument/2006/relationships/image" Target="media/image9.jpeg"/><Relationship Id="rId35" Type="http://schemas.openxmlformats.org/officeDocument/2006/relationships/hyperlink" Target="javascript:floor('CardiacSurgery_img3.htm')" TargetMode="External"/><Relationship Id="rId43" Type="http://schemas.openxmlformats.org/officeDocument/2006/relationships/hyperlink" Target="javascript:floor('Paediatric_img3.htm')" TargetMode="External"/><Relationship Id="rId48" Type="http://schemas.openxmlformats.org/officeDocument/2006/relationships/image" Target="media/image18.jpeg"/><Relationship Id="rId56" Type="http://schemas.openxmlformats.org/officeDocument/2006/relationships/image" Target="media/image22.jpeg"/><Relationship Id="rId64" Type="http://schemas.openxmlformats.org/officeDocument/2006/relationships/image" Target="media/image27.jpeg"/><Relationship Id="rId69" Type="http://schemas.openxmlformats.org/officeDocument/2006/relationships/diagramLayout" Target="diagrams/layout1.xml"/><Relationship Id="rId77" Type="http://schemas.microsoft.com/office/2007/relationships/diagramDrawing" Target="diagrams/drawing2.xml"/><Relationship Id="rId100" Type="http://schemas.openxmlformats.org/officeDocument/2006/relationships/hyperlink" Target="https://www.google.com/maps/place/NICVD+Chest+Pain+Unit+Gulbai+Chowrangi/@24.87577,66.9653965,17z/data=!3m1!4b1!4m5!3m4!1s0x0:0xb2941dc6d694f76d!8m2!3d24.87577!4d66.9675852" TargetMode="External"/><Relationship Id="rId105" Type="http://schemas.openxmlformats.org/officeDocument/2006/relationships/hyperlink" Target="https://www.google.com/maps/place/NICVD+Chest+Pain+Unit+Nagan+Chowrangi/@24.96518,67.0645023,17z/data=!3m1!4b1!4m5!3m4!1s0x0:0x51eeed0dc46d96c9!8m2!3d24.96518!4d67.066691" TargetMode="External"/><Relationship Id="rId8" Type="http://schemas.openxmlformats.org/officeDocument/2006/relationships/hyperlink" Target="http://www.google.com.pk/imgres?imgurl=http://2.bp.blogspot.com/-KdWxAF2C7Y0/UaoURCZxl3I/AAAAAAAAH6w/9vfig4g-9BI/s1600/objective.jpg&amp;imgrefurl=http://doncollins.blogspot.com/2013/06/brave-new-voices-jeevan-collins.html&amp;usg=__gkX4ZYOCjMBLbbR-DQ9hIrKaYU8=&amp;h=1600&amp;w=1600&amp;sz=15&amp;hl=en&amp;start=6&amp;zoom=1&amp;tbnid=sUhJanl5uiw6dM:&amp;tbnh=124&amp;tbnw=124&amp;ei=cKb7Ud_3J4vW4AS7iYFY&amp;prev=/search?q=objective&amp;biw=792&amp;bih=432&amp;tbm=isch&amp;itbs=1&amp;sa=X&amp;ved=0CDUQrQMwBQ" TargetMode="External"/><Relationship Id="rId51" Type="http://schemas.openxmlformats.org/officeDocument/2006/relationships/hyperlink" Target="javascript:floor('Clinical_img3.htm')" TargetMode="External"/><Relationship Id="rId72" Type="http://schemas.microsoft.com/office/2007/relationships/diagramDrawing" Target="diagrams/drawing1.xml"/><Relationship Id="rId80" Type="http://schemas.openxmlformats.org/officeDocument/2006/relationships/diagramQuickStyle" Target="diagrams/quickStyle3.xml"/><Relationship Id="rId85" Type="http://schemas.openxmlformats.org/officeDocument/2006/relationships/diagramQuickStyle" Target="diagrams/quickStyle4.xml"/><Relationship Id="rId93" Type="http://schemas.openxmlformats.org/officeDocument/2006/relationships/image" Target="media/image30.jpeg"/><Relationship Id="rId98" Type="http://schemas.openxmlformats.org/officeDocument/2006/relationships/image" Target="media/image35.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www.nicvd.org/Services_Departmental.asp" TargetMode="External"/><Relationship Id="rId25" Type="http://schemas.openxmlformats.org/officeDocument/2006/relationships/hyperlink" Target="javascript:floor('AdultCardialogy_img2.htm')" TargetMode="External"/><Relationship Id="rId33" Type="http://schemas.openxmlformats.org/officeDocument/2006/relationships/hyperlink" Target="javascript:floor('CardiacSurgery_img2.htm')" TargetMode="External"/><Relationship Id="rId38" Type="http://schemas.openxmlformats.org/officeDocument/2006/relationships/image" Target="media/image13.jpeg"/><Relationship Id="rId46" Type="http://schemas.openxmlformats.org/officeDocument/2006/relationships/image" Target="media/image17.jpeg"/><Relationship Id="rId59" Type="http://schemas.openxmlformats.org/officeDocument/2006/relationships/hyperlink" Target="javascript:floor('Noninvasive_img3.htm')" TargetMode="External"/><Relationship Id="rId67" Type="http://schemas.openxmlformats.org/officeDocument/2006/relationships/image" Target="media/image29.jpeg"/><Relationship Id="rId103" Type="http://schemas.openxmlformats.org/officeDocument/2006/relationships/hyperlink" Target="https://www.google.com/maps/place/NICVD+Chest+Pain+Unit+Nagan+Chowrangi/@24.96518,67.0645023,17z/data=!3m1!4b1!4m5!3m4!1s0x0:0x51eeed0dc46d96c9!8m2!3d24.96518!4d67.066691" TargetMode="External"/><Relationship Id="rId108" Type="http://schemas.openxmlformats.org/officeDocument/2006/relationships/theme" Target="theme/theme1.xml"/><Relationship Id="rId20" Type="http://schemas.openxmlformats.org/officeDocument/2006/relationships/hyperlink" Target="https://www.google.com/maps/place/NICVD+Chest+Pain+Unit+Gulbai+Chowrangi/@24.87577,66.9653965,17z/data=!3m1!4b1!4m5!3m4!1s0x0:0xb2941dc6d694f76d!8m2!3d24.87577!4d66.9675852" TargetMode="External"/><Relationship Id="rId41" Type="http://schemas.openxmlformats.org/officeDocument/2006/relationships/hyperlink" Target="javascript:floor('Paediatric_img2.htm')" TargetMode="External"/><Relationship Id="rId54" Type="http://schemas.openxmlformats.org/officeDocument/2006/relationships/image" Target="media/image21.jpeg"/><Relationship Id="rId62" Type="http://schemas.openxmlformats.org/officeDocument/2006/relationships/image" Target="media/image25.jpeg"/><Relationship Id="rId70" Type="http://schemas.openxmlformats.org/officeDocument/2006/relationships/diagramQuickStyle" Target="diagrams/quickStyle1.xml"/><Relationship Id="rId75" Type="http://schemas.openxmlformats.org/officeDocument/2006/relationships/diagramQuickStyle" Target="diagrams/quickStyle2.xml"/><Relationship Id="rId83" Type="http://schemas.openxmlformats.org/officeDocument/2006/relationships/diagramData" Target="diagrams/data4.xml"/><Relationship Id="rId88" Type="http://schemas.openxmlformats.org/officeDocument/2006/relationships/diagramData" Target="diagrams/data5.xml"/><Relationship Id="rId91" Type="http://schemas.openxmlformats.org/officeDocument/2006/relationships/diagramColors" Target="diagrams/colors5.xml"/><Relationship Id="rId96" Type="http://schemas.openxmlformats.org/officeDocument/2006/relationships/image" Target="media/image33.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nicvd.org/Services_Departmental.asp" TargetMode="External"/><Relationship Id="rId23" Type="http://schemas.openxmlformats.org/officeDocument/2006/relationships/hyperlink" Target="https://www.google.com/maps/place/NICVD+Chest+Pain+Unit+Nagan+Chowrangi/@24.96518,67.0645023,17z/data=!3m1!4b1!4m5!3m4!1s0x0:0x51eeed0dc46d96c9!8m2!3d24.96518!4d67.066691" TargetMode="External"/><Relationship Id="rId28" Type="http://schemas.openxmlformats.org/officeDocument/2006/relationships/image" Target="media/image8.jpeg"/><Relationship Id="rId36" Type="http://schemas.openxmlformats.org/officeDocument/2006/relationships/image" Target="media/image12.jpeg"/><Relationship Id="rId49" Type="http://schemas.openxmlformats.org/officeDocument/2006/relationships/hyperlink" Target="javascript:floor('Clinical_img2.htm')" TargetMode="External"/><Relationship Id="rId57" Type="http://schemas.openxmlformats.org/officeDocument/2006/relationships/hyperlink" Target="javascript:floor('Noninvasive_img2.htm')" TargetMode="External"/><Relationship Id="rId106"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hyperlink" Target="javascript:floor('CardiacSurgery_img1.htm')" TargetMode="External"/><Relationship Id="rId44" Type="http://schemas.openxmlformats.org/officeDocument/2006/relationships/image" Target="media/image16.jpeg"/><Relationship Id="rId52" Type="http://schemas.openxmlformats.org/officeDocument/2006/relationships/image" Target="media/image20.jpeg"/><Relationship Id="rId60" Type="http://schemas.openxmlformats.org/officeDocument/2006/relationships/image" Target="media/image24.jpeg"/><Relationship Id="rId65" Type="http://schemas.openxmlformats.org/officeDocument/2006/relationships/image" Target="media/image28.jpeg"/><Relationship Id="rId73" Type="http://schemas.openxmlformats.org/officeDocument/2006/relationships/diagramData" Target="diagrams/data2.xml"/><Relationship Id="rId78" Type="http://schemas.openxmlformats.org/officeDocument/2006/relationships/diagramData" Target="diagrams/data3.xml"/><Relationship Id="rId81" Type="http://schemas.openxmlformats.org/officeDocument/2006/relationships/diagramColors" Target="diagrams/colors3.xml"/><Relationship Id="rId86" Type="http://schemas.openxmlformats.org/officeDocument/2006/relationships/diagramColors" Target="diagrams/colors4.xml"/><Relationship Id="rId94" Type="http://schemas.openxmlformats.org/officeDocument/2006/relationships/image" Target="media/image31.jpeg"/><Relationship Id="rId99" Type="http://schemas.openxmlformats.org/officeDocument/2006/relationships/hyperlink" Target="https://www.google.com/maps/place/NICVD+Chest+Pain+Unit+Gulshan+Chowrangi/@24.9241723,67.0892863,17z/data=!3m1!4b1!4m5!3m4!1s0x0:0xcd7c8bb59a37111f!8m2!3d24.9241723!4d67.091475" TargetMode="External"/><Relationship Id="rId101" Type="http://schemas.openxmlformats.org/officeDocument/2006/relationships/hyperlink" Target="https://www.google.com/maps/place/NICVD+Chest+Pain+Unit+Qayyumabad/@24.8309054,67.0768152,17z/data=!4m5!3m4!1s0x3eb33c6c35c21eb1:0xac5a0227e333d4fa!8m2!3d24.8309054!4d67.0790022" TargetMode="Externa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hyperlink" Target="http://www.nicvd.org/Services_Departmental.asp" TargetMode="External"/><Relationship Id="rId18" Type="http://schemas.openxmlformats.org/officeDocument/2006/relationships/hyperlink" Target="http://www.nicvd.org/Services_Departmental.asp" TargetMode="External"/><Relationship Id="rId39" Type="http://schemas.openxmlformats.org/officeDocument/2006/relationships/hyperlink" Target="javascript:floor('Paediatric_img1.htm')" TargetMode="External"/><Relationship Id="rId34" Type="http://schemas.openxmlformats.org/officeDocument/2006/relationships/image" Target="media/image11.jpeg"/><Relationship Id="rId50" Type="http://schemas.openxmlformats.org/officeDocument/2006/relationships/image" Target="media/image19.jpeg"/><Relationship Id="rId55" Type="http://schemas.openxmlformats.org/officeDocument/2006/relationships/hyperlink" Target="javascript:floor('Noninvasive_img1.htm')" TargetMode="External"/><Relationship Id="rId76" Type="http://schemas.openxmlformats.org/officeDocument/2006/relationships/diagramColors" Target="diagrams/colors2.xml"/><Relationship Id="rId97" Type="http://schemas.openxmlformats.org/officeDocument/2006/relationships/image" Target="media/image34.jpeg"/><Relationship Id="rId104" Type="http://schemas.openxmlformats.org/officeDocument/2006/relationships/hyperlink" Target="https://www.google.com/maps/place/NICVD+Chest+Pain+Unit+I.I+Chundrigar+Road/@24.8460463,67.0002304,17z/data=!3m1!4b1!4m5!3m4!1s0x0:0x4eafd8a0f4f6a018!8m2!3d24.8460463!4d67.0024191"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664E327-9903-4824-8639-DFE21ACB7960}" type="doc">
      <dgm:prSet loTypeId="urn:microsoft.com/office/officeart/2005/8/layout/vProcess5" loCatId="process" qsTypeId="urn:microsoft.com/office/officeart/2005/8/quickstyle/simple1" qsCatId="simple" csTypeId="urn:microsoft.com/office/officeart/2005/8/colors/accent1_2" csCatId="accent1" phldr="1"/>
      <dgm:spPr/>
      <dgm:t>
        <a:bodyPr/>
        <a:lstStyle/>
        <a:p>
          <a:endParaRPr lang="en-GB"/>
        </a:p>
      </dgm:t>
    </dgm:pt>
    <dgm:pt modelId="{525C7440-7FF4-4A37-B985-42221D2EC4EE}">
      <dgm:prSet phldrT="[Text]"/>
      <dgm:spPr/>
      <dgm:t>
        <a:bodyPr/>
        <a:lstStyle/>
        <a:p>
          <a:r>
            <a:rPr lang="en-US" dirty="0" smtClean="0">
              <a:latin typeface="Times New Roman" pitchFamily="18" charset="0"/>
              <a:ea typeface="Tahoma" pitchFamily="34" charset="0"/>
              <a:cs typeface="Times New Roman" pitchFamily="18" charset="0"/>
            </a:rPr>
            <a:t>Mrs. Elizabeth</a:t>
          </a:r>
        </a:p>
        <a:p>
          <a:r>
            <a:rPr lang="en-US" dirty="0" smtClean="0">
              <a:latin typeface="Times New Roman" pitchFamily="18" charset="0"/>
              <a:ea typeface="Tahoma" pitchFamily="34" charset="0"/>
              <a:cs typeface="Times New Roman" pitchFamily="18" charset="0"/>
            </a:rPr>
            <a:t>(Principal)/CNS.</a:t>
          </a:r>
          <a:endParaRPr lang="en-GB">
            <a:latin typeface="Times New Roman" pitchFamily="18" charset="0"/>
            <a:ea typeface="Tahoma" pitchFamily="34" charset="0"/>
            <a:cs typeface="Times New Roman" pitchFamily="18" charset="0"/>
          </a:endParaRPr>
        </a:p>
      </dgm:t>
    </dgm:pt>
    <dgm:pt modelId="{8EE48C9F-B805-4877-88EF-F9EBFC3BAAB1}" type="parTrans" cxnId="{9068712F-66B2-4C7E-8515-EEA19198EC8B}">
      <dgm:prSet/>
      <dgm:spPr/>
      <dgm:t>
        <a:bodyPr/>
        <a:lstStyle/>
        <a:p>
          <a:endParaRPr lang="en-GB"/>
        </a:p>
      </dgm:t>
    </dgm:pt>
    <dgm:pt modelId="{2548E5AE-2B60-4F19-8C14-5CF8F7723A9C}" type="sibTrans" cxnId="{9068712F-66B2-4C7E-8515-EEA19198EC8B}">
      <dgm:prSet/>
      <dgm:spPr/>
      <dgm:t>
        <a:bodyPr/>
        <a:lstStyle/>
        <a:p>
          <a:endParaRPr lang="en-GB"/>
        </a:p>
      </dgm:t>
    </dgm:pt>
    <dgm:pt modelId="{3AA66597-F517-453F-B0F7-BAB1933E8C8B}">
      <dgm:prSet phldrT="[Text]"/>
      <dgm:spPr/>
      <dgm:t>
        <a:bodyPr/>
        <a:lstStyle/>
        <a:p>
          <a:r>
            <a:rPr lang="en-US" dirty="0" smtClean="0">
              <a:latin typeface="Times New Roman" pitchFamily="18" charset="0"/>
              <a:cs typeface="Times New Roman" pitchFamily="18" charset="0"/>
            </a:rPr>
            <a:t>Mrs. Ruth iqbal.</a:t>
          </a:r>
        </a:p>
        <a:p>
          <a:r>
            <a:rPr lang="en-US" dirty="0" smtClean="0">
              <a:latin typeface="Times New Roman" pitchFamily="18" charset="0"/>
              <a:cs typeface="Times New Roman" pitchFamily="18" charset="0"/>
            </a:rPr>
            <a:t>(faculty member)</a:t>
          </a:r>
          <a:endParaRPr lang="en-GB">
            <a:latin typeface="Times New Roman" pitchFamily="18" charset="0"/>
            <a:cs typeface="Times New Roman" pitchFamily="18" charset="0"/>
          </a:endParaRPr>
        </a:p>
      </dgm:t>
    </dgm:pt>
    <dgm:pt modelId="{FF5EF35C-C686-4744-AE30-3C3EB5D933CC}" type="parTrans" cxnId="{E28F0DEE-9393-42A0-9405-A9495FF1EA19}">
      <dgm:prSet/>
      <dgm:spPr/>
      <dgm:t>
        <a:bodyPr/>
        <a:lstStyle/>
        <a:p>
          <a:endParaRPr lang="en-GB"/>
        </a:p>
      </dgm:t>
    </dgm:pt>
    <dgm:pt modelId="{A6419487-924C-469B-9B42-B041A9C217D4}" type="sibTrans" cxnId="{E28F0DEE-9393-42A0-9405-A9495FF1EA19}">
      <dgm:prSet/>
      <dgm:spPr/>
      <dgm:t>
        <a:bodyPr/>
        <a:lstStyle/>
        <a:p>
          <a:endParaRPr lang="en-GB"/>
        </a:p>
      </dgm:t>
    </dgm:pt>
    <dgm:pt modelId="{EDB9D08F-8D5E-4FA0-A4AB-82349C17CBF9}">
      <dgm:prSet phldrT="[Text]" custT="1"/>
      <dgm:spPr/>
      <dgm:t>
        <a:bodyPr/>
        <a:lstStyle/>
        <a:p>
          <a:r>
            <a:rPr lang="en-US" sz="1400" dirty="0" smtClean="0">
              <a:latin typeface="Times New Roman" pitchFamily="18" charset="0"/>
              <a:cs typeface="Times New Roman" pitchFamily="18" charset="0"/>
            </a:rPr>
            <a:t>Dr mushraf.</a:t>
          </a:r>
        </a:p>
        <a:p>
          <a:r>
            <a:rPr lang="en-US" sz="1400" dirty="0" smtClean="0">
              <a:latin typeface="Times New Roman" pitchFamily="18" charset="0"/>
              <a:cs typeface="Times New Roman" pitchFamily="18" charset="0"/>
            </a:rPr>
            <a:t>(faculty member)</a:t>
          </a:r>
          <a:endParaRPr lang="en-GB" sz="1400">
            <a:latin typeface="Times New Roman" pitchFamily="18" charset="0"/>
            <a:cs typeface="Times New Roman" pitchFamily="18" charset="0"/>
          </a:endParaRPr>
        </a:p>
      </dgm:t>
    </dgm:pt>
    <dgm:pt modelId="{B2D5FA9E-F788-485E-A124-E0B5CF842738}" type="parTrans" cxnId="{6A3A992A-EF58-409F-A09C-C7012BF970FC}">
      <dgm:prSet/>
      <dgm:spPr/>
      <dgm:t>
        <a:bodyPr/>
        <a:lstStyle/>
        <a:p>
          <a:endParaRPr lang="en-GB"/>
        </a:p>
      </dgm:t>
    </dgm:pt>
    <dgm:pt modelId="{A1BEEE4B-C141-451F-806B-C61770662FF7}" type="sibTrans" cxnId="{6A3A992A-EF58-409F-A09C-C7012BF970FC}">
      <dgm:prSet/>
      <dgm:spPr/>
      <dgm:t>
        <a:bodyPr/>
        <a:lstStyle/>
        <a:p>
          <a:endParaRPr lang="en-GB"/>
        </a:p>
      </dgm:t>
    </dgm:pt>
    <dgm:pt modelId="{0C1CAF20-C501-4F4C-BA09-B3ED246B3ABA}">
      <dgm:prSet phldrT="[Text]" custT="1"/>
      <dgm:spPr/>
      <dgm:t>
        <a:bodyPr/>
        <a:lstStyle/>
        <a:p>
          <a:r>
            <a:rPr lang="en-GB" sz="1400">
              <a:latin typeface="Times New Roman" pitchFamily="18" charset="0"/>
              <a:cs typeface="Times New Roman" pitchFamily="18" charset="0"/>
            </a:rPr>
            <a:t>Syed Asif Ali.</a:t>
          </a:r>
        </a:p>
        <a:p>
          <a:r>
            <a:rPr lang="en-GB" sz="1400">
              <a:latin typeface="Times New Roman" pitchFamily="18" charset="0"/>
              <a:cs typeface="Times New Roman" pitchFamily="18" charset="0"/>
            </a:rPr>
            <a:t> (Incharge Pharmacy)</a:t>
          </a:r>
        </a:p>
      </dgm:t>
    </dgm:pt>
    <dgm:pt modelId="{6A4D6A15-0EF1-4DBA-B4CE-A684CCFD90D4}" type="parTrans" cxnId="{C021E7AE-2967-4E0E-BAB6-10837DF705DE}">
      <dgm:prSet/>
      <dgm:spPr/>
      <dgm:t>
        <a:bodyPr/>
        <a:lstStyle/>
        <a:p>
          <a:endParaRPr lang="en-US"/>
        </a:p>
      </dgm:t>
    </dgm:pt>
    <dgm:pt modelId="{B944D049-FE84-4755-A900-073A5513641C}" type="sibTrans" cxnId="{C021E7AE-2967-4E0E-BAB6-10837DF705DE}">
      <dgm:prSet/>
      <dgm:spPr/>
      <dgm:t>
        <a:bodyPr/>
        <a:lstStyle/>
        <a:p>
          <a:endParaRPr lang="en-US"/>
        </a:p>
      </dgm:t>
    </dgm:pt>
    <dgm:pt modelId="{6170EF84-9352-424C-95C0-70E0F0680B2C}">
      <dgm:prSet phldrT="[Text]" custT="1"/>
      <dgm:spPr/>
      <dgm:t>
        <a:bodyPr/>
        <a:lstStyle/>
        <a:p>
          <a:r>
            <a:rPr lang="en-GB" sz="1400">
              <a:latin typeface="Times New Roman" pitchFamily="18" charset="0"/>
              <a:cs typeface="Times New Roman" pitchFamily="18" charset="0"/>
            </a:rPr>
            <a:t>Mr.Rustam.(Microbiologist)</a:t>
          </a:r>
        </a:p>
      </dgm:t>
    </dgm:pt>
    <dgm:pt modelId="{321E58A2-0804-4EF1-966C-FA8516791FF2}" type="parTrans" cxnId="{802D6DC5-57B6-4121-BF1B-4468700DA7C4}">
      <dgm:prSet/>
      <dgm:spPr/>
      <dgm:t>
        <a:bodyPr/>
        <a:lstStyle/>
        <a:p>
          <a:endParaRPr lang="en-US"/>
        </a:p>
      </dgm:t>
    </dgm:pt>
    <dgm:pt modelId="{DAD657FA-CFCC-4109-A2C3-29D821B4FA5D}" type="sibTrans" cxnId="{802D6DC5-57B6-4121-BF1B-4468700DA7C4}">
      <dgm:prSet/>
      <dgm:spPr/>
      <dgm:t>
        <a:bodyPr/>
        <a:lstStyle/>
        <a:p>
          <a:endParaRPr lang="en-US"/>
        </a:p>
      </dgm:t>
    </dgm:pt>
    <dgm:pt modelId="{FEE05C27-6A12-4AEC-BC4A-5BEDD80283D3}" type="pres">
      <dgm:prSet presAssocID="{9664E327-9903-4824-8639-DFE21ACB7960}" presName="outerComposite" presStyleCnt="0">
        <dgm:presLayoutVars>
          <dgm:chMax val="5"/>
          <dgm:dir/>
          <dgm:resizeHandles val="exact"/>
        </dgm:presLayoutVars>
      </dgm:prSet>
      <dgm:spPr/>
      <dgm:t>
        <a:bodyPr/>
        <a:lstStyle/>
        <a:p>
          <a:endParaRPr lang="en-GB"/>
        </a:p>
      </dgm:t>
    </dgm:pt>
    <dgm:pt modelId="{4E037838-F37E-45B4-9B70-3741B798C9B4}" type="pres">
      <dgm:prSet presAssocID="{9664E327-9903-4824-8639-DFE21ACB7960}" presName="dummyMaxCanvas" presStyleCnt="0">
        <dgm:presLayoutVars/>
      </dgm:prSet>
      <dgm:spPr/>
    </dgm:pt>
    <dgm:pt modelId="{15D11D24-8CC4-4D36-8F5D-493D196033EB}" type="pres">
      <dgm:prSet presAssocID="{9664E327-9903-4824-8639-DFE21ACB7960}" presName="FiveNodes_1" presStyleLbl="node1" presStyleIdx="0" presStyleCnt="5" custScaleY="58629" custLinFactNeighborX="1070">
        <dgm:presLayoutVars>
          <dgm:bulletEnabled val="1"/>
        </dgm:presLayoutVars>
      </dgm:prSet>
      <dgm:spPr/>
      <dgm:t>
        <a:bodyPr/>
        <a:lstStyle/>
        <a:p>
          <a:endParaRPr lang="en-US"/>
        </a:p>
      </dgm:t>
    </dgm:pt>
    <dgm:pt modelId="{A314F87A-6099-40CB-BDF3-92164A453A6D}" type="pres">
      <dgm:prSet presAssocID="{9664E327-9903-4824-8639-DFE21ACB7960}" presName="FiveNodes_2" presStyleLbl="node1" presStyleIdx="1" presStyleCnt="5" custScaleX="92116" custScaleY="52651" custLinFactNeighborY="-2106">
        <dgm:presLayoutVars>
          <dgm:bulletEnabled val="1"/>
        </dgm:presLayoutVars>
      </dgm:prSet>
      <dgm:spPr/>
      <dgm:t>
        <a:bodyPr/>
        <a:lstStyle/>
        <a:p>
          <a:endParaRPr lang="en-US"/>
        </a:p>
      </dgm:t>
    </dgm:pt>
    <dgm:pt modelId="{FCC7DE4B-CEFE-43E3-BACA-5F3F6480AF91}" type="pres">
      <dgm:prSet presAssocID="{9664E327-9903-4824-8639-DFE21ACB7960}" presName="FiveNodes_3" presStyleLbl="node1" presStyleIdx="2" presStyleCnt="5" custScaleX="92823" custScaleY="54401">
        <dgm:presLayoutVars>
          <dgm:bulletEnabled val="1"/>
        </dgm:presLayoutVars>
      </dgm:prSet>
      <dgm:spPr/>
      <dgm:t>
        <a:bodyPr/>
        <a:lstStyle/>
        <a:p>
          <a:endParaRPr lang="en-US"/>
        </a:p>
      </dgm:t>
    </dgm:pt>
    <dgm:pt modelId="{EEA91ACC-3986-45FC-8083-58B1701BC793}" type="pres">
      <dgm:prSet presAssocID="{9664E327-9903-4824-8639-DFE21ACB7960}" presName="FiveNodes_4" presStyleLbl="node1" presStyleIdx="3" presStyleCnt="5" custScaleX="95588" custScaleY="51957" custLinFactNeighborY="-1404">
        <dgm:presLayoutVars>
          <dgm:bulletEnabled val="1"/>
        </dgm:presLayoutVars>
      </dgm:prSet>
      <dgm:spPr/>
      <dgm:t>
        <a:bodyPr/>
        <a:lstStyle/>
        <a:p>
          <a:endParaRPr lang="en-US"/>
        </a:p>
      </dgm:t>
    </dgm:pt>
    <dgm:pt modelId="{F8360A2D-8073-48DC-802E-92E9E804E8F4}" type="pres">
      <dgm:prSet presAssocID="{9664E327-9903-4824-8639-DFE21ACB7960}" presName="FiveNodes_5" presStyleLbl="node1" presStyleIdx="4" presStyleCnt="5" custScaleX="92591" custScaleY="53724">
        <dgm:presLayoutVars>
          <dgm:bulletEnabled val="1"/>
        </dgm:presLayoutVars>
      </dgm:prSet>
      <dgm:spPr/>
      <dgm:t>
        <a:bodyPr/>
        <a:lstStyle/>
        <a:p>
          <a:endParaRPr lang="en-US"/>
        </a:p>
      </dgm:t>
    </dgm:pt>
    <dgm:pt modelId="{66A9DCB6-C23A-45AA-8EF2-BAFA8888A3EA}" type="pres">
      <dgm:prSet presAssocID="{9664E327-9903-4824-8639-DFE21ACB7960}" presName="FiveConn_1-2" presStyleLbl="fgAccFollowNode1" presStyleIdx="0" presStyleCnt="4">
        <dgm:presLayoutVars>
          <dgm:bulletEnabled val="1"/>
        </dgm:presLayoutVars>
      </dgm:prSet>
      <dgm:spPr/>
      <dgm:t>
        <a:bodyPr/>
        <a:lstStyle/>
        <a:p>
          <a:endParaRPr lang="en-US"/>
        </a:p>
      </dgm:t>
    </dgm:pt>
    <dgm:pt modelId="{572744B1-261B-43F2-9828-0645E440501F}" type="pres">
      <dgm:prSet presAssocID="{9664E327-9903-4824-8639-DFE21ACB7960}" presName="FiveConn_2-3" presStyleLbl="fgAccFollowNode1" presStyleIdx="1" presStyleCnt="4">
        <dgm:presLayoutVars>
          <dgm:bulletEnabled val="1"/>
        </dgm:presLayoutVars>
      </dgm:prSet>
      <dgm:spPr/>
      <dgm:t>
        <a:bodyPr/>
        <a:lstStyle/>
        <a:p>
          <a:endParaRPr lang="en-US"/>
        </a:p>
      </dgm:t>
    </dgm:pt>
    <dgm:pt modelId="{93D27217-3255-47D4-802C-4431AE491399}" type="pres">
      <dgm:prSet presAssocID="{9664E327-9903-4824-8639-DFE21ACB7960}" presName="FiveConn_3-4" presStyleLbl="fgAccFollowNode1" presStyleIdx="2" presStyleCnt="4">
        <dgm:presLayoutVars>
          <dgm:bulletEnabled val="1"/>
        </dgm:presLayoutVars>
      </dgm:prSet>
      <dgm:spPr/>
      <dgm:t>
        <a:bodyPr/>
        <a:lstStyle/>
        <a:p>
          <a:endParaRPr lang="en-US"/>
        </a:p>
      </dgm:t>
    </dgm:pt>
    <dgm:pt modelId="{F9356A44-98C7-4711-A9EB-670D1D53F2FE}" type="pres">
      <dgm:prSet presAssocID="{9664E327-9903-4824-8639-DFE21ACB7960}" presName="FiveConn_4-5" presStyleLbl="fgAccFollowNode1" presStyleIdx="3" presStyleCnt="4">
        <dgm:presLayoutVars>
          <dgm:bulletEnabled val="1"/>
        </dgm:presLayoutVars>
      </dgm:prSet>
      <dgm:spPr/>
      <dgm:t>
        <a:bodyPr/>
        <a:lstStyle/>
        <a:p>
          <a:endParaRPr lang="en-US"/>
        </a:p>
      </dgm:t>
    </dgm:pt>
    <dgm:pt modelId="{9A75AB05-5FB8-4771-A211-7DC6753E36B8}" type="pres">
      <dgm:prSet presAssocID="{9664E327-9903-4824-8639-DFE21ACB7960}" presName="FiveNodes_1_text" presStyleLbl="node1" presStyleIdx="4" presStyleCnt="5">
        <dgm:presLayoutVars>
          <dgm:bulletEnabled val="1"/>
        </dgm:presLayoutVars>
      </dgm:prSet>
      <dgm:spPr/>
      <dgm:t>
        <a:bodyPr/>
        <a:lstStyle/>
        <a:p>
          <a:endParaRPr lang="en-US"/>
        </a:p>
      </dgm:t>
    </dgm:pt>
    <dgm:pt modelId="{16A8BC27-264E-49AC-B4E1-FD53544FE11B}" type="pres">
      <dgm:prSet presAssocID="{9664E327-9903-4824-8639-DFE21ACB7960}" presName="FiveNodes_2_text" presStyleLbl="node1" presStyleIdx="4" presStyleCnt="5">
        <dgm:presLayoutVars>
          <dgm:bulletEnabled val="1"/>
        </dgm:presLayoutVars>
      </dgm:prSet>
      <dgm:spPr/>
      <dgm:t>
        <a:bodyPr/>
        <a:lstStyle/>
        <a:p>
          <a:endParaRPr lang="en-US"/>
        </a:p>
      </dgm:t>
    </dgm:pt>
    <dgm:pt modelId="{1297C183-8D05-4461-B1A9-E5A78D1C3D9F}" type="pres">
      <dgm:prSet presAssocID="{9664E327-9903-4824-8639-DFE21ACB7960}" presName="FiveNodes_3_text" presStyleLbl="node1" presStyleIdx="4" presStyleCnt="5">
        <dgm:presLayoutVars>
          <dgm:bulletEnabled val="1"/>
        </dgm:presLayoutVars>
      </dgm:prSet>
      <dgm:spPr/>
      <dgm:t>
        <a:bodyPr/>
        <a:lstStyle/>
        <a:p>
          <a:endParaRPr lang="en-US"/>
        </a:p>
      </dgm:t>
    </dgm:pt>
    <dgm:pt modelId="{B93AFC6C-E734-49F3-BE56-544CF66EA8D6}" type="pres">
      <dgm:prSet presAssocID="{9664E327-9903-4824-8639-DFE21ACB7960}" presName="FiveNodes_4_text" presStyleLbl="node1" presStyleIdx="4" presStyleCnt="5">
        <dgm:presLayoutVars>
          <dgm:bulletEnabled val="1"/>
        </dgm:presLayoutVars>
      </dgm:prSet>
      <dgm:spPr/>
      <dgm:t>
        <a:bodyPr/>
        <a:lstStyle/>
        <a:p>
          <a:endParaRPr lang="en-US"/>
        </a:p>
      </dgm:t>
    </dgm:pt>
    <dgm:pt modelId="{9FD996CF-B361-46F1-86F7-1EF1F5D6C05E}" type="pres">
      <dgm:prSet presAssocID="{9664E327-9903-4824-8639-DFE21ACB7960}" presName="FiveNodes_5_text" presStyleLbl="node1" presStyleIdx="4" presStyleCnt="5">
        <dgm:presLayoutVars>
          <dgm:bulletEnabled val="1"/>
        </dgm:presLayoutVars>
      </dgm:prSet>
      <dgm:spPr/>
      <dgm:t>
        <a:bodyPr/>
        <a:lstStyle/>
        <a:p>
          <a:endParaRPr lang="en-US"/>
        </a:p>
      </dgm:t>
    </dgm:pt>
  </dgm:ptLst>
  <dgm:cxnLst>
    <dgm:cxn modelId="{366735AA-F180-480D-A63C-C0F5C339A408}" type="presOf" srcId="{525C7440-7FF4-4A37-B985-42221D2EC4EE}" destId="{9A75AB05-5FB8-4771-A211-7DC6753E36B8}" srcOrd="1" destOrd="0" presId="urn:microsoft.com/office/officeart/2005/8/layout/vProcess5"/>
    <dgm:cxn modelId="{6952422D-CE09-4747-A27A-AC29E9B422B9}" type="presOf" srcId="{3AA66597-F517-453F-B0F7-BAB1933E8C8B}" destId="{A314F87A-6099-40CB-BDF3-92164A453A6D}" srcOrd="0" destOrd="0" presId="urn:microsoft.com/office/officeart/2005/8/layout/vProcess5"/>
    <dgm:cxn modelId="{60F16080-C7C6-4DE8-94CD-5D2EC8C499BD}" type="presOf" srcId="{0C1CAF20-C501-4F4C-BA09-B3ED246B3ABA}" destId="{EEA91ACC-3986-45FC-8083-58B1701BC793}" srcOrd="0" destOrd="0" presId="urn:microsoft.com/office/officeart/2005/8/layout/vProcess5"/>
    <dgm:cxn modelId="{2F215E31-299C-4A38-A1E7-E79E42760F7E}" type="presOf" srcId="{525C7440-7FF4-4A37-B985-42221D2EC4EE}" destId="{15D11D24-8CC4-4D36-8F5D-493D196033EB}" srcOrd="0" destOrd="0" presId="urn:microsoft.com/office/officeart/2005/8/layout/vProcess5"/>
    <dgm:cxn modelId="{E28F0DEE-9393-42A0-9405-A9495FF1EA19}" srcId="{9664E327-9903-4824-8639-DFE21ACB7960}" destId="{3AA66597-F517-453F-B0F7-BAB1933E8C8B}" srcOrd="1" destOrd="0" parTransId="{FF5EF35C-C686-4744-AE30-3C3EB5D933CC}" sibTransId="{A6419487-924C-469B-9B42-B041A9C217D4}"/>
    <dgm:cxn modelId="{BD30E165-53F6-4654-A42B-23B49E6043CA}" type="presOf" srcId="{B944D049-FE84-4755-A900-073A5513641C}" destId="{F9356A44-98C7-4711-A9EB-670D1D53F2FE}" srcOrd="0" destOrd="0" presId="urn:microsoft.com/office/officeart/2005/8/layout/vProcess5"/>
    <dgm:cxn modelId="{B4888967-3F0E-4D15-A4DE-5E0D0864A164}" type="presOf" srcId="{EDB9D08F-8D5E-4FA0-A4AB-82349C17CBF9}" destId="{1297C183-8D05-4461-B1A9-E5A78D1C3D9F}" srcOrd="1" destOrd="0" presId="urn:microsoft.com/office/officeart/2005/8/layout/vProcess5"/>
    <dgm:cxn modelId="{87D75A97-0A7E-4092-9AD7-FDA97F42EC02}" type="presOf" srcId="{0C1CAF20-C501-4F4C-BA09-B3ED246B3ABA}" destId="{B93AFC6C-E734-49F3-BE56-544CF66EA8D6}" srcOrd="1" destOrd="0" presId="urn:microsoft.com/office/officeart/2005/8/layout/vProcess5"/>
    <dgm:cxn modelId="{0FA987C6-75C2-4EEA-AEBD-D18BA6DAD05F}" type="presOf" srcId="{9664E327-9903-4824-8639-DFE21ACB7960}" destId="{FEE05C27-6A12-4AEC-BC4A-5BEDD80283D3}" srcOrd="0" destOrd="0" presId="urn:microsoft.com/office/officeart/2005/8/layout/vProcess5"/>
    <dgm:cxn modelId="{DC8BFE5D-9D16-4495-A46C-3BE5B43A0F39}" type="presOf" srcId="{A6419487-924C-469B-9B42-B041A9C217D4}" destId="{572744B1-261B-43F2-9828-0645E440501F}" srcOrd="0" destOrd="0" presId="urn:microsoft.com/office/officeart/2005/8/layout/vProcess5"/>
    <dgm:cxn modelId="{6A3A992A-EF58-409F-A09C-C7012BF970FC}" srcId="{9664E327-9903-4824-8639-DFE21ACB7960}" destId="{EDB9D08F-8D5E-4FA0-A4AB-82349C17CBF9}" srcOrd="2" destOrd="0" parTransId="{B2D5FA9E-F788-485E-A124-E0B5CF842738}" sibTransId="{A1BEEE4B-C141-451F-806B-C61770662FF7}"/>
    <dgm:cxn modelId="{93EA9ABC-863B-4E66-8970-E7A414B6FCA2}" type="presOf" srcId="{6170EF84-9352-424C-95C0-70E0F0680B2C}" destId="{F8360A2D-8073-48DC-802E-92E9E804E8F4}" srcOrd="0" destOrd="0" presId="urn:microsoft.com/office/officeart/2005/8/layout/vProcess5"/>
    <dgm:cxn modelId="{C021E7AE-2967-4E0E-BAB6-10837DF705DE}" srcId="{9664E327-9903-4824-8639-DFE21ACB7960}" destId="{0C1CAF20-C501-4F4C-BA09-B3ED246B3ABA}" srcOrd="3" destOrd="0" parTransId="{6A4D6A15-0EF1-4DBA-B4CE-A684CCFD90D4}" sibTransId="{B944D049-FE84-4755-A900-073A5513641C}"/>
    <dgm:cxn modelId="{9068712F-66B2-4C7E-8515-EEA19198EC8B}" srcId="{9664E327-9903-4824-8639-DFE21ACB7960}" destId="{525C7440-7FF4-4A37-B985-42221D2EC4EE}" srcOrd="0" destOrd="0" parTransId="{8EE48C9F-B805-4877-88EF-F9EBFC3BAAB1}" sibTransId="{2548E5AE-2B60-4F19-8C14-5CF8F7723A9C}"/>
    <dgm:cxn modelId="{307BF444-E3EB-4D21-8BB9-A9D153408ED3}" type="presOf" srcId="{EDB9D08F-8D5E-4FA0-A4AB-82349C17CBF9}" destId="{FCC7DE4B-CEFE-43E3-BACA-5F3F6480AF91}" srcOrd="0" destOrd="0" presId="urn:microsoft.com/office/officeart/2005/8/layout/vProcess5"/>
    <dgm:cxn modelId="{EA72C19E-7864-4F19-8069-FEB534268DF5}" type="presOf" srcId="{6170EF84-9352-424C-95C0-70E0F0680B2C}" destId="{9FD996CF-B361-46F1-86F7-1EF1F5D6C05E}" srcOrd="1" destOrd="0" presId="urn:microsoft.com/office/officeart/2005/8/layout/vProcess5"/>
    <dgm:cxn modelId="{B8CAF36D-E596-4586-AEC1-49568D26C621}" type="presOf" srcId="{A1BEEE4B-C141-451F-806B-C61770662FF7}" destId="{93D27217-3255-47D4-802C-4431AE491399}" srcOrd="0" destOrd="0" presId="urn:microsoft.com/office/officeart/2005/8/layout/vProcess5"/>
    <dgm:cxn modelId="{92E19076-BE4E-46AC-B8DA-2A3871DD8EE3}" type="presOf" srcId="{2548E5AE-2B60-4F19-8C14-5CF8F7723A9C}" destId="{66A9DCB6-C23A-45AA-8EF2-BAFA8888A3EA}" srcOrd="0" destOrd="0" presId="urn:microsoft.com/office/officeart/2005/8/layout/vProcess5"/>
    <dgm:cxn modelId="{802D6DC5-57B6-4121-BF1B-4468700DA7C4}" srcId="{9664E327-9903-4824-8639-DFE21ACB7960}" destId="{6170EF84-9352-424C-95C0-70E0F0680B2C}" srcOrd="4" destOrd="0" parTransId="{321E58A2-0804-4EF1-966C-FA8516791FF2}" sibTransId="{DAD657FA-CFCC-4109-A2C3-29D821B4FA5D}"/>
    <dgm:cxn modelId="{FF052E2F-6D56-41F2-A782-2462CCA6B859}" type="presOf" srcId="{3AA66597-F517-453F-B0F7-BAB1933E8C8B}" destId="{16A8BC27-264E-49AC-B4E1-FD53544FE11B}" srcOrd="1" destOrd="0" presId="urn:microsoft.com/office/officeart/2005/8/layout/vProcess5"/>
    <dgm:cxn modelId="{D8CBC7A4-B91A-46D0-B3B1-E1C51221D3F8}" type="presParOf" srcId="{FEE05C27-6A12-4AEC-BC4A-5BEDD80283D3}" destId="{4E037838-F37E-45B4-9B70-3741B798C9B4}" srcOrd="0" destOrd="0" presId="urn:microsoft.com/office/officeart/2005/8/layout/vProcess5"/>
    <dgm:cxn modelId="{D87D13A4-5200-4A33-833B-2D87D105688C}" type="presParOf" srcId="{FEE05C27-6A12-4AEC-BC4A-5BEDD80283D3}" destId="{15D11D24-8CC4-4D36-8F5D-493D196033EB}" srcOrd="1" destOrd="0" presId="urn:microsoft.com/office/officeart/2005/8/layout/vProcess5"/>
    <dgm:cxn modelId="{AFE82DD1-1946-478A-95DF-B87340D407EE}" type="presParOf" srcId="{FEE05C27-6A12-4AEC-BC4A-5BEDD80283D3}" destId="{A314F87A-6099-40CB-BDF3-92164A453A6D}" srcOrd="2" destOrd="0" presId="urn:microsoft.com/office/officeart/2005/8/layout/vProcess5"/>
    <dgm:cxn modelId="{469D360C-18EF-4BD8-AF33-9BE7C1709A3F}" type="presParOf" srcId="{FEE05C27-6A12-4AEC-BC4A-5BEDD80283D3}" destId="{FCC7DE4B-CEFE-43E3-BACA-5F3F6480AF91}" srcOrd="3" destOrd="0" presId="urn:microsoft.com/office/officeart/2005/8/layout/vProcess5"/>
    <dgm:cxn modelId="{8D2D8F68-7032-4760-9042-EFFA4F95F73D}" type="presParOf" srcId="{FEE05C27-6A12-4AEC-BC4A-5BEDD80283D3}" destId="{EEA91ACC-3986-45FC-8083-58B1701BC793}" srcOrd="4" destOrd="0" presId="urn:microsoft.com/office/officeart/2005/8/layout/vProcess5"/>
    <dgm:cxn modelId="{21E34835-C98E-4E51-AA74-079EA3D03828}" type="presParOf" srcId="{FEE05C27-6A12-4AEC-BC4A-5BEDD80283D3}" destId="{F8360A2D-8073-48DC-802E-92E9E804E8F4}" srcOrd="5" destOrd="0" presId="urn:microsoft.com/office/officeart/2005/8/layout/vProcess5"/>
    <dgm:cxn modelId="{AFF224B6-A01F-4C89-8371-17E9AD18C265}" type="presParOf" srcId="{FEE05C27-6A12-4AEC-BC4A-5BEDD80283D3}" destId="{66A9DCB6-C23A-45AA-8EF2-BAFA8888A3EA}" srcOrd="6" destOrd="0" presId="urn:microsoft.com/office/officeart/2005/8/layout/vProcess5"/>
    <dgm:cxn modelId="{EA9AC151-FEBC-4690-B33C-B241C31F68DA}" type="presParOf" srcId="{FEE05C27-6A12-4AEC-BC4A-5BEDD80283D3}" destId="{572744B1-261B-43F2-9828-0645E440501F}" srcOrd="7" destOrd="0" presId="urn:microsoft.com/office/officeart/2005/8/layout/vProcess5"/>
    <dgm:cxn modelId="{D02EDFE1-CD80-46B3-960E-DED517F7F58F}" type="presParOf" srcId="{FEE05C27-6A12-4AEC-BC4A-5BEDD80283D3}" destId="{93D27217-3255-47D4-802C-4431AE491399}" srcOrd="8" destOrd="0" presId="urn:microsoft.com/office/officeart/2005/8/layout/vProcess5"/>
    <dgm:cxn modelId="{77AC3FAD-B35F-49D8-848C-51FF98D52A0C}" type="presParOf" srcId="{FEE05C27-6A12-4AEC-BC4A-5BEDD80283D3}" destId="{F9356A44-98C7-4711-A9EB-670D1D53F2FE}" srcOrd="9" destOrd="0" presId="urn:microsoft.com/office/officeart/2005/8/layout/vProcess5"/>
    <dgm:cxn modelId="{47ACDF4A-AE2A-4EA2-8270-9802AF9C75BA}" type="presParOf" srcId="{FEE05C27-6A12-4AEC-BC4A-5BEDD80283D3}" destId="{9A75AB05-5FB8-4771-A211-7DC6753E36B8}" srcOrd="10" destOrd="0" presId="urn:microsoft.com/office/officeart/2005/8/layout/vProcess5"/>
    <dgm:cxn modelId="{DAC881F3-AB24-418F-B7AE-6F9F2A27FFD5}" type="presParOf" srcId="{FEE05C27-6A12-4AEC-BC4A-5BEDD80283D3}" destId="{16A8BC27-264E-49AC-B4E1-FD53544FE11B}" srcOrd="11" destOrd="0" presId="urn:microsoft.com/office/officeart/2005/8/layout/vProcess5"/>
    <dgm:cxn modelId="{D813D999-DC3E-4AEA-A1A9-C3D4068F231E}" type="presParOf" srcId="{FEE05C27-6A12-4AEC-BC4A-5BEDD80283D3}" destId="{1297C183-8D05-4461-B1A9-E5A78D1C3D9F}" srcOrd="12" destOrd="0" presId="urn:microsoft.com/office/officeart/2005/8/layout/vProcess5"/>
    <dgm:cxn modelId="{86DEE737-A63C-4B66-9D4F-8B2B4D86AECE}" type="presParOf" srcId="{FEE05C27-6A12-4AEC-BC4A-5BEDD80283D3}" destId="{B93AFC6C-E734-49F3-BE56-544CF66EA8D6}" srcOrd="13" destOrd="0" presId="urn:microsoft.com/office/officeart/2005/8/layout/vProcess5"/>
    <dgm:cxn modelId="{9A661632-7A5E-4CAB-991D-927CBAFD4F9B}" type="presParOf" srcId="{FEE05C27-6A12-4AEC-BC4A-5BEDD80283D3}" destId="{9FD996CF-B361-46F1-86F7-1EF1F5D6C05E}" srcOrd="14" destOrd="0" presId="urn:microsoft.com/office/officeart/2005/8/layout/vProcess5"/>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F9F2290-6FB0-4B80-9EDB-64C4B33A484E}" type="doc">
      <dgm:prSet loTypeId="urn:microsoft.com/office/officeart/2005/8/layout/process2" loCatId="process" qsTypeId="urn:microsoft.com/office/officeart/2005/8/quickstyle/simple1" qsCatId="simple" csTypeId="urn:microsoft.com/office/officeart/2005/8/colors/accent1_2" csCatId="accent1" phldr="1"/>
      <dgm:spPr/>
    </dgm:pt>
    <dgm:pt modelId="{6226E6C7-2838-4E49-AFA2-E85B518EA249}">
      <dgm:prSet phldrT="[Text]"/>
      <dgm:spPr/>
      <dgm:t>
        <a:bodyPr/>
        <a:lstStyle/>
        <a:p>
          <a:r>
            <a:rPr lang="en-US" dirty="0" smtClean="0">
              <a:latin typeface="Times New Roman" pitchFamily="18" charset="0"/>
              <a:cs typeface="Times New Roman" pitchFamily="18" charset="0"/>
            </a:rPr>
            <a:t>Ministry for health</a:t>
          </a:r>
          <a:endParaRPr lang="en-GB">
            <a:latin typeface="Times New Roman" pitchFamily="18" charset="0"/>
            <a:cs typeface="Times New Roman" pitchFamily="18" charset="0"/>
          </a:endParaRPr>
        </a:p>
      </dgm:t>
    </dgm:pt>
    <dgm:pt modelId="{2B10FB5D-C7D4-4056-9A82-7D8C1BE2FE9A}" type="parTrans" cxnId="{2494AB7A-9FE8-4A3A-B134-BF68CCA2FBC0}">
      <dgm:prSet/>
      <dgm:spPr/>
      <dgm:t>
        <a:bodyPr/>
        <a:lstStyle/>
        <a:p>
          <a:endParaRPr lang="en-GB"/>
        </a:p>
      </dgm:t>
    </dgm:pt>
    <dgm:pt modelId="{FBF1EE81-BC71-416F-A9EA-FF3A2C4F1A69}" type="sibTrans" cxnId="{2494AB7A-9FE8-4A3A-B134-BF68CCA2FBC0}">
      <dgm:prSet/>
      <dgm:spPr/>
      <dgm:t>
        <a:bodyPr/>
        <a:lstStyle/>
        <a:p>
          <a:endParaRPr lang="en-GB"/>
        </a:p>
      </dgm:t>
    </dgm:pt>
    <dgm:pt modelId="{8256DB15-4061-4510-96CC-43E7B8DB372D}">
      <dgm:prSet phldrT="[Text]"/>
      <dgm:spPr/>
      <dgm:t>
        <a:bodyPr/>
        <a:lstStyle/>
        <a:p>
          <a:r>
            <a:rPr lang="en-US" dirty="0" smtClean="0">
              <a:latin typeface="Times New Roman" pitchFamily="18" charset="0"/>
              <a:cs typeface="Times New Roman" pitchFamily="18" charset="0"/>
            </a:rPr>
            <a:t>Secretary(health)</a:t>
          </a:r>
          <a:endParaRPr lang="en-GB">
            <a:latin typeface="Times New Roman" pitchFamily="18" charset="0"/>
            <a:cs typeface="Times New Roman" pitchFamily="18" charset="0"/>
          </a:endParaRPr>
        </a:p>
      </dgm:t>
    </dgm:pt>
    <dgm:pt modelId="{725F6FC3-C062-4D28-92E1-A3DE409FF8FE}" type="parTrans" cxnId="{1CB79EE4-BE50-4324-A700-10EFFB0F32EA}">
      <dgm:prSet/>
      <dgm:spPr/>
      <dgm:t>
        <a:bodyPr/>
        <a:lstStyle/>
        <a:p>
          <a:endParaRPr lang="en-GB"/>
        </a:p>
      </dgm:t>
    </dgm:pt>
    <dgm:pt modelId="{7ED3BBC1-BB5D-4214-9B69-DE220771F778}" type="sibTrans" cxnId="{1CB79EE4-BE50-4324-A700-10EFFB0F32EA}">
      <dgm:prSet/>
      <dgm:spPr/>
      <dgm:t>
        <a:bodyPr/>
        <a:lstStyle/>
        <a:p>
          <a:endParaRPr lang="en-GB"/>
        </a:p>
      </dgm:t>
    </dgm:pt>
    <dgm:pt modelId="{66BFB418-D96D-438D-8510-F4F34CEB05C7}">
      <dgm:prSet phldrT="[Text]"/>
      <dgm:spPr/>
      <dgm:t>
        <a:bodyPr/>
        <a:lstStyle/>
        <a:p>
          <a:r>
            <a:rPr lang="en-US" dirty="0" smtClean="0">
              <a:latin typeface="Times New Roman" pitchFamily="18" charset="0"/>
              <a:cs typeface="Times New Roman" pitchFamily="18" charset="0"/>
            </a:rPr>
            <a:t>Director General Health</a:t>
          </a:r>
          <a:endParaRPr lang="en-GB">
            <a:latin typeface="Times New Roman" pitchFamily="18" charset="0"/>
            <a:cs typeface="Times New Roman" pitchFamily="18" charset="0"/>
          </a:endParaRPr>
        </a:p>
      </dgm:t>
    </dgm:pt>
    <dgm:pt modelId="{4E7233CB-BE8C-4585-A4C3-51EAB1589EA7}" type="parTrans" cxnId="{F26B6400-47DD-468D-96DF-4CE0F8EDD9A9}">
      <dgm:prSet/>
      <dgm:spPr/>
      <dgm:t>
        <a:bodyPr/>
        <a:lstStyle/>
        <a:p>
          <a:endParaRPr lang="en-GB"/>
        </a:p>
      </dgm:t>
    </dgm:pt>
    <dgm:pt modelId="{88B908FC-9381-4614-BCD0-D41764751322}" type="sibTrans" cxnId="{F26B6400-47DD-468D-96DF-4CE0F8EDD9A9}">
      <dgm:prSet/>
      <dgm:spPr/>
      <dgm:t>
        <a:bodyPr/>
        <a:lstStyle/>
        <a:p>
          <a:endParaRPr lang="en-GB"/>
        </a:p>
      </dgm:t>
    </dgm:pt>
    <dgm:pt modelId="{5C85699D-32F4-4A3E-81C6-1054D515E607}" type="pres">
      <dgm:prSet presAssocID="{4F9F2290-6FB0-4B80-9EDB-64C4B33A484E}" presName="linearFlow" presStyleCnt="0">
        <dgm:presLayoutVars>
          <dgm:resizeHandles val="exact"/>
        </dgm:presLayoutVars>
      </dgm:prSet>
      <dgm:spPr/>
    </dgm:pt>
    <dgm:pt modelId="{F82DF616-F08E-4FD6-BD55-76BC42C1FE6E}" type="pres">
      <dgm:prSet presAssocID="{6226E6C7-2838-4E49-AFA2-E85B518EA249}" presName="node" presStyleLbl="node1" presStyleIdx="0" presStyleCnt="3" custScaleX="333334">
        <dgm:presLayoutVars>
          <dgm:bulletEnabled val="1"/>
        </dgm:presLayoutVars>
      </dgm:prSet>
      <dgm:spPr/>
      <dgm:t>
        <a:bodyPr/>
        <a:lstStyle/>
        <a:p>
          <a:endParaRPr lang="en-GB"/>
        </a:p>
      </dgm:t>
    </dgm:pt>
    <dgm:pt modelId="{4ABEE6F5-4289-4575-83AB-EA5CD7D985AD}" type="pres">
      <dgm:prSet presAssocID="{FBF1EE81-BC71-416F-A9EA-FF3A2C4F1A69}" presName="sibTrans" presStyleLbl="sibTrans2D1" presStyleIdx="0" presStyleCnt="2"/>
      <dgm:spPr/>
      <dgm:t>
        <a:bodyPr/>
        <a:lstStyle/>
        <a:p>
          <a:endParaRPr lang="en-GB"/>
        </a:p>
      </dgm:t>
    </dgm:pt>
    <dgm:pt modelId="{6BC3C955-9121-4459-94B5-3E75914B54BD}" type="pres">
      <dgm:prSet presAssocID="{FBF1EE81-BC71-416F-A9EA-FF3A2C4F1A69}" presName="connectorText" presStyleLbl="sibTrans2D1" presStyleIdx="0" presStyleCnt="2"/>
      <dgm:spPr/>
      <dgm:t>
        <a:bodyPr/>
        <a:lstStyle/>
        <a:p>
          <a:endParaRPr lang="en-GB"/>
        </a:p>
      </dgm:t>
    </dgm:pt>
    <dgm:pt modelId="{CA929B27-C401-40BD-AE6E-6F0A7E24BDD8}" type="pres">
      <dgm:prSet presAssocID="{8256DB15-4061-4510-96CC-43E7B8DB372D}" presName="node" presStyleLbl="node1" presStyleIdx="1" presStyleCnt="3" custScaleX="341207">
        <dgm:presLayoutVars>
          <dgm:bulletEnabled val="1"/>
        </dgm:presLayoutVars>
      </dgm:prSet>
      <dgm:spPr/>
      <dgm:t>
        <a:bodyPr/>
        <a:lstStyle/>
        <a:p>
          <a:endParaRPr lang="en-GB"/>
        </a:p>
      </dgm:t>
    </dgm:pt>
    <dgm:pt modelId="{BF2AE95B-3C11-4E4A-AE36-9AAB77AF905B}" type="pres">
      <dgm:prSet presAssocID="{7ED3BBC1-BB5D-4214-9B69-DE220771F778}" presName="sibTrans" presStyleLbl="sibTrans2D1" presStyleIdx="1" presStyleCnt="2"/>
      <dgm:spPr/>
      <dgm:t>
        <a:bodyPr/>
        <a:lstStyle/>
        <a:p>
          <a:endParaRPr lang="en-GB"/>
        </a:p>
      </dgm:t>
    </dgm:pt>
    <dgm:pt modelId="{27748F3E-71DA-4D46-A153-7DD7C8E8B009}" type="pres">
      <dgm:prSet presAssocID="{7ED3BBC1-BB5D-4214-9B69-DE220771F778}" presName="connectorText" presStyleLbl="sibTrans2D1" presStyleIdx="1" presStyleCnt="2"/>
      <dgm:spPr/>
      <dgm:t>
        <a:bodyPr/>
        <a:lstStyle/>
        <a:p>
          <a:endParaRPr lang="en-GB"/>
        </a:p>
      </dgm:t>
    </dgm:pt>
    <dgm:pt modelId="{B423AACB-1B45-481F-8412-0870CCD27E2E}" type="pres">
      <dgm:prSet presAssocID="{66BFB418-D96D-438D-8510-F4F34CEB05C7}" presName="node" presStyleLbl="node1" presStyleIdx="2" presStyleCnt="3" custScaleX="341207">
        <dgm:presLayoutVars>
          <dgm:bulletEnabled val="1"/>
        </dgm:presLayoutVars>
      </dgm:prSet>
      <dgm:spPr/>
      <dgm:t>
        <a:bodyPr/>
        <a:lstStyle/>
        <a:p>
          <a:endParaRPr lang="en-GB"/>
        </a:p>
      </dgm:t>
    </dgm:pt>
  </dgm:ptLst>
  <dgm:cxnLst>
    <dgm:cxn modelId="{2494AB7A-9FE8-4A3A-B134-BF68CCA2FBC0}" srcId="{4F9F2290-6FB0-4B80-9EDB-64C4B33A484E}" destId="{6226E6C7-2838-4E49-AFA2-E85B518EA249}" srcOrd="0" destOrd="0" parTransId="{2B10FB5D-C7D4-4056-9A82-7D8C1BE2FE9A}" sibTransId="{FBF1EE81-BC71-416F-A9EA-FF3A2C4F1A69}"/>
    <dgm:cxn modelId="{0853D4FD-5583-41E0-B2EE-2BFD13AC7B43}" type="presOf" srcId="{4F9F2290-6FB0-4B80-9EDB-64C4B33A484E}" destId="{5C85699D-32F4-4A3E-81C6-1054D515E607}" srcOrd="0" destOrd="0" presId="urn:microsoft.com/office/officeart/2005/8/layout/process2"/>
    <dgm:cxn modelId="{02BC1AB6-D281-4595-A7B2-F5FC5AE6D835}" type="presOf" srcId="{8256DB15-4061-4510-96CC-43E7B8DB372D}" destId="{CA929B27-C401-40BD-AE6E-6F0A7E24BDD8}" srcOrd="0" destOrd="0" presId="urn:microsoft.com/office/officeart/2005/8/layout/process2"/>
    <dgm:cxn modelId="{4A1385E3-E85E-412B-969E-823C1FE02BAE}" type="presOf" srcId="{7ED3BBC1-BB5D-4214-9B69-DE220771F778}" destId="{27748F3E-71DA-4D46-A153-7DD7C8E8B009}" srcOrd="1" destOrd="0" presId="urn:microsoft.com/office/officeart/2005/8/layout/process2"/>
    <dgm:cxn modelId="{1AAE50D5-0DFC-455F-BCC1-9A0C0EAAF766}" type="presOf" srcId="{66BFB418-D96D-438D-8510-F4F34CEB05C7}" destId="{B423AACB-1B45-481F-8412-0870CCD27E2E}" srcOrd="0" destOrd="0" presId="urn:microsoft.com/office/officeart/2005/8/layout/process2"/>
    <dgm:cxn modelId="{FD218F41-C670-4E58-89DB-E94932925523}" type="presOf" srcId="{7ED3BBC1-BB5D-4214-9B69-DE220771F778}" destId="{BF2AE95B-3C11-4E4A-AE36-9AAB77AF905B}" srcOrd="0" destOrd="0" presId="urn:microsoft.com/office/officeart/2005/8/layout/process2"/>
    <dgm:cxn modelId="{1CB79EE4-BE50-4324-A700-10EFFB0F32EA}" srcId="{4F9F2290-6FB0-4B80-9EDB-64C4B33A484E}" destId="{8256DB15-4061-4510-96CC-43E7B8DB372D}" srcOrd="1" destOrd="0" parTransId="{725F6FC3-C062-4D28-92E1-A3DE409FF8FE}" sibTransId="{7ED3BBC1-BB5D-4214-9B69-DE220771F778}"/>
    <dgm:cxn modelId="{26E424D2-7E55-49C2-AF8C-64043E15F606}" type="presOf" srcId="{6226E6C7-2838-4E49-AFA2-E85B518EA249}" destId="{F82DF616-F08E-4FD6-BD55-76BC42C1FE6E}" srcOrd="0" destOrd="0" presId="urn:microsoft.com/office/officeart/2005/8/layout/process2"/>
    <dgm:cxn modelId="{F26B6400-47DD-468D-96DF-4CE0F8EDD9A9}" srcId="{4F9F2290-6FB0-4B80-9EDB-64C4B33A484E}" destId="{66BFB418-D96D-438D-8510-F4F34CEB05C7}" srcOrd="2" destOrd="0" parTransId="{4E7233CB-BE8C-4585-A4C3-51EAB1589EA7}" sibTransId="{88B908FC-9381-4614-BCD0-D41764751322}"/>
    <dgm:cxn modelId="{C64E27E3-A099-44F5-A43B-13A304FF4C22}" type="presOf" srcId="{FBF1EE81-BC71-416F-A9EA-FF3A2C4F1A69}" destId="{6BC3C955-9121-4459-94B5-3E75914B54BD}" srcOrd="1" destOrd="0" presId="urn:microsoft.com/office/officeart/2005/8/layout/process2"/>
    <dgm:cxn modelId="{81CEC4ED-C9DE-4E14-9C32-76F400AC58C5}" type="presOf" srcId="{FBF1EE81-BC71-416F-A9EA-FF3A2C4F1A69}" destId="{4ABEE6F5-4289-4575-83AB-EA5CD7D985AD}" srcOrd="0" destOrd="0" presId="urn:microsoft.com/office/officeart/2005/8/layout/process2"/>
    <dgm:cxn modelId="{C3D82AA9-7BEB-4DA4-B5FC-EFD14177AC0F}" type="presParOf" srcId="{5C85699D-32F4-4A3E-81C6-1054D515E607}" destId="{F82DF616-F08E-4FD6-BD55-76BC42C1FE6E}" srcOrd="0" destOrd="0" presId="urn:microsoft.com/office/officeart/2005/8/layout/process2"/>
    <dgm:cxn modelId="{8CC59DBF-E5F4-4120-B177-4349BD11EE85}" type="presParOf" srcId="{5C85699D-32F4-4A3E-81C6-1054D515E607}" destId="{4ABEE6F5-4289-4575-83AB-EA5CD7D985AD}" srcOrd="1" destOrd="0" presId="urn:microsoft.com/office/officeart/2005/8/layout/process2"/>
    <dgm:cxn modelId="{A573E683-8517-4034-956E-BC161F7A7656}" type="presParOf" srcId="{4ABEE6F5-4289-4575-83AB-EA5CD7D985AD}" destId="{6BC3C955-9121-4459-94B5-3E75914B54BD}" srcOrd="0" destOrd="0" presId="urn:microsoft.com/office/officeart/2005/8/layout/process2"/>
    <dgm:cxn modelId="{87040F90-AACA-463F-AA82-CD40D509ED45}" type="presParOf" srcId="{5C85699D-32F4-4A3E-81C6-1054D515E607}" destId="{CA929B27-C401-40BD-AE6E-6F0A7E24BDD8}" srcOrd="2" destOrd="0" presId="urn:microsoft.com/office/officeart/2005/8/layout/process2"/>
    <dgm:cxn modelId="{067ABB70-A58F-49DD-9152-ECBA7E7AD787}" type="presParOf" srcId="{5C85699D-32F4-4A3E-81C6-1054D515E607}" destId="{BF2AE95B-3C11-4E4A-AE36-9AAB77AF905B}" srcOrd="3" destOrd="0" presId="urn:microsoft.com/office/officeart/2005/8/layout/process2"/>
    <dgm:cxn modelId="{0A2097E3-BE30-4A00-A30A-3E4FBC2E36D9}" type="presParOf" srcId="{BF2AE95B-3C11-4E4A-AE36-9AAB77AF905B}" destId="{27748F3E-71DA-4D46-A153-7DD7C8E8B009}" srcOrd="0" destOrd="0" presId="urn:microsoft.com/office/officeart/2005/8/layout/process2"/>
    <dgm:cxn modelId="{2D97BB85-3CD5-4331-9886-EB618381AE5F}" type="presParOf" srcId="{5C85699D-32F4-4A3E-81C6-1054D515E607}" destId="{B423AACB-1B45-481F-8412-0870CCD27E2E}" srcOrd="4" destOrd="0" presId="urn:microsoft.com/office/officeart/2005/8/layout/process2"/>
  </dgm:cxnLst>
  <dgm:bg/>
  <dgm:whole/>
  <dgm:extLst>
    <a:ext uri="http://schemas.microsoft.com/office/drawing/2008/diagram">
      <dsp:dataModelExt xmlns:dsp="http://schemas.microsoft.com/office/drawing/2008/diagram" relId="rId7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121F20C-D0CD-4426-AC01-032E06EB8AD7}" type="doc">
      <dgm:prSet loTypeId="urn:microsoft.com/office/officeart/2005/8/layout/process2" loCatId="process" qsTypeId="urn:microsoft.com/office/officeart/2005/8/quickstyle/simple1" qsCatId="simple" csTypeId="urn:microsoft.com/office/officeart/2005/8/colors/accent1_2" csCatId="accent1" phldr="1"/>
      <dgm:spPr/>
    </dgm:pt>
    <dgm:pt modelId="{A8591169-8055-4D7D-B2A8-0D89EDF90694}">
      <dgm:prSet phldrT="[Text]"/>
      <dgm:spPr/>
      <dgm:t>
        <a:bodyPr/>
        <a:lstStyle/>
        <a:p>
          <a:r>
            <a:rPr lang="en-US" dirty="0" smtClean="0">
              <a:latin typeface="Times New Roman" pitchFamily="18" charset="0"/>
              <a:cs typeface="Times New Roman" pitchFamily="18" charset="0"/>
            </a:rPr>
            <a:t>Deputy directors</a:t>
          </a:r>
          <a:endParaRPr lang="en-GB">
            <a:latin typeface="Times New Roman" pitchFamily="18" charset="0"/>
            <a:cs typeface="Times New Roman" pitchFamily="18" charset="0"/>
          </a:endParaRPr>
        </a:p>
      </dgm:t>
    </dgm:pt>
    <dgm:pt modelId="{F0667539-5E62-4CB1-AE38-AB16FCBE9BBD}" type="parTrans" cxnId="{693DAACF-6922-4742-AF4D-172C32C4C015}">
      <dgm:prSet/>
      <dgm:spPr/>
      <dgm:t>
        <a:bodyPr/>
        <a:lstStyle/>
        <a:p>
          <a:endParaRPr lang="en-GB">
            <a:latin typeface="Times New Roman" pitchFamily="18" charset="0"/>
            <a:cs typeface="Times New Roman" pitchFamily="18" charset="0"/>
          </a:endParaRPr>
        </a:p>
      </dgm:t>
    </dgm:pt>
    <dgm:pt modelId="{5163D5F4-3F86-428B-8DB9-45570CD2AC39}" type="sibTrans" cxnId="{693DAACF-6922-4742-AF4D-172C32C4C015}">
      <dgm:prSet/>
      <dgm:spPr/>
      <dgm:t>
        <a:bodyPr/>
        <a:lstStyle/>
        <a:p>
          <a:endParaRPr lang="en-GB">
            <a:latin typeface="Times New Roman" pitchFamily="18" charset="0"/>
            <a:cs typeface="Times New Roman" pitchFamily="18" charset="0"/>
          </a:endParaRPr>
        </a:p>
      </dgm:t>
    </dgm:pt>
    <dgm:pt modelId="{3402AD2C-D97C-49E9-B55A-6CBCB548D14B}">
      <dgm:prSet/>
      <dgm:spPr/>
      <dgm:t>
        <a:bodyPr/>
        <a:lstStyle/>
        <a:p>
          <a:r>
            <a:rPr lang="en-US" dirty="0" smtClean="0">
              <a:latin typeface="Times New Roman" pitchFamily="18" charset="0"/>
              <a:cs typeface="Times New Roman" pitchFamily="18" charset="0"/>
            </a:rPr>
            <a:t>Executive director</a:t>
          </a:r>
          <a:endParaRPr lang="en-US" dirty="0">
            <a:latin typeface="Times New Roman" pitchFamily="18" charset="0"/>
            <a:cs typeface="Times New Roman" pitchFamily="18" charset="0"/>
          </a:endParaRPr>
        </a:p>
      </dgm:t>
    </dgm:pt>
    <dgm:pt modelId="{C03B6C05-049E-45FF-B71A-751C37F64B7F}" type="parTrans" cxnId="{D028F6C2-E501-4D4F-80BB-40B58F40A9C4}">
      <dgm:prSet/>
      <dgm:spPr/>
      <dgm:t>
        <a:bodyPr/>
        <a:lstStyle/>
        <a:p>
          <a:endParaRPr lang="en-GB">
            <a:latin typeface="Times New Roman" pitchFamily="18" charset="0"/>
            <a:cs typeface="Times New Roman" pitchFamily="18" charset="0"/>
          </a:endParaRPr>
        </a:p>
      </dgm:t>
    </dgm:pt>
    <dgm:pt modelId="{C49CC092-62AF-4432-8667-1DD517A6990B}" type="sibTrans" cxnId="{D028F6C2-E501-4D4F-80BB-40B58F40A9C4}">
      <dgm:prSet/>
      <dgm:spPr/>
      <dgm:t>
        <a:bodyPr/>
        <a:lstStyle/>
        <a:p>
          <a:endParaRPr lang="en-GB">
            <a:latin typeface="Times New Roman" pitchFamily="18" charset="0"/>
            <a:cs typeface="Times New Roman" pitchFamily="18" charset="0"/>
          </a:endParaRPr>
        </a:p>
      </dgm:t>
    </dgm:pt>
    <dgm:pt modelId="{990B6EED-1C08-4B17-867B-03978E23EC36}" type="pres">
      <dgm:prSet presAssocID="{D121F20C-D0CD-4426-AC01-032E06EB8AD7}" presName="linearFlow" presStyleCnt="0">
        <dgm:presLayoutVars>
          <dgm:resizeHandles val="exact"/>
        </dgm:presLayoutVars>
      </dgm:prSet>
      <dgm:spPr/>
    </dgm:pt>
    <dgm:pt modelId="{734BC22D-1D71-4853-A646-F006F90EC9D2}" type="pres">
      <dgm:prSet presAssocID="{3402AD2C-D97C-49E9-B55A-6CBCB548D14B}" presName="node" presStyleLbl="node1" presStyleIdx="0" presStyleCnt="2" custScaleX="355820">
        <dgm:presLayoutVars>
          <dgm:bulletEnabled val="1"/>
        </dgm:presLayoutVars>
      </dgm:prSet>
      <dgm:spPr/>
      <dgm:t>
        <a:bodyPr/>
        <a:lstStyle/>
        <a:p>
          <a:endParaRPr lang="en-GB"/>
        </a:p>
      </dgm:t>
    </dgm:pt>
    <dgm:pt modelId="{071488F4-8DE9-4BCF-AADA-F7ABDE98AAB0}" type="pres">
      <dgm:prSet presAssocID="{C49CC092-62AF-4432-8667-1DD517A6990B}" presName="sibTrans" presStyleLbl="sibTrans2D1" presStyleIdx="0" presStyleCnt="1"/>
      <dgm:spPr/>
      <dgm:t>
        <a:bodyPr/>
        <a:lstStyle/>
        <a:p>
          <a:endParaRPr lang="en-GB"/>
        </a:p>
      </dgm:t>
    </dgm:pt>
    <dgm:pt modelId="{EC8AA4AB-EEF5-440B-B854-34B1018D3AD7}" type="pres">
      <dgm:prSet presAssocID="{C49CC092-62AF-4432-8667-1DD517A6990B}" presName="connectorText" presStyleLbl="sibTrans2D1" presStyleIdx="0" presStyleCnt="1"/>
      <dgm:spPr/>
      <dgm:t>
        <a:bodyPr/>
        <a:lstStyle/>
        <a:p>
          <a:endParaRPr lang="en-GB"/>
        </a:p>
      </dgm:t>
    </dgm:pt>
    <dgm:pt modelId="{D60B35DD-E8C4-4642-8833-5D3B79E7D1A9}" type="pres">
      <dgm:prSet presAssocID="{A8591169-8055-4D7D-B2A8-0D89EDF90694}" presName="node" presStyleLbl="node1" presStyleIdx="1" presStyleCnt="2" custScaleX="353175">
        <dgm:presLayoutVars>
          <dgm:bulletEnabled val="1"/>
        </dgm:presLayoutVars>
      </dgm:prSet>
      <dgm:spPr/>
      <dgm:t>
        <a:bodyPr/>
        <a:lstStyle/>
        <a:p>
          <a:endParaRPr lang="en-GB"/>
        </a:p>
      </dgm:t>
    </dgm:pt>
  </dgm:ptLst>
  <dgm:cxnLst>
    <dgm:cxn modelId="{7772145D-F710-4F64-8AE1-997890C4ED3E}" type="presOf" srcId="{3402AD2C-D97C-49E9-B55A-6CBCB548D14B}" destId="{734BC22D-1D71-4853-A646-F006F90EC9D2}" srcOrd="0" destOrd="0" presId="urn:microsoft.com/office/officeart/2005/8/layout/process2"/>
    <dgm:cxn modelId="{D028F6C2-E501-4D4F-80BB-40B58F40A9C4}" srcId="{D121F20C-D0CD-4426-AC01-032E06EB8AD7}" destId="{3402AD2C-D97C-49E9-B55A-6CBCB548D14B}" srcOrd="0" destOrd="0" parTransId="{C03B6C05-049E-45FF-B71A-751C37F64B7F}" sibTransId="{C49CC092-62AF-4432-8667-1DD517A6990B}"/>
    <dgm:cxn modelId="{05713E5B-F8C3-42A3-ADC0-B01EAE0EA306}" type="presOf" srcId="{C49CC092-62AF-4432-8667-1DD517A6990B}" destId="{071488F4-8DE9-4BCF-AADA-F7ABDE98AAB0}" srcOrd="0" destOrd="0" presId="urn:microsoft.com/office/officeart/2005/8/layout/process2"/>
    <dgm:cxn modelId="{4DC114FB-0D54-4E7D-966C-09E8BC0A0714}" type="presOf" srcId="{C49CC092-62AF-4432-8667-1DD517A6990B}" destId="{EC8AA4AB-EEF5-440B-B854-34B1018D3AD7}" srcOrd="1" destOrd="0" presId="urn:microsoft.com/office/officeart/2005/8/layout/process2"/>
    <dgm:cxn modelId="{693DAACF-6922-4742-AF4D-172C32C4C015}" srcId="{D121F20C-D0CD-4426-AC01-032E06EB8AD7}" destId="{A8591169-8055-4D7D-B2A8-0D89EDF90694}" srcOrd="1" destOrd="0" parTransId="{F0667539-5E62-4CB1-AE38-AB16FCBE9BBD}" sibTransId="{5163D5F4-3F86-428B-8DB9-45570CD2AC39}"/>
    <dgm:cxn modelId="{C73BC206-FC46-407D-B63C-3F753C84DA12}" type="presOf" srcId="{D121F20C-D0CD-4426-AC01-032E06EB8AD7}" destId="{990B6EED-1C08-4B17-867B-03978E23EC36}" srcOrd="0" destOrd="0" presId="urn:microsoft.com/office/officeart/2005/8/layout/process2"/>
    <dgm:cxn modelId="{BD2F7EE1-0AA0-43EA-B997-E32D566A032B}" type="presOf" srcId="{A8591169-8055-4D7D-B2A8-0D89EDF90694}" destId="{D60B35DD-E8C4-4642-8833-5D3B79E7D1A9}" srcOrd="0" destOrd="0" presId="urn:microsoft.com/office/officeart/2005/8/layout/process2"/>
    <dgm:cxn modelId="{2DA2BB23-C248-44FB-B698-46FB5325E526}" type="presParOf" srcId="{990B6EED-1C08-4B17-867B-03978E23EC36}" destId="{734BC22D-1D71-4853-A646-F006F90EC9D2}" srcOrd="0" destOrd="0" presId="urn:microsoft.com/office/officeart/2005/8/layout/process2"/>
    <dgm:cxn modelId="{8129FC9B-B6F2-43F5-B34C-CDF6E11C3489}" type="presParOf" srcId="{990B6EED-1C08-4B17-867B-03978E23EC36}" destId="{071488F4-8DE9-4BCF-AADA-F7ABDE98AAB0}" srcOrd="1" destOrd="0" presId="urn:microsoft.com/office/officeart/2005/8/layout/process2"/>
    <dgm:cxn modelId="{7C02D056-37A1-4792-AC13-E6338A9BDF75}" type="presParOf" srcId="{071488F4-8DE9-4BCF-AADA-F7ABDE98AAB0}" destId="{EC8AA4AB-EEF5-440B-B854-34B1018D3AD7}" srcOrd="0" destOrd="0" presId="urn:microsoft.com/office/officeart/2005/8/layout/process2"/>
    <dgm:cxn modelId="{83E88E1F-4AC7-4EAC-85A8-D1E9BEE6AF68}" type="presParOf" srcId="{990B6EED-1C08-4B17-867B-03978E23EC36}" destId="{D60B35DD-E8C4-4642-8833-5D3B79E7D1A9}" srcOrd="2" destOrd="0" presId="urn:microsoft.com/office/officeart/2005/8/layout/process2"/>
  </dgm:cxnLst>
  <dgm:bg/>
  <dgm:whole/>
  <dgm:extLst>
    <a:ext uri="http://schemas.microsoft.com/office/drawing/2008/diagram">
      <dsp:dataModelExt xmlns:dsp="http://schemas.microsoft.com/office/drawing/2008/diagram" relId="rId8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F3D4FAF4-60CA-4641-A39B-6DC7CC2EB812}" type="doc">
      <dgm:prSet loTypeId="urn:microsoft.com/office/officeart/2005/8/layout/pyramid2" loCatId="list" qsTypeId="urn:microsoft.com/office/officeart/2005/8/quickstyle/simple1" qsCatId="simple" csTypeId="urn:microsoft.com/office/officeart/2005/8/colors/colorful3" csCatId="colorful" phldr="1"/>
      <dgm:spPr/>
    </dgm:pt>
    <dgm:pt modelId="{B149E085-1389-43FB-A711-77BEE407923A}">
      <dgm:prSet phldrT="[Text]"/>
      <dgm:spPr/>
      <dgm:t>
        <a:bodyPr/>
        <a:lstStyle/>
        <a:p>
          <a:r>
            <a:rPr lang="en-US" dirty="0" smtClean="0"/>
            <a:t>Assistant Administrator</a:t>
          </a:r>
          <a:endParaRPr lang="en-GB"/>
        </a:p>
      </dgm:t>
    </dgm:pt>
    <dgm:pt modelId="{27F5C2BD-A3C7-46C3-AFA6-6F50BBBB7228}" type="parTrans" cxnId="{D3628980-3954-4187-9904-87D4A46B718E}">
      <dgm:prSet/>
      <dgm:spPr/>
      <dgm:t>
        <a:bodyPr/>
        <a:lstStyle/>
        <a:p>
          <a:endParaRPr lang="en-GB"/>
        </a:p>
      </dgm:t>
    </dgm:pt>
    <dgm:pt modelId="{C6874D77-C8C5-45D0-B31B-43D8CE0F0597}" type="sibTrans" cxnId="{D3628980-3954-4187-9904-87D4A46B718E}">
      <dgm:prSet/>
      <dgm:spPr/>
      <dgm:t>
        <a:bodyPr/>
        <a:lstStyle/>
        <a:p>
          <a:endParaRPr lang="en-GB"/>
        </a:p>
      </dgm:t>
    </dgm:pt>
    <dgm:pt modelId="{0AEAA7C8-BC4D-48D0-916A-29D20668277F}">
      <dgm:prSet phldrT="[Text]"/>
      <dgm:spPr/>
      <dgm:t>
        <a:bodyPr/>
        <a:lstStyle/>
        <a:p>
          <a:r>
            <a:rPr lang="en-US" dirty="0" smtClean="0"/>
            <a:t>Chief nursing superintendent</a:t>
          </a:r>
          <a:endParaRPr lang="en-GB"/>
        </a:p>
      </dgm:t>
    </dgm:pt>
    <dgm:pt modelId="{8427465B-2D4A-41EA-9CD8-F4477AC09FFC}" type="parTrans" cxnId="{05329383-B853-47C7-877F-54859236C8FC}">
      <dgm:prSet/>
      <dgm:spPr/>
      <dgm:t>
        <a:bodyPr/>
        <a:lstStyle/>
        <a:p>
          <a:endParaRPr lang="en-GB"/>
        </a:p>
      </dgm:t>
    </dgm:pt>
    <dgm:pt modelId="{814F01B3-5403-46FC-B361-24EC4C6B901F}" type="sibTrans" cxnId="{05329383-B853-47C7-877F-54859236C8FC}">
      <dgm:prSet/>
      <dgm:spPr/>
      <dgm:t>
        <a:bodyPr/>
        <a:lstStyle/>
        <a:p>
          <a:endParaRPr lang="en-GB"/>
        </a:p>
      </dgm:t>
    </dgm:pt>
    <dgm:pt modelId="{F21A89B1-4E89-479A-A948-D7DF01A49902}">
      <dgm:prSet phldrT="[Text]"/>
      <dgm:spPr/>
      <dgm:t>
        <a:bodyPr/>
        <a:lstStyle/>
        <a:p>
          <a:r>
            <a:rPr lang="en-US" dirty="0" smtClean="0"/>
            <a:t>Assistant nursing</a:t>
          </a:r>
        </a:p>
        <a:p>
          <a:r>
            <a:rPr lang="en-US" dirty="0" smtClean="0"/>
            <a:t>superintendent </a:t>
          </a:r>
          <a:endParaRPr lang="en-GB"/>
        </a:p>
      </dgm:t>
    </dgm:pt>
    <dgm:pt modelId="{C671D6BD-4EA4-4F1E-AE91-CBEAC9554016}" type="parTrans" cxnId="{7528AF68-1656-4E8C-AAF9-81FCABEDF509}">
      <dgm:prSet/>
      <dgm:spPr/>
      <dgm:t>
        <a:bodyPr/>
        <a:lstStyle/>
        <a:p>
          <a:endParaRPr lang="en-GB"/>
        </a:p>
      </dgm:t>
    </dgm:pt>
    <dgm:pt modelId="{89640D5D-B16C-4A58-9528-418F0A1D5AC6}" type="sibTrans" cxnId="{7528AF68-1656-4E8C-AAF9-81FCABEDF509}">
      <dgm:prSet/>
      <dgm:spPr/>
      <dgm:t>
        <a:bodyPr/>
        <a:lstStyle/>
        <a:p>
          <a:endParaRPr lang="en-GB"/>
        </a:p>
      </dgm:t>
    </dgm:pt>
    <dgm:pt modelId="{7558DB17-DCC2-49A4-99BE-D2D65C6D700F}">
      <dgm:prSet phldrT="[Text]"/>
      <dgm:spPr/>
      <dgm:t>
        <a:bodyPr/>
        <a:lstStyle/>
        <a:p>
          <a:r>
            <a:rPr lang="en-US" dirty="0" smtClean="0"/>
            <a:t>Head nurses</a:t>
          </a:r>
          <a:endParaRPr lang="en-GB"/>
        </a:p>
      </dgm:t>
    </dgm:pt>
    <dgm:pt modelId="{AC960227-B033-45A6-9037-5C9CF6B53693}" type="parTrans" cxnId="{17CA612B-763C-4F1E-98DF-57E9AE7968F1}">
      <dgm:prSet/>
      <dgm:spPr/>
      <dgm:t>
        <a:bodyPr/>
        <a:lstStyle/>
        <a:p>
          <a:endParaRPr lang="en-GB"/>
        </a:p>
      </dgm:t>
    </dgm:pt>
    <dgm:pt modelId="{3BB38888-10CD-4E3B-A750-5E43C0E29D86}" type="sibTrans" cxnId="{17CA612B-763C-4F1E-98DF-57E9AE7968F1}">
      <dgm:prSet/>
      <dgm:spPr/>
      <dgm:t>
        <a:bodyPr/>
        <a:lstStyle/>
        <a:p>
          <a:endParaRPr lang="en-GB"/>
        </a:p>
      </dgm:t>
    </dgm:pt>
    <dgm:pt modelId="{8F79F35E-6BFC-4E9E-B6BA-4E7CBF03B080}">
      <dgm:prSet phldrT="[Text]"/>
      <dgm:spPr/>
      <dgm:t>
        <a:bodyPr/>
        <a:lstStyle/>
        <a:p>
          <a:r>
            <a:rPr lang="en-US" dirty="0" smtClean="0"/>
            <a:t>Charge nurses</a:t>
          </a:r>
          <a:endParaRPr lang="en-GB"/>
        </a:p>
      </dgm:t>
    </dgm:pt>
    <dgm:pt modelId="{D51A9619-67EF-4FFC-A6FA-E52C5879A7B4}" type="parTrans" cxnId="{C8F09E0E-2927-4C0A-941E-961EDCCB6661}">
      <dgm:prSet/>
      <dgm:spPr/>
      <dgm:t>
        <a:bodyPr/>
        <a:lstStyle/>
        <a:p>
          <a:endParaRPr lang="en-GB"/>
        </a:p>
      </dgm:t>
    </dgm:pt>
    <dgm:pt modelId="{5CABEE7F-E5FA-402D-90CC-6828785EA4A1}" type="sibTrans" cxnId="{C8F09E0E-2927-4C0A-941E-961EDCCB6661}">
      <dgm:prSet/>
      <dgm:spPr/>
      <dgm:t>
        <a:bodyPr/>
        <a:lstStyle/>
        <a:p>
          <a:endParaRPr lang="en-GB"/>
        </a:p>
      </dgm:t>
    </dgm:pt>
    <dgm:pt modelId="{3A3A0DD9-9D36-444D-BBA2-4540A7593055}">
      <dgm:prSet phldrT="[Text]"/>
      <dgm:spPr/>
      <dgm:t>
        <a:bodyPr/>
        <a:lstStyle/>
        <a:p>
          <a:r>
            <a:rPr lang="en-US" dirty="0" smtClean="0"/>
            <a:t>Aid nurses</a:t>
          </a:r>
          <a:endParaRPr lang="en-GB"/>
        </a:p>
      </dgm:t>
    </dgm:pt>
    <dgm:pt modelId="{61AEB2AB-25DD-4F4C-9EED-85AEC9CB62E3}" type="parTrans" cxnId="{4D09AA13-9FF0-4409-B2AA-EDEE9EE689E3}">
      <dgm:prSet/>
      <dgm:spPr/>
      <dgm:t>
        <a:bodyPr/>
        <a:lstStyle/>
        <a:p>
          <a:endParaRPr lang="en-GB"/>
        </a:p>
      </dgm:t>
    </dgm:pt>
    <dgm:pt modelId="{C86C7A10-630C-473C-A42A-129BBA1E2D3A}" type="sibTrans" cxnId="{4D09AA13-9FF0-4409-B2AA-EDEE9EE689E3}">
      <dgm:prSet/>
      <dgm:spPr/>
      <dgm:t>
        <a:bodyPr/>
        <a:lstStyle/>
        <a:p>
          <a:endParaRPr lang="en-GB"/>
        </a:p>
      </dgm:t>
    </dgm:pt>
    <dgm:pt modelId="{4B85A46B-A448-41DF-B61A-1B399C8F7A4D}">
      <dgm:prSet phldrT="[Text]"/>
      <dgm:spPr/>
      <dgm:t>
        <a:bodyPr/>
        <a:lstStyle/>
        <a:p>
          <a:r>
            <a:rPr lang="en-US" dirty="0" smtClean="0"/>
            <a:t>Nursing assistant</a:t>
          </a:r>
          <a:endParaRPr lang="en-GB"/>
        </a:p>
      </dgm:t>
    </dgm:pt>
    <dgm:pt modelId="{E5A36214-461B-43CB-A5C0-29DED92307B3}" type="parTrans" cxnId="{6EA41E83-51ED-446C-BBBD-46C9DC5BA742}">
      <dgm:prSet/>
      <dgm:spPr/>
      <dgm:t>
        <a:bodyPr/>
        <a:lstStyle/>
        <a:p>
          <a:endParaRPr lang="en-GB"/>
        </a:p>
      </dgm:t>
    </dgm:pt>
    <dgm:pt modelId="{9A8A31F3-0637-4F95-AE76-B27C4A7FD276}" type="sibTrans" cxnId="{6EA41E83-51ED-446C-BBBD-46C9DC5BA742}">
      <dgm:prSet/>
      <dgm:spPr/>
      <dgm:t>
        <a:bodyPr/>
        <a:lstStyle/>
        <a:p>
          <a:endParaRPr lang="en-GB"/>
        </a:p>
      </dgm:t>
    </dgm:pt>
    <dgm:pt modelId="{999DC700-108F-42FA-AF06-081508C28FD8}">
      <dgm:prSet phldrT="[Text]"/>
      <dgm:spPr/>
      <dgm:t>
        <a:bodyPr/>
        <a:lstStyle/>
        <a:p>
          <a:r>
            <a:rPr lang="en-US" dirty="0" smtClean="0"/>
            <a:t>Ayas+porters</a:t>
          </a:r>
          <a:endParaRPr lang="en-GB"/>
        </a:p>
      </dgm:t>
    </dgm:pt>
    <dgm:pt modelId="{6FECABBC-8163-4503-A6BC-822764558985}" type="parTrans" cxnId="{C0C51201-9013-42EE-9BC0-F5914B23A083}">
      <dgm:prSet/>
      <dgm:spPr/>
      <dgm:t>
        <a:bodyPr/>
        <a:lstStyle/>
        <a:p>
          <a:endParaRPr lang="en-GB"/>
        </a:p>
      </dgm:t>
    </dgm:pt>
    <dgm:pt modelId="{873F7BED-2F0F-4B38-B9B6-983CBB333E1E}" type="sibTrans" cxnId="{C0C51201-9013-42EE-9BC0-F5914B23A083}">
      <dgm:prSet/>
      <dgm:spPr/>
      <dgm:t>
        <a:bodyPr/>
        <a:lstStyle/>
        <a:p>
          <a:endParaRPr lang="en-GB"/>
        </a:p>
      </dgm:t>
    </dgm:pt>
    <dgm:pt modelId="{E215A8FB-8EF6-4E08-94CE-A22984D715E2}">
      <dgm:prSet phldrT="[Text]"/>
      <dgm:spPr/>
      <dgm:t>
        <a:bodyPr/>
        <a:lstStyle/>
        <a:p>
          <a:r>
            <a:rPr lang="en-US" dirty="0" smtClean="0"/>
            <a:t>Housekeeping staff</a:t>
          </a:r>
          <a:endParaRPr lang="en-GB"/>
        </a:p>
      </dgm:t>
    </dgm:pt>
    <dgm:pt modelId="{689FBED1-17A1-4FD5-85B2-0BB73F8BAD0A}" type="parTrans" cxnId="{438141D1-9F36-4749-8B7E-EC32094D8F12}">
      <dgm:prSet/>
      <dgm:spPr/>
      <dgm:t>
        <a:bodyPr/>
        <a:lstStyle/>
        <a:p>
          <a:endParaRPr lang="en-GB"/>
        </a:p>
      </dgm:t>
    </dgm:pt>
    <dgm:pt modelId="{AF12419D-8BEA-4614-BAF3-2F8A4EA1DBC0}" type="sibTrans" cxnId="{438141D1-9F36-4749-8B7E-EC32094D8F12}">
      <dgm:prSet/>
      <dgm:spPr/>
      <dgm:t>
        <a:bodyPr/>
        <a:lstStyle/>
        <a:p>
          <a:endParaRPr lang="en-GB"/>
        </a:p>
      </dgm:t>
    </dgm:pt>
    <dgm:pt modelId="{38073F63-5D6D-4E50-B241-817FE1AF871D}" type="pres">
      <dgm:prSet presAssocID="{F3D4FAF4-60CA-4641-A39B-6DC7CC2EB812}" presName="compositeShape" presStyleCnt="0">
        <dgm:presLayoutVars>
          <dgm:dir/>
          <dgm:resizeHandles/>
        </dgm:presLayoutVars>
      </dgm:prSet>
      <dgm:spPr/>
    </dgm:pt>
    <dgm:pt modelId="{CA924863-8165-4F23-B627-35DB4AC24AB4}" type="pres">
      <dgm:prSet presAssocID="{F3D4FAF4-60CA-4641-A39B-6DC7CC2EB812}" presName="pyramid" presStyleLbl="node1" presStyleIdx="0" presStyleCnt="1"/>
      <dgm:spPr/>
    </dgm:pt>
    <dgm:pt modelId="{0BE667DB-FB0E-45CB-B3E0-DEE337B5B162}" type="pres">
      <dgm:prSet presAssocID="{F3D4FAF4-60CA-4641-A39B-6DC7CC2EB812}" presName="theList" presStyleCnt="0"/>
      <dgm:spPr/>
    </dgm:pt>
    <dgm:pt modelId="{399A96D0-1D0D-4978-AC17-F90FECF4C9B8}" type="pres">
      <dgm:prSet presAssocID="{B149E085-1389-43FB-A711-77BEE407923A}" presName="aNode" presStyleLbl="fgAcc1" presStyleIdx="0" presStyleCnt="9">
        <dgm:presLayoutVars>
          <dgm:bulletEnabled val="1"/>
        </dgm:presLayoutVars>
      </dgm:prSet>
      <dgm:spPr/>
      <dgm:t>
        <a:bodyPr/>
        <a:lstStyle/>
        <a:p>
          <a:endParaRPr lang="en-GB"/>
        </a:p>
      </dgm:t>
    </dgm:pt>
    <dgm:pt modelId="{D408EC17-FF4F-4F3A-A29B-637B6D900EF5}" type="pres">
      <dgm:prSet presAssocID="{B149E085-1389-43FB-A711-77BEE407923A}" presName="aSpace" presStyleCnt="0"/>
      <dgm:spPr/>
    </dgm:pt>
    <dgm:pt modelId="{D6D283AE-7F81-4A98-ADA6-444FACB0D782}" type="pres">
      <dgm:prSet presAssocID="{0AEAA7C8-BC4D-48D0-916A-29D20668277F}" presName="aNode" presStyleLbl="fgAcc1" presStyleIdx="1" presStyleCnt="9">
        <dgm:presLayoutVars>
          <dgm:bulletEnabled val="1"/>
        </dgm:presLayoutVars>
      </dgm:prSet>
      <dgm:spPr/>
      <dgm:t>
        <a:bodyPr/>
        <a:lstStyle/>
        <a:p>
          <a:endParaRPr lang="en-GB"/>
        </a:p>
      </dgm:t>
    </dgm:pt>
    <dgm:pt modelId="{7A179EEA-F3F0-4AE3-9960-DF6AB46BEBD3}" type="pres">
      <dgm:prSet presAssocID="{0AEAA7C8-BC4D-48D0-916A-29D20668277F}" presName="aSpace" presStyleCnt="0"/>
      <dgm:spPr/>
    </dgm:pt>
    <dgm:pt modelId="{8C6271C6-6FA9-4587-B969-65ECDB1DF884}" type="pres">
      <dgm:prSet presAssocID="{F21A89B1-4E89-479A-A948-D7DF01A49902}" presName="aNode" presStyleLbl="fgAcc1" presStyleIdx="2" presStyleCnt="9">
        <dgm:presLayoutVars>
          <dgm:bulletEnabled val="1"/>
        </dgm:presLayoutVars>
      </dgm:prSet>
      <dgm:spPr/>
      <dgm:t>
        <a:bodyPr/>
        <a:lstStyle/>
        <a:p>
          <a:endParaRPr lang="en-GB"/>
        </a:p>
      </dgm:t>
    </dgm:pt>
    <dgm:pt modelId="{B73BE553-5CA5-462C-801F-BBEE4A33E9C6}" type="pres">
      <dgm:prSet presAssocID="{F21A89B1-4E89-479A-A948-D7DF01A49902}" presName="aSpace" presStyleCnt="0"/>
      <dgm:spPr/>
    </dgm:pt>
    <dgm:pt modelId="{B27D9767-C1DC-4F88-A294-736536A5FA61}" type="pres">
      <dgm:prSet presAssocID="{7558DB17-DCC2-49A4-99BE-D2D65C6D700F}" presName="aNode" presStyleLbl="fgAcc1" presStyleIdx="3" presStyleCnt="9">
        <dgm:presLayoutVars>
          <dgm:bulletEnabled val="1"/>
        </dgm:presLayoutVars>
      </dgm:prSet>
      <dgm:spPr/>
      <dgm:t>
        <a:bodyPr/>
        <a:lstStyle/>
        <a:p>
          <a:endParaRPr lang="en-GB"/>
        </a:p>
      </dgm:t>
    </dgm:pt>
    <dgm:pt modelId="{3A20DC2E-244B-47EC-BAF0-9B434E7765F8}" type="pres">
      <dgm:prSet presAssocID="{7558DB17-DCC2-49A4-99BE-D2D65C6D700F}" presName="aSpace" presStyleCnt="0"/>
      <dgm:spPr/>
    </dgm:pt>
    <dgm:pt modelId="{E4A91381-73EA-4CBF-8C68-4A10AD829CB6}" type="pres">
      <dgm:prSet presAssocID="{8F79F35E-6BFC-4E9E-B6BA-4E7CBF03B080}" presName="aNode" presStyleLbl="fgAcc1" presStyleIdx="4" presStyleCnt="9">
        <dgm:presLayoutVars>
          <dgm:bulletEnabled val="1"/>
        </dgm:presLayoutVars>
      </dgm:prSet>
      <dgm:spPr/>
      <dgm:t>
        <a:bodyPr/>
        <a:lstStyle/>
        <a:p>
          <a:endParaRPr lang="en-GB"/>
        </a:p>
      </dgm:t>
    </dgm:pt>
    <dgm:pt modelId="{D073E2F6-67B8-4BD7-B9A7-BC55CEBCB2FF}" type="pres">
      <dgm:prSet presAssocID="{8F79F35E-6BFC-4E9E-B6BA-4E7CBF03B080}" presName="aSpace" presStyleCnt="0"/>
      <dgm:spPr/>
    </dgm:pt>
    <dgm:pt modelId="{B34555CF-38BB-4A82-BF79-A020D7BAD051}" type="pres">
      <dgm:prSet presAssocID="{3A3A0DD9-9D36-444D-BBA2-4540A7593055}" presName="aNode" presStyleLbl="fgAcc1" presStyleIdx="5" presStyleCnt="9">
        <dgm:presLayoutVars>
          <dgm:bulletEnabled val="1"/>
        </dgm:presLayoutVars>
      </dgm:prSet>
      <dgm:spPr/>
      <dgm:t>
        <a:bodyPr/>
        <a:lstStyle/>
        <a:p>
          <a:endParaRPr lang="en-GB"/>
        </a:p>
      </dgm:t>
    </dgm:pt>
    <dgm:pt modelId="{B2CF3935-54B0-4072-A30D-C0B1343587AB}" type="pres">
      <dgm:prSet presAssocID="{3A3A0DD9-9D36-444D-BBA2-4540A7593055}" presName="aSpace" presStyleCnt="0"/>
      <dgm:spPr/>
    </dgm:pt>
    <dgm:pt modelId="{F14D7AF9-A773-48F7-81FB-6CCB3486A9F7}" type="pres">
      <dgm:prSet presAssocID="{4B85A46B-A448-41DF-B61A-1B399C8F7A4D}" presName="aNode" presStyleLbl="fgAcc1" presStyleIdx="6" presStyleCnt="9">
        <dgm:presLayoutVars>
          <dgm:bulletEnabled val="1"/>
        </dgm:presLayoutVars>
      </dgm:prSet>
      <dgm:spPr/>
      <dgm:t>
        <a:bodyPr/>
        <a:lstStyle/>
        <a:p>
          <a:endParaRPr lang="en-GB"/>
        </a:p>
      </dgm:t>
    </dgm:pt>
    <dgm:pt modelId="{609FEA82-5FA0-49DD-A7C3-3CB41B68B945}" type="pres">
      <dgm:prSet presAssocID="{4B85A46B-A448-41DF-B61A-1B399C8F7A4D}" presName="aSpace" presStyleCnt="0"/>
      <dgm:spPr/>
    </dgm:pt>
    <dgm:pt modelId="{F0A35ADA-F2E8-41FC-B5CC-23D0E19B1218}" type="pres">
      <dgm:prSet presAssocID="{999DC700-108F-42FA-AF06-081508C28FD8}" presName="aNode" presStyleLbl="fgAcc1" presStyleIdx="7" presStyleCnt="9">
        <dgm:presLayoutVars>
          <dgm:bulletEnabled val="1"/>
        </dgm:presLayoutVars>
      </dgm:prSet>
      <dgm:spPr/>
      <dgm:t>
        <a:bodyPr/>
        <a:lstStyle/>
        <a:p>
          <a:endParaRPr lang="en-GB"/>
        </a:p>
      </dgm:t>
    </dgm:pt>
    <dgm:pt modelId="{F8529049-5D8B-4B1C-B1C3-7477CB0BFF8B}" type="pres">
      <dgm:prSet presAssocID="{999DC700-108F-42FA-AF06-081508C28FD8}" presName="aSpace" presStyleCnt="0"/>
      <dgm:spPr/>
    </dgm:pt>
    <dgm:pt modelId="{19E5C485-7DA7-4667-B56C-CC00903F8853}" type="pres">
      <dgm:prSet presAssocID="{E215A8FB-8EF6-4E08-94CE-A22984D715E2}" presName="aNode" presStyleLbl="fgAcc1" presStyleIdx="8" presStyleCnt="9">
        <dgm:presLayoutVars>
          <dgm:bulletEnabled val="1"/>
        </dgm:presLayoutVars>
      </dgm:prSet>
      <dgm:spPr/>
      <dgm:t>
        <a:bodyPr/>
        <a:lstStyle/>
        <a:p>
          <a:endParaRPr lang="en-GB"/>
        </a:p>
      </dgm:t>
    </dgm:pt>
    <dgm:pt modelId="{B631B82D-54E2-4F17-82AD-E3B5ED444D70}" type="pres">
      <dgm:prSet presAssocID="{E215A8FB-8EF6-4E08-94CE-A22984D715E2}" presName="aSpace" presStyleCnt="0"/>
      <dgm:spPr/>
    </dgm:pt>
  </dgm:ptLst>
  <dgm:cxnLst>
    <dgm:cxn modelId="{17CA612B-763C-4F1E-98DF-57E9AE7968F1}" srcId="{F3D4FAF4-60CA-4641-A39B-6DC7CC2EB812}" destId="{7558DB17-DCC2-49A4-99BE-D2D65C6D700F}" srcOrd="3" destOrd="0" parTransId="{AC960227-B033-45A6-9037-5C9CF6B53693}" sibTransId="{3BB38888-10CD-4E3B-A750-5E43C0E29D86}"/>
    <dgm:cxn modelId="{842AB687-C152-406E-B132-F0206E8A2BF0}" type="presOf" srcId="{0AEAA7C8-BC4D-48D0-916A-29D20668277F}" destId="{D6D283AE-7F81-4A98-ADA6-444FACB0D782}" srcOrd="0" destOrd="0" presId="urn:microsoft.com/office/officeart/2005/8/layout/pyramid2"/>
    <dgm:cxn modelId="{1BAF75B5-95D7-4AFB-AC8D-263861088824}" type="presOf" srcId="{B149E085-1389-43FB-A711-77BEE407923A}" destId="{399A96D0-1D0D-4978-AC17-F90FECF4C9B8}" srcOrd="0" destOrd="0" presId="urn:microsoft.com/office/officeart/2005/8/layout/pyramid2"/>
    <dgm:cxn modelId="{4D09AA13-9FF0-4409-B2AA-EDEE9EE689E3}" srcId="{F3D4FAF4-60CA-4641-A39B-6DC7CC2EB812}" destId="{3A3A0DD9-9D36-444D-BBA2-4540A7593055}" srcOrd="5" destOrd="0" parTransId="{61AEB2AB-25DD-4F4C-9EED-85AEC9CB62E3}" sibTransId="{C86C7A10-630C-473C-A42A-129BBA1E2D3A}"/>
    <dgm:cxn modelId="{C8F09E0E-2927-4C0A-941E-961EDCCB6661}" srcId="{F3D4FAF4-60CA-4641-A39B-6DC7CC2EB812}" destId="{8F79F35E-6BFC-4E9E-B6BA-4E7CBF03B080}" srcOrd="4" destOrd="0" parTransId="{D51A9619-67EF-4FFC-A6FA-E52C5879A7B4}" sibTransId="{5CABEE7F-E5FA-402D-90CC-6828785EA4A1}"/>
    <dgm:cxn modelId="{7528AF68-1656-4E8C-AAF9-81FCABEDF509}" srcId="{F3D4FAF4-60CA-4641-A39B-6DC7CC2EB812}" destId="{F21A89B1-4E89-479A-A948-D7DF01A49902}" srcOrd="2" destOrd="0" parTransId="{C671D6BD-4EA4-4F1E-AE91-CBEAC9554016}" sibTransId="{89640D5D-B16C-4A58-9528-418F0A1D5AC6}"/>
    <dgm:cxn modelId="{6DCDF77F-610E-4462-8DD4-14C2837A7E9E}" type="presOf" srcId="{7558DB17-DCC2-49A4-99BE-D2D65C6D700F}" destId="{B27D9767-C1DC-4F88-A294-736536A5FA61}" srcOrd="0" destOrd="0" presId="urn:microsoft.com/office/officeart/2005/8/layout/pyramid2"/>
    <dgm:cxn modelId="{EB654377-D8AE-4271-BB7F-3B8D942DA354}" type="presOf" srcId="{999DC700-108F-42FA-AF06-081508C28FD8}" destId="{F0A35ADA-F2E8-41FC-B5CC-23D0E19B1218}" srcOrd="0" destOrd="0" presId="urn:microsoft.com/office/officeart/2005/8/layout/pyramid2"/>
    <dgm:cxn modelId="{438141D1-9F36-4749-8B7E-EC32094D8F12}" srcId="{F3D4FAF4-60CA-4641-A39B-6DC7CC2EB812}" destId="{E215A8FB-8EF6-4E08-94CE-A22984D715E2}" srcOrd="8" destOrd="0" parTransId="{689FBED1-17A1-4FD5-85B2-0BB73F8BAD0A}" sibTransId="{AF12419D-8BEA-4614-BAF3-2F8A4EA1DBC0}"/>
    <dgm:cxn modelId="{423CBDFE-E752-4D55-9B77-4ABBF8445F36}" type="presOf" srcId="{3A3A0DD9-9D36-444D-BBA2-4540A7593055}" destId="{B34555CF-38BB-4A82-BF79-A020D7BAD051}" srcOrd="0" destOrd="0" presId="urn:microsoft.com/office/officeart/2005/8/layout/pyramid2"/>
    <dgm:cxn modelId="{6EA41E83-51ED-446C-BBBD-46C9DC5BA742}" srcId="{F3D4FAF4-60CA-4641-A39B-6DC7CC2EB812}" destId="{4B85A46B-A448-41DF-B61A-1B399C8F7A4D}" srcOrd="6" destOrd="0" parTransId="{E5A36214-461B-43CB-A5C0-29DED92307B3}" sibTransId="{9A8A31F3-0637-4F95-AE76-B27C4A7FD276}"/>
    <dgm:cxn modelId="{D3628980-3954-4187-9904-87D4A46B718E}" srcId="{F3D4FAF4-60CA-4641-A39B-6DC7CC2EB812}" destId="{B149E085-1389-43FB-A711-77BEE407923A}" srcOrd="0" destOrd="0" parTransId="{27F5C2BD-A3C7-46C3-AFA6-6F50BBBB7228}" sibTransId="{C6874D77-C8C5-45D0-B31B-43D8CE0F0597}"/>
    <dgm:cxn modelId="{B5750A77-208D-497B-85E7-CB470EBE1FDA}" type="presOf" srcId="{4B85A46B-A448-41DF-B61A-1B399C8F7A4D}" destId="{F14D7AF9-A773-48F7-81FB-6CCB3486A9F7}" srcOrd="0" destOrd="0" presId="urn:microsoft.com/office/officeart/2005/8/layout/pyramid2"/>
    <dgm:cxn modelId="{1113E9A2-15B3-46EA-A206-D2CF9EBB8BBB}" type="presOf" srcId="{F3D4FAF4-60CA-4641-A39B-6DC7CC2EB812}" destId="{38073F63-5D6D-4E50-B241-817FE1AF871D}" srcOrd="0" destOrd="0" presId="urn:microsoft.com/office/officeart/2005/8/layout/pyramid2"/>
    <dgm:cxn modelId="{D309AB05-0900-436A-897D-C3A5B0C78B99}" type="presOf" srcId="{F21A89B1-4E89-479A-A948-D7DF01A49902}" destId="{8C6271C6-6FA9-4587-B969-65ECDB1DF884}" srcOrd="0" destOrd="0" presId="urn:microsoft.com/office/officeart/2005/8/layout/pyramid2"/>
    <dgm:cxn modelId="{C0C51201-9013-42EE-9BC0-F5914B23A083}" srcId="{F3D4FAF4-60CA-4641-A39B-6DC7CC2EB812}" destId="{999DC700-108F-42FA-AF06-081508C28FD8}" srcOrd="7" destOrd="0" parTransId="{6FECABBC-8163-4503-A6BC-822764558985}" sibTransId="{873F7BED-2F0F-4B38-B9B6-983CBB333E1E}"/>
    <dgm:cxn modelId="{A5605976-AA95-4E2A-8D3B-A475952351D9}" type="presOf" srcId="{E215A8FB-8EF6-4E08-94CE-A22984D715E2}" destId="{19E5C485-7DA7-4667-B56C-CC00903F8853}" srcOrd="0" destOrd="0" presId="urn:microsoft.com/office/officeart/2005/8/layout/pyramid2"/>
    <dgm:cxn modelId="{BA950902-BB75-40A5-87E9-92FD4EB1706C}" type="presOf" srcId="{8F79F35E-6BFC-4E9E-B6BA-4E7CBF03B080}" destId="{E4A91381-73EA-4CBF-8C68-4A10AD829CB6}" srcOrd="0" destOrd="0" presId="urn:microsoft.com/office/officeart/2005/8/layout/pyramid2"/>
    <dgm:cxn modelId="{05329383-B853-47C7-877F-54859236C8FC}" srcId="{F3D4FAF4-60CA-4641-A39B-6DC7CC2EB812}" destId="{0AEAA7C8-BC4D-48D0-916A-29D20668277F}" srcOrd="1" destOrd="0" parTransId="{8427465B-2D4A-41EA-9CD8-F4477AC09FFC}" sibTransId="{814F01B3-5403-46FC-B361-24EC4C6B901F}"/>
    <dgm:cxn modelId="{E69A6F17-E197-4800-A511-C2A0429F73FE}" type="presParOf" srcId="{38073F63-5D6D-4E50-B241-817FE1AF871D}" destId="{CA924863-8165-4F23-B627-35DB4AC24AB4}" srcOrd="0" destOrd="0" presId="urn:microsoft.com/office/officeart/2005/8/layout/pyramid2"/>
    <dgm:cxn modelId="{BB36F971-B5E2-4C19-AF33-BB88F595AFFC}" type="presParOf" srcId="{38073F63-5D6D-4E50-B241-817FE1AF871D}" destId="{0BE667DB-FB0E-45CB-B3E0-DEE337B5B162}" srcOrd="1" destOrd="0" presId="urn:microsoft.com/office/officeart/2005/8/layout/pyramid2"/>
    <dgm:cxn modelId="{CF431121-1218-41C0-B837-355A2FD385CD}" type="presParOf" srcId="{0BE667DB-FB0E-45CB-B3E0-DEE337B5B162}" destId="{399A96D0-1D0D-4978-AC17-F90FECF4C9B8}" srcOrd="0" destOrd="0" presId="urn:microsoft.com/office/officeart/2005/8/layout/pyramid2"/>
    <dgm:cxn modelId="{D413104C-7349-420C-88B7-9F865ECFA7A0}" type="presParOf" srcId="{0BE667DB-FB0E-45CB-B3E0-DEE337B5B162}" destId="{D408EC17-FF4F-4F3A-A29B-637B6D900EF5}" srcOrd="1" destOrd="0" presId="urn:microsoft.com/office/officeart/2005/8/layout/pyramid2"/>
    <dgm:cxn modelId="{B2D3CC23-8089-4B02-BF04-738BC9A5A8A7}" type="presParOf" srcId="{0BE667DB-FB0E-45CB-B3E0-DEE337B5B162}" destId="{D6D283AE-7F81-4A98-ADA6-444FACB0D782}" srcOrd="2" destOrd="0" presId="urn:microsoft.com/office/officeart/2005/8/layout/pyramid2"/>
    <dgm:cxn modelId="{CB8DFAA2-D930-478F-87FD-94CEF3F73DE9}" type="presParOf" srcId="{0BE667DB-FB0E-45CB-B3E0-DEE337B5B162}" destId="{7A179EEA-F3F0-4AE3-9960-DF6AB46BEBD3}" srcOrd="3" destOrd="0" presId="urn:microsoft.com/office/officeart/2005/8/layout/pyramid2"/>
    <dgm:cxn modelId="{035E824B-7708-4EDA-A18C-4D6D59ED8313}" type="presParOf" srcId="{0BE667DB-FB0E-45CB-B3E0-DEE337B5B162}" destId="{8C6271C6-6FA9-4587-B969-65ECDB1DF884}" srcOrd="4" destOrd="0" presId="urn:microsoft.com/office/officeart/2005/8/layout/pyramid2"/>
    <dgm:cxn modelId="{BFD08BD4-ADEB-4809-B7D7-54B058B21832}" type="presParOf" srcId="{0BE667DB-FB0E-45CB-B3E0-DEE337B5B162}" destId="{B73BE553-5CA5-462C-801F-BBEE4A33E9C6}" srcOrd="5" destOrd="0" presId="urn:microsoft.com/office/officeart/2005/8/layout/pyramid2"/>
    <dgm:cxn modelId="{441F8B47-07C4-445D-A27F-77D7CB04BBB8}" type="presParOf" srcId="{0BE667DB-FB0E-45CB-B3E0-DEE337B5B162}" destId="{B27D9767-C1DC-4F88-A294-736536A5FA61}" srcOrd="6" destOrd="0" presId="urn:microsoft.com/office/officeart/2005/8/layout/pyramid2"/>
    <dgm:cxn modelId="{C39438FC-801E-40F0-828D-08298DB6530B}" type="presParOf" srcId="{0BE667DB-FB0E-45CB-B3E0-DEE337B5B162}" destId="{3A20DC2E-244B-47EC-BAF0-9B434E7765F8}" srcOrd="7" destOrd="0" presId="urn:microsoft.com/office/officeart/2005/8/layout/pyramid2"/>
    <dgm:cxn modelId="{4FE557B1-04D6-4C86-ACA0-0B1122B906A9}" type="presParOf" srcId="{0BE667DB-FB0E-45CB-B3E0-DEE337B5B162}" destId="{E4A91381-73EA-4CBF-8C68-4A10AD829CB6}" srcOrd="8" destOrd="0" presId="urn:microsoft.com/office/officeart/2005/8/layout/pyramid2"/>
    <dgm:cxn modelId="{49BAB13D-BCA0-4F03-A45B-D584CDE36407}" type="presParOf" srcId="{0BE667DB-FB0E-45CB-B3E0-DEE337B5B162}" destId="{D073E2F6-67B8-4BD7-B9A7-BC55CEBCB2FF}" srcOrd="9" destOrd="0" presId="urn:microsoft.com/office/officeart/2005/8/layout/pyramid2"/>
    <dgm:cxn modelId="{71EBDCDA-A414-433D-9B12-67D288AEE9EA}" type="presParOf" srcId="{0BE667DB-FB0E-45CB-B3E0-DEE337B5B162}" destId="{B34555CF-38BB-4A82-BF79-A020D7BAD051}" srcOrd="10" destOrd="0" presId="urn:microsoft.com/office/officeart/2005/8/layout/pyramid2"/>
    <dgm:cxn modelId="{2D3E0CF3-7134-40C7-8E37-974F7ACC2990}" type="presParOf" srcId="{0BE667DB-FB0E-45CB-B3E0-DEE337B5B162}" destId="{B2CF3935-54B0-4072-A30D-C0B1343587AB}" srcOrd="11" destOrd="0" presId="urn:microsoft.com/office/officeart/2005/8/layout/pyramid2"/>
    <dgm:cxn modelId="{4350138C-4109-459B-9A00-F42B2406DC87}" type="presParOf" srcId="{0BE667DB-FB0E-45CB-B3E0-DEE337B5B162}" destId="{F14D7AF9-A773-48F7-81FB-6CCB3486A9F7}" srcOrd="12" destOrd="0" presId="urn:microsoft.com/office/officeart/2005/8/layout/pyramid2"/>
    <dgm:cxn modelId="{D762617E-0747-4C9B-9935-8916B4165078}" type="presParOf" srcId="{0BE667DB-FB0E-45CB-B3E0-DEE337B5B162}" destId="{609FEA82-5FA0-49DD-A7C3-3CB41B68B945}" srcOrd="13" destOrd="0" presId="urn:microsoft.com/office/officeart/2005/8/layout/pyramid2"/>
    <dgm:cxn modelId="{B0217703-E552-44DA-8897-3A97C20B3FEF}" type="presParOf" srcId="{0BE667DB-FB0E-45CB-B3E0-DEE337B5B162}" destId="{F0A35ADA-F2E8-41FC-B5CC-23D0E19B1218}" srcOrd="14" destOrd="0" presId="urn:microsoft.com/office/officeart/2005/8/layout/pyramid2"/>
    <dgm:cxn modelId="{6651C606-D343-41FD-90CA-22A6FADF43FA}" type="presParOf" srcId="{0BE667DB-FB0E-45CB-B3E0-DEE337B5B162}" destId="{F8529049-5D8B-4B1C-B1C3-7477CB0BFF8B}" srcOrd="15" destOrd="0" presId="urn:microsoft.com/office/officeart/2005/8/layout/pyramid2"/>
    <dgm:cxn modelId="{2C3A4A20-3722-49ED-91AD-28D8D24D7CFB}" type="presParOf" srcId="{0BE667DB-FB0E-45CB-B3E0-DEE337B5B162}" destId="{19E5C485-7DA7-4667-B56C-CC00903F8853}" srcOrd="16" destOrd="0" presId="urn:microsoft.com/office/officeart/2005/8/layout/pyramid2"/>
    <dgm:cxn modelId="{60828128-89AF-4630-A26F-B41E1DB6FED6}" type="presParOf" srcId="{0BE667DB-FB0E-45CB-B3E0-DEE337B5B162}" destId="{B631B82D-54E2-4F17-82AD-E3B5ED444D70}" srcOrd="17" destOrd="0" presId="urn:microsoft.com/office/officeart/2005/8/layout/pyramid2"/>
  </dgm:cxnLst>
  <dgm:bg/>
  <dgm:whole/>
  <dgm:extLst>
    <a:ext uri="http://schemas.microsoft.com/office/drawing/2008/diagram">
      <dsp:dataModelExt xmlns:dsp="http://schemas.microsoft.com/office/drawing/2008/diagram" relId="rId8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8F61B28D-BCC1-448E-B6A6-DE33D6D43D4A}" type="doc">
      <dgm:prSet loTypeId="urn:microsoft.com/office/officeart/2005/8/layout/pyramid2" loCatId="list" qsTypeId="urn:microsoft.com/office/officeart/2005/8/quickstyle/simple1" qsCatId="simple" csTypeId="urn:microsoft.com/office/officeart/2005/8/colors/colorful5" csCatId="colorful" phldr="1"/>
      <dgm:spPr/>
    </dgm:pt>
    <dgm:pt modelId="{A57D9058-BA01-48E9-89AF-A779124D9927}">
      <dgm:prSet phldrT="[Text]"/>
      <dgm:spPr/>
      <dgm:t>
        <a:bodyPr/>
        <a:lstStyle/>
        <a:p>
          <a:r>
            <a:rPr lang="en-US" dirty="0" smtClean="0"/>
            <a:t>Administrator</a:t>
          </a:r>
          <a:endParaRPr lang="en-GB"/>
        </a:p>
      </dgm:t>
    </dgm:pt>
    <dgm:pt modelId="{68711738-9B2E-413D-8DED-E248ECDBB36A}" type="parTrans" cxnId="{076902BB-7511-4F3B-B0A0-C19A508906B7}">
      <dgm:prSet/>
      <dgm:spPr/>
      <dgm:t>
        <a:bodyPr/>
        <a:lstStyle/>
        <a:p>
          <a:endParaRPr lang="en-GB"/>
        </a:p>
      </dgm:t>
    </dgm:pt>
    <dgm:pt modelId="{B0E0E940-4C5A-4E34-A1BE-2D0251CD7DD0}" type="sibTrans" cxnId="{076902BB-7511-4F3B-B0A0-C19A508906B7}">
      <dgm:prSet/>
      <dgm:spPr/>
      <dgm:t>
        <a:bodyPr/>
        <a:lstStyle/>
        <a:p>
          <a:endParaRPr lang="en-GB"/>
        </a:p>
      </dgm:t>
    </dgm:pt>
    <dgm:pt modelId="{29879156-683D-4B4A-AD92-ECB56317D4CD}">
      <dgm:prSet phldrT="[Text]"/>
      <dgm:spPr/>
      <dgm:t>
        <a:bodyPr/>
        <a:lstStyle/>
        <a:p>
          <a:r>
            <a:rPr lang="en-US" dirty="0" smtClean="0"/>
            <a:t>Principal college of nursing</a:t>
          </a:r>
          <a:endParaRPr lang="en-GB"/>
        </a:p>
      </dgm:t>
    </dgm:pt>
    <dgm:pt modelId="{9CB82E7B-156F-4AC4-B140-50D4F828A48A}" type="parTrans" cxnId="{5435617B-0332-4009-8D4D-0D2F1CD14547}">
      <dgm:prSet/>
      <dgm:spPr/>
      <dgm:t>
        <a:bodyPr/>
        <a:lstStyle/>
        <a:p>
          <a:endParaRPr lang="en-GB"/>
        </a:p>
      </dgm:t>
    </dgm:pt>
    <dgm:pt modelId="{F54E052F-D523-41BC-A3EE-BE99E02DEFCE}" type="sibTrans" cxnId="{5435617B-0332-4009-8D4D-0D2F1CD14547}">
      <dgm:prSet/>
      <dgm:spPr/>
      <dgm:t>
        <a:bodyPr/>
        <a:lstStyle/>
        <a:p>
          <a:endParaRPr lang="en-GB"/>
        </a:p>
      </dgm:t>
    </dgm:pt>
    <dgm:pt modelId="{DA55F030-EC97-403D-A189-3E567450F03A}">
      <dgm:prSet phldrT="[Text]"/>
      <dgm:spPr/>
      <dgm:t>
        <a:bodyPr/>
        <a:lstStyle/>
        <a:p>
          <a:r>
            <a:rPr lang="en-US" dirty="0" smtClean="0"/>
            <a:t>faculty collage of nursing</a:t>
          </a:r>
          <a:endParaRPr lang="en-GB"/>
        </a:p>
      </dgm:t>
    </dgm:pt>
    <dgm:pt modelId="{5CB39CC2-1E1B-4BE8-A6A3-276065885388}" type="parTrans" cxnId="{CB704289-AA59-4247-9B99-17FD30062249}">
      <dgm:prSet/>
      <dgm:spPr/>
      <dgm:t>
        <a:bodyPr/>
        <a:lstStyle/>
        <a:p>
          <a:endParaRPr lang="en-GB"/>
        </a:p>
      </dgm:t>
    </dgm:pt>
    <dgm:pt modelId="{209D69AC-AFDF-4EE3-9D7A-72B82EF8AE9D}" type="sibTrans" cxnId="{CB704289-AA59-4247-9B99-17FD30062249}">
      <dgm:prSet/>
      <dgm:spPr/>
      <dgm:t>
        <a:bodyPr/>
        <a:lstStyle/>
        <a:p>
          <a:endParaRPr lang="en-GB"/>
        </a:p>
      </dgm:t>
    </dgm:pt>
    <dgm:pt modelId="{C0918556-4E5B-4592-82D0-48C32997D63E}">
      <dgm:prSet phldrT="[Text]"/>
      <dgm:spPr/>
      <dgm:t>
        <a:bodyPr/>
        <a:lstStyle/>
        <a:p>
          <a:r>
            <a:rPr lang="en-US" dirty="0" smtClean="0"/>
            <a:t>Administration</a:t>
          </a:r>
          <a:endParaRPr lang="en-GB"/>
        </a:p>
      </dgm:t>
    </dgm:pt>
    <dgm:pt modelId="{44787340-DE42-4C90-AA9F-61399E45543B}" type="parTrans" cxnId="{ED846440-2F3C-41EF-9D4D-590841AD352D}">
      <dgm:prSet/>
      <dgm:spPr/>
      <dgm:t>
        <a:bodyPr/>
        <a:lstStyle/>
        <a:p>
          <a:endParaRPr lang="en-GB"/>
        </a:p>
      </dgm:t>
    </dgm:pt>
    <dgm:pt modelId="{8896A905-2572-4E72-A426-255D13F88DEE}" type="sibTrans" cxnId="{ED846440-2F3C-41EF-9D4D-590841AD352D}">
      <dgm:prSet/>
      <dgm:spPr/>
      <dgm:t>
        <a:bodyPr/>
        <a:lstStyle/>
        <a:p>
          <a:endParaRPr lang="en-GB"/>
        </a:p>
      </dgm:t>
    </dgm:pt>
    <dgm:pt modelId="{7074074A-57A0-4076-9A81-0B7E08046BB2}">
      <dgm:prSet phldrT="[Text]"/>
      <dgm:spPr/>
      <dgm:t>
        <a:bodyPr/>
        <a:lstStyle/>
        <a:p>
          <a:r>
            <a:rPr lang="en-US" dirty="0" smtClean="0"/>
            <a:t>Peons</a:t>
          </a:r>
          <a:endParaRPr lang="en-GB"/>
        </a:p>
      </dgm:t>
    </dgm:pt>
    <dgm:pt modelId="{3A277EE9-3960-4ECA-A06E-FD27A7E34C31}" type="parTrans" cxnId="{3B41547D-12A2-4836-9ABD-1BF61C19AB49}">
      <dgm:prSet/>
      <dgm:spPr/>
      <dgm:t>
        <a:bodyPr/>
        <a:lstStyle/>
        <a:p>
          <a:endParaRPr lang="en-GB"/>
        </a:p>
      </dgm:t>
    </dgm:pt>
    <dgm:pt modelId="{0EBF1213-915C-4753-9C83-E87A968C32E1}" type="sibTrans" cxnId="{3B41547D-12A2-4836-9ABD-1BF61C19AB49}">
      <dgm:prSet/>
      <dgm:spPr/>
      <dgm:t>
        <a:bodyPr/>
        <a:lstStyle/>
        <a:p>
          <a:endParaRPr lang="en-GB"/>
        </a:p>
      </dgm:t>
    </dgm:pt>
    <dgm:pt modelId="{C8C6132B-6919-4502-AA6A-B2A92B203084}" type="pres">
      <dgm:prSet presAssocID="{8F61B28D-BCC1-448E-B6A6-DE33D6D43D4A}" presName="compositeShape" presStyleCnt="0">
        <dgm:presLayoutVars>
          <dgm:dir/>
          <dgm:resizeHandles/>
        </dgm:presLayoutVars>
      </dgm:prSet>
      <dgm:spPr/>
    </dgm:pt>
    <dgm:pt modelId="{A25FE3FC-8094-4693-A27B-9BE5330B45E0}" type="pres">
      <dgm:prSet presAssocID="{8F61B28D-BCC1-448E-B6A6-DE33D6D43D4A}" presName="pyramid" presStyleLbl="node1" presStyleIdx="0" presStyleCnt="1"/>
      <dgm:spPr/>
    </dgm:pt>
    <dgm:pt modelId="{FC0E82AF-C04F-476F-A09A-094FDC3D65CB}" type="pres">
      <dgm:prSet presAssocID="{8F61B28D-BCC1-448E-B6A6-DE33D6D43D4A}" presName="theList" presStyleCnt="0"/>
      <dgm:spPr/>
    </dgm:pt>
    <dgm:pt modelId="{0F9D5189-4E2C-4678-8891-91781BD9D9E4}" type="pres">
      <dgm:prSet presAssocID="{A57D9058-BA01-48E9-89AF-A779124D9927}" presName="aNode" presStyleLbl="fgAcc1" presStyleIdx="0" presStyleCnt="5">
        <dgm:presLayoutVars>
          <dgm:bulletEnabled val="1"/>
        </dgm:presLayoutVars>
      </dgm:prSet>
      <dgm:spPr/>
      <dgm:t>
        <a:bodyPr/>
        <a:lstStyle/>
        <a:p>
          <a:endParaRPr lang="en-GB"/>
        </a:p>
      </dgm:t>
    </dgm:pt>
    <dgm:pt modelId="{44418786-5A46-4AC4-A402-B485BE5BDEE2}" type="pres">
      <dgm:prSet presAssocID="{A57D9058-BA01-48E9-89AF-A779124D9927}" presName="aSpace" presStyleCnt="0"/>
      <dgm:spPr/>
    </dgm:pt>
    <dgm:pt modelId="{11C152D0-4AD7-49E6-81DD-96F1F17C78CA}" type="pres">
      <dgm:prSet presAssocID="{29879156-683D-4B4A-AD92-ECB56317D4CD}" presName="aNode" presStyleLbl="fgAcc1" presStyleIdx="1" presStyleCnt="5">
        <dgm:presLayoutVars>
          <dgm:bulletEnabled val="1"/>
        </dgm:presLayoutVars>
      </dgm:prSet>
      <dgm:spPr/>
      <dgm:t>
        <a:bodyPr/>
        <a:lstStyle/>
        <a:p>
          <a:endParaRPr lang="en-GB"/>
        </a:p>
      </dgm:t>
    </dgm:pt>
    <dgm:pt modelId="{CE584AC4-62AA-4C5E-A234-C64C67EB1776}" type="pres">
      <dgm:prSet presAssocID="{29879156-683D-4B4A-AD92-ECB56317D4CD}" presName="aSpace" presStyleCnt="0"/>
      <dgm:spPr/>
    </dgm:pt>
    <dgm:pt modelId="{44533C4F-2937-4F5F-8878-3E461E3F4D23}" type="pres">
      <dgm:prSet presAssocID="{DA55F030-EC97-403D-A189-3E567450F03A}" presName="aNode" presStyleLbl="fgAcc1" presStyleIdx="2" presStyleCnt="5">
        <dgm:presLayoutVars>
          <dgm:bulletEnabled val="1"/>
        </dgm:presLayoutVars>
      </dgm:prSet>
      <dgm:spPr/>
      <dgm:t>
        <a:bodyPr/>
        <a:lstStyle/>
        <a:p>
          <a:endParaRPr lang="en-GB"/>
        </a:p>
      </dgm:t>
    </dgm:pt>
    <dgm:pt modelId="{C3DEBF6F-E12C-4740-A152-68E9E51167F6}" type="pres">
      <dgm:prSet presAssocID="{DA55F030-EC97-403D-A189-3E567450F03A}" presName="aSpace" presStyleCnt="0"/>
      <dgm:spPr/>
    </dgm:pt>
    <dgm:pt modelId="{5278019E-2B89-473A-80C3-4572C4E959BD}" type="pres">
      <dgm:prSet presAssocID="{C0918556-4E5B-4592-82D0-48C32997D63E}" presName="aNode" presStyleLbl="fgAcc1" presStyleIdx="3" presStyleCnt="5">
        <dgm:presLayoutVars>
          <dgm:bulletEnabled val="1"/>
        </dgm:presLayoutVars>
      </dgm:prSet>
      <dgm:spPr/>
      <dgm:t>
        <a:bodyPr/>
        <a:lstStyle/>
        <a:p>
          <a:endParaRPr lang="en-GB"/>
        </a:p>
      </dgm:t>
    </dgm:pt>
    <dgm:pt modelId="{1A3C5F85-DEAC-4F9B-8DB4-C046C6B2B43B}" type="pres">
      <dgm:prSet presAssocID="{C0918556-4E5B-4592-82D0-48C32997D63E}" presName="aSpace" presStyleCnt="0"/>
      <dgm:spPr/>
    </dgm:pt>
    <dgm:pt modelId="{DB7BBDBF-CA3C-4A6B-B435-594B86E08285}" type="pres">
      <dgm:prSet presAssocID="{7074074A-57A0-4076-9A81-0B7E08046BB2}" presName="aNode" presStyleLbl="fgAcc1" presStyleIdx="4" presStyleCnt="5">
        <dgm:presLayoutVars>
          <dgm:bulletEnabled val="1"/>
        </dgm:presLayoutVars>
      </dgm:prSet>
      <dgm:spPr/>
      <dgm:t>
        <a:bodyPr/>
        <a:lstStyle/>
        <a:p>
          <a:endParaRPr lang="en-GB"/>
        </a:p>
      </dgm:t>
    </dgm:pt>
    <dgm:pt modelId="{A1A68284-CB1D-4D34-80FD-59D36BA75996}" type="pres">
      <dgm:prSet presAssocID="{7074074A-57A0-4076-9A81-0B7E08046BB2}" presName="aSpace" presStyleCnt="0"/>
      <dgm:spPr/>
    </dgm:pt>
  </dgm:ptLst>
  <dgm:cxnLst>
    <dgm:cxn modelId="{ED846440-2F3C-41EF-9D4D-590841AD352D}" srcId="{8F61B28D-BCC1-448E-B6A6-DE33D6D43D4A}" destId="{C0918556-4E5B-4592-82D0-48C32997D63E}" srcOrd="3" destOrd="0" parTransId="{44787340-DE42-4C90-AA9F-61399E45543B}" sibTransId="{8896A905-2572-4E72-A426-255D13F88DEE}"/>
    <dgm:cxn modelId="{3B41547D-12A2-4836-9ABD-1BF61C19AB49}" srcId="{8F61B28D-BCC1-448E-B6A6-DE33D6D43D4A}" destId="{7074074A-57A0-4076-9A81-0B7E08046BB2}" srcOrd="4" destOrd="0" parTransId="{3A277EE9-3960-4ECA-A06E-FD27A7E34C31}" sibTransId="{0EBF1213-915C-4753-9C83-E87A968C32E1}"/>
    <dgm:cxn modelId="{D215B6A2-6D8B-4856-9C69-79F94C634F0B}" type="presOf" srcId="{DA55F030-EC97-403D-A189-3E567450F03A}" destId="{44533C4F-2937-4F5F-8878-3E461E3F4D23}" srcOrd="0" destOrd="0" presId="urn:microsoft.com/office/officeart/2005/8/layout/pyramid2"/>
    <dgm:cxn modelId="{2307ABBF-B334-4A03-A391-9DA5893FD991}" type="presOf" srcId="{7074074A-57A0-4076-9A81-0B7E08046BB2}" destId="{DB7BBDBF-CA3C-4A6B-B435-594B86E08285}" srcOrd="0" destOrd="0" presId="urn:microsoft.com/office/officeart/2005/8/layout/pyramid2"/>
    <dgm:cxn modelId="{5435617B-0332-4009-8D4D-0D2F1CD14547}" srcId="{8F61B28D-BCC1-448E-B6A6-DE33D6D43D4A}" destId="{29879156-683D-4B4A-AD92-ECB56317D4CD}" srcOrd="1" destOrd="0" parTransId="{9CB82E7B-156F-4AC4-B140-50D4F828A48A}" sibTransId="{F54E052F-D523-41BC-A3EE-BE99E02DEFCE}"/>
    <dgm:cxn modelId="{9CE7303E-EC13-40AE-B036-2F53F42A8008}" type="presOf" srcId="{8F61B28D-BCC1-448E-B6A6-DE33D6D43D4A}" destId="{C8C6132B-6919-4502-AA6A-B2A92B203084}" srcOrd="0" destOrd="0" presId="urn:microsoft.com/office/officeart/2005/8/layout/pyramid2"/>
    <dgm:cxn modelId="{076902BB-7511-4F3B-B0A0-C19A508906B7}" srcId="{8F61B28D-BCC1-448E-B6A6-DE33D6D43D4A}" destId="{A57D9058-BA01-48E9-89AF-A779124D9927}" srcOrd="0" destOrd="0" parTransId="{68711738-9B2E-413D-8DED-E248ECDBB36A}" sibTransId="{B0E0E940-4C5A-4E34-A1BE-2D0251CD7DD0}"/>
    <dgm:cxn modelId="{82E52289-E67A-46E5-A887-9614DC1F979B}" type="presOf" srcId="{29879156-683D-4B4A-AD92-ECB56317D4CD}" destId="{11C152D0-4AD7-49E6-81DD-96F1F17C78CA}" srcOrd="0" destOrd="0" presId="urn:microsoft.com/office/officeart/2005/8/layout/pyramid2"/>
    <dgm:cxn modelId="{CB704289-AA59-4247-9B99-17FD30062249}" srcId="{8F61B28D-BCC1-448E-B6A6-DE33D6D43D4A}" destId="{DA55F030-EC97-403D-A189-3E567450F03A}" srcOrd="2" destOrd="0" parTransId="{5CB39CC2-1E1B-4BE8-A6A3-276065885388}" sibTransId="{209D69AC-AFDF-4EE3-9D7A-72B82EF8AE9D}"/>
    <dgm:cxn modelId="{CCADE96D-1FBC-4DCA-ADA2-FC8945AA1734}" type="presOf" srcId="{C0918556-4E5B-4592-82D0-48C32997D63E}" destId="{5278019E-2B89-473A-80C3-4572C4E959BD}" srcOrd="0" destOrd="0" presId="urn:microsoft.com/office/officeart/2005/8/layout/pyramid2"/>
    <dgm:cxn modelId="{DBD0237F-9DD3-4D30-B0EC-C27EBB978CA2}" type="presOf" srcId="{A57D9058-BA01-48E9-89AF-A779124D9927}" destId="{0F9D5189-4E2C-4678-8891-91781BD9D9E4}" srcOrd="0" destOrd="0" presId="urn:microsoft.com/office/officeart/2005/8/layout/pyramid2"/>
    <dgm:cxn modelId="{1AA50B70-CDE4-4DEB-A569-28E771834A55}" type="presParOf" srcId="{C8C6132B-6919-4502-AA6A-B2A92B203084}" destId="{A25FE3FC-8094-4693-A27B-9BE5330B45E0}" srcOrd="0" destOrd="0" presId="urn:microsoft.com/office/officeart/2005/8/layout/pyramid2"/>
    <dgm:cxn modelId="{E29F7897-8658-4B63-847B-784527999EB1}" type="presParOf" srcId="{C8C6132B-6919-4502-AA6A-B2A92B203084}" destId="{FC0E82AF-C04F-476F-A09A-094FDC3D65CB}" srcOrd="1" destOrd="0" presId="urn:microsoft.com/office/officeart/2005/8/layout/pyramid2"/>
    <dgm:cxn modelId="{E40DEEF3-4366-4E9F-A532-A7D29F04CC5C}" type="presParOf" srcId="{FC0E82AF-C04F-476F-A09A-094FDC3D65CB}" destId="{0F9D5189-4E2C-4678-8891-91781BD9D9E4}" srcOrd="0" destOrd="0" presId="urn:microsoft.com/office/officeart/2005/8/layout/pyramid2"/>
    <dgm:cxn modelId="{1F6D3C50-442E-499C-8C84-EC736DE8484C}" type="presParOf" srcId="{FC0E82AF-C04F-476F-A09A-094FDC3D65CB}" destId="{44418786-5A46-4AC4-A402-B485BE5BDEE2}" srcOrd="1" destOrd="0" presId="urn:microsoft.com/office/officeart/2005/8/layout/pyramid2"/>
    <dgm:cxn modelId="{EB919109-F612-4626-85CC-926BEB786C9E}" type="presParOf" srcId="{FC0E82AF-C04F-476F-A09A-094FDC3D65CB}" destId="{11C152D0-4AD7-49E6-81DD-96F1F17C78CA}" srcOrd="2" destOrd="0" presId="urn:microsoft.com/office/officeart/2005/8/layout/pyramid2"/>
    <dgm:cxn modelId="{68208219-B18C-4AA3-8E72-1A363ED4781B}" type="presParOf" srcId="{FC0E82AF-C04F-476F-A09A-094FDC3D65CB}" destId="{CE584AC4-62AA-4C5E-A234-C64C67EB1776}" srcOrd="3" destOrd="0" presId="urn:microsoft.com/office/officeart/2005/8/layout/pyramid2"/>
    <dgm:cxn modelId="{B8EC48A9-3632-4E25-BB60-A4F2F5F30ADD}" type="presParOf" srcId="{FC0E82AF-C04F-476F-A09A-094FDC3D65CB}" destId="{44533C4F-2937-4F5F-8878-3E461E3F4D23}" srcOrd="4" destOrd="0" presId="urn:microsoft.com/office/officeart/2005/8/layout/pyramid2"/>
    <dgm:cxn modelId="{184D61D4-9C1E-468A-9141-74DB4D331186}" type="presParOf" srcId="{FC0E82AF-C04F-476F-A09A-094FDC3D65CB}" destId="{C3DEBF6F-E12C-4740-A152-68E9E51167F6}" srcOrd="5" destOrd="0" presId="urn:microsoft.com/office/officeart/2005/8/layout/pyramid2"/>
    <dgm:cxn modelId="{35FA16FF-91AC-4E6B-9103-810461998B16}" type="presParOf" srcId="{FC0E82AF-C04F-476F-A09A-094FDC3D65CB}" destId="{5278019E-2B89-473A-80C3-4572C4E959BD}" srcOrd="6" destOrd="0" presId="urn:microsoft.com/office/officeart/2005/8/layout/pyramid2"/>
    <dgm:cxn modelId="{4D039971-40C7-4F9E-99F0-C7F415F65E70}" type="presParOf" srcId="{FC0E82AF-C04F-476F-A09A-094FDC3D65CB}" destId="{1A3C5F85-DEAC-4F9B-8DB4-C046C6B2B43B}" srcOrd="7" destOrd="0" presId="urn:microsoft.com/office/officeart/2005/8/layout/pyramid2"/>
    <dgm:cxn modelId="{B5DB5D8A-EAF3-4D32-8179-116FB7A768DA}" type="presParOf" srcId="{FC0E82AF-C04F-476F-A09A-094FDC3D65CB}" destId="{DB7BBDBF-CA3C-4A6B-B435-594B86E08285}" srcOrd="8" destOrd="0" presId="urn:microsoft.com/office/officeart/2005/8/layout/pyramid2"/>
    <dgm:cxn modelId="{38D80E1A-C01C-49DF-B498-B31B505D7AD3}" type="presParOf" srcId="{FC0E82AF-C04F-476F-A09A-094FDC3D65CB}" destId="{A1A68284-CB1D-4D34-80FD-59D36BA75996}" srcOrd="9" destOrd="0" presId="urn:microsoft.com/office/officeart/2005/8/layout/pyramid2"/>
  </dgm:cxnLst>
  <dgm:bg/>
  <dgm:whole/>
  <dgm:extLst>
    <a:ext uri="http://schemas.microsoft.com/office/drawing/2008/diagram">
      <dsp:dataModelExt xmlns:dsp="http://schemas.microsoft.com/office/drawing/2008/diagram" relId="rId9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D11D24-8CC4-4D36-8F5D-493D196033EB}">
      <dsp:nvSpPr>
        <dsp:cNvPr id="0" name=""/>
        <dsp:cNvSpPr/>
      </dsp:nvSpPr>
      <dsp:spPr>
        <a:xfrm>
          <a:off x="51810" y="221303"/>
          <a:ext cx="4842071" cy="62724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n-US" sz="1300" kern="1200" dirty="0" smtClean="0">
              <a:latin typeface="Times New Roman" pitchFamily="18" charset="0"/>
              <a:ea typeface="Tahoma" pitchFamily="34" charset="0"/>
              <a:cs typeface="Times New Roman" pitchFamily="18" charset="0"/>
            </a:rPr>
            <a:t>Mrs. Elizabeth</a:t>
          </a:r>
        </a:p>
        <a:p>
          <a:pPr lvl="0" algn="l" defTabSz="577850">
            <a:lnSpc>
              <a:spcPct val="90000"/>
            </a:lnSpc>
            <a:spcBef>
              <a:spcPct val="0"/>
            </a:spcBef>
            <a:spcAft>
              <a:spcPct val="35000"/>
            </a:spcAft>
          </a:pPr>
          <a:r>
            <a:rPr lang="en-US" sz="1300" kern="1200" dirty="0" smtClean="0">
              <a:latin typeface="Times New Roman" pitchFamily="18" charset="0"/>
              <a:ea typeface="Tahoma" pitchFamily="34" charset="0"/>
              <a:cs typeface="Times New Roman" pitchFamily="18" charset="0"/>
            </a:rPr>
            <a:t>(Principal)/CNS.</a:t>
          </a:r>
          <a:endParaRPr lang="en-GB" sz="1300" kern="1200">
            <a:latin typeface="Times New Roman" pitchFamily="18" charset="0"/>
            <a:ea typeface="Tahoma" pitchFamily="34" charset="0"/>
            <a:cs typeface="Times New Roman" pitchFamily="18" charset="0"/>
          </a:endParaRPr>
        </a:p>
      </dsp:txBody>
      <dsp:txXfrm>
        <a:off x="70181" y="239674"/>
        <a:ext cx="3588377" cy="590499"/>
      </dsp:txXfrm>
    </dsp:sp>
    <dsp:sp modelId="{A314F87A-6099-40CB-BDF3-92164A453A6D}">
      <dsp:nvSpPr>
        <dsp:cNvPr id="0" name=""/>
        <dsp:cNvSpPr/>
      </dsp:nvSpPr>
      <dsp:spPr>
        <a:xfrm>
          <a:off x="552457" y="1449188"/>
          <a:ext cx="4460322" cy="5632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n-US" sz="1300" kern="1200" dirty="0" smtClean="0">
              <a:latin typeface="Times New Roman" pitchFamily="18" charset="0"/>
              <a:cs typeface="Times New Roman" pitchFamily="18" charset="0"/>
            </a:rPr>
            <a:t>Mrs. Ruth iqbal.</a:t>
          </a:r>
        </a:p>
        <a:p>
          <a:pPr lvl="0" algn="l" defTabSz="577850">
            <a:lnSpc>
              <a:spcPct val="90000"/>
            </a:lnSpc>
            <a:spcBef>
              <a:spcPct val="0"/>
            </a:spcBef>
            <a:spcAft>
              <a:spcPct val="35000"/>
            </a:spcAft>
          </a:pPr>
          <a:r>
            <a:rPr lang="en-US" sz="1300" kern="1200" dirty="0" smtClean="0">
              <a:latin typeface="Times New Roman" pitchFamily="18" charset="0"/>
              <a:cs typeface="Times New Roman" pitchFamily="18" charset="0"/>
            </a:rPr>
            <a:t>(faculty member)</a:t>
          </a:r>
          <a:endParaRPr lang="en-GB" sz="1300" kern="1200">
            <a:latin typeface="Times New Roman" pitchFamily="18" charset="0"/>
            <a:cs typeface="Times New Roman" pitchFamily="18" charset="0"/>
          </a:endParaRPr>
        </a:p>
      </dsp:txBody>
      <dsp:txXfrm>
        <a:off x="568955" y="1465686"/>
        <a:ext cx="3453675" cy="530289"/>
      </dsp:txXfrm>
    </dsp:sp>
    <dsp:sp modelId="{FCC7DE4B-CEFE-43E3-BACA-5F3F6480AF91}">
      <dsp:nvSpPr>
        <dsp:cNvPr id="0" name=""/>
        <dsp:cNvSpPr/>
      </dsp:nvSpPr>
      <dsp:spPr>
        <a:xfrm>
          <a:off x="896924" y="2680795"/>
          <a:ext cx="4494556" cy="58200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kern="1200" dirty="0" smtClean="0">
              <a:latin typeface="Times New Roman" pitchFamily="18" charset="0"/>
              <a:cs typeface="Times New Roman" pitchFamily="18" charset="0"/>
            </a:rPr>
            <a:t>Dr mushraf.</a:t>
          </a:r>
        </a:p>
        <a:p>
          <a:pPr lvl="0" algn="l" defTabSz="622300">
            <a:lnSpc>
              <a:spcPct val="90000"/>
            </a:lnSpc>
            <a:spcBef>
              <a:spcPct val="0"/>
            </a:spcBef>
            <a:spcAft>
              <a:spcPct val="35000"/>
            </a:spcAft>
          </a:pPr>
          <a:r>
            <a:rPr lang="en-US" sz="1400" kern="1200" dirty="0" smtClean="0">
              <a:latin typeface="Times New Roman" pitchFamily="18" charset="0"/>
              <a:cs typeface="Times New Roman" pitchFamily="18" charset="0"/>
            </a:rPr>
            <a:t>(faculty member)</a:t>
          </a:r>
          <a:endParaRPr lang="en-GB" sz="1400" kern="1200">
            <a:latin typeface="Times New Roman" pitchFamily="18" charset="0"/>
            <a:cs typeface="Times New Roman" pitchFamily="18" charset="0"/>
          </a:endParaRPr>
        </a:p>
      </dsp:txBody>
      <dsp:txXfrm>
        <a:off x="913970" y="2697841"/>
        <a:ext cx="3479339" cy="547916"/>
      </dsp:txXfrm>
    </dsp:sp>
    <dsp:sp modelId="{EEA91ACC-3986-45FC-8083-58B1701BC793}">
      <dsp:nvSpPr>
        <dsp:cNvPr id="0" name=""/>
        <dsp:cNvSpPr/>
      </dsp:nvSpPr>
      <dsp:spPr>
        <a:xfrm>
          <a:off x="1191565" y="3897286"/>
          <a:ext cx="4628439" cy="55586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GB" sz="1400" kern="1200">
              <a:latin typeface="Times New Roman" pitchFamily="18" charset="0"/>
              <a:cs typeface="Times New Roman" pitchFamily="18" charset="0"/>
            </a:rPr>
            <a:t>Syed Asif Ali.</a:t>
          </a:r>
        </a:p>
        <a:p>
          <a:pPr lvl="0" algn="l" defTabSz="622300">
            <a:lnSpc>
              <a:spcPct val="90000"/>
            </a:lnSpc>
            <a:spcBef>
              <a:spcPct val="0"/>
            </a:spcBef>
            <a:spcAft>
              <a:spcPct val="35000"/>
            </a:spcAft>
          </a:pPr>
          <a:r>
            <a:rPr lang="en-GB" sz="1400" kern="1200">
              <a:latin typeface="Times New Roman" pitchFamily="18" charset="0"/>
              <a:cs typeface="Times New Roman" pitchFamily="18" charset="0"/>
            </a:rPr>
            <a:t> (Incharge Pharmacy)</a:t>
          </a:r>
        </a:p>
      </dsp:txBody>
      <dsp:txXfrm>
        <a:off x="1207846" y="3913567"/>
        <a:ext cx="3585527" cy="523298"/>
      </dsp:txXfrm>
    </dsp:sp>
    <dsp:sp modelId="{F8360A2D-8073-48DC-802E-92E9E804E8F4}">
      <dsp:nvSpPr>
        <dsp:cNvPr id="0" name=""/>
        <dsp:cNvSpPr/>
      </dsp:nvSpPr>
      <dsp:spPr>
        <a:xfrm>
          <a:off x="1625707" y="5121293"/>
          <a:ext cx="4483322" cy="5747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GB" sz="1400" kern="1200">
              <a:latin typeface="Times New Roman" pitchFamily="18" charset="0"/>
              <a:cs typeface="Times New Roman" pitchFamily="18" charset="0"/>
            </a:rPr>
            <a:t>Mr.Rustam.(Microbiologist)</a:t>
          </a:r>
        </a:p>
      </dsp:txBody>
      <dsp:txXfrm>
        <a:off x="1642541" y="5138127"/>
        <a:ext cx="3470982" cy="541097"/>
      </dsp:txXfrm>
    </dsp:sp>
    <dsp:sp modelId="{66A9DCB6-C23A-45AA-8EF2-BAFA8888A3EA}">
      <dsp:nvSpPr>
        <dsp:cNvPr id="0" name=""/>
        <dsp:cNvSpPr/>
      </dsp:nvSpPr>
      <dsp:spPr>
        <a:xfrm>
          <a:off x="4146670" y="781583"/>
          <a:ext cx="695401" cy="695401"/>
        </a:xfrm>
        <a:prstGeom prst="downArrow">
          <a:avLst>
            <a:gd name="adj1" fmla="val 55000"/>
            <a:gd name="adj2" fmla="val 45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9370" tIns="39370" rIns="39370" bIns="39370" numCol="1" spcCol="1270" anchor="ctr" anchorCtr="0">
          <a:noAutofit/>
        </a:bodyPr>
        <a:lstStyle/>
        <a:p>
          <a:pPr lvl="0" algn="ctr" defTabSz="1377950">
            <a:lnSpc>
              <a:spcPct val="90000"/>
            </a:lnSpc>
            <a:spcBef>
              <a:spcPct val="0"/>
            </a:spcBef>
            <a:spcAft>
              <a:spcPct val="35000"/>
            </a:spcAft>
          </a:pPr>
          <a:endParaRPr lang="en-GB" sz="3100" kern="1200"/>
        </a:p>
      </dsp:txBody>
      <dsp:txXfrm>
        <a:off x="4303135" y="781583"/>
        <a:ext cx="382471" cy="523289"/>
      </dsp:txXfrm>
    </dsp:sp>
    <dsp:sp modelId="{572744B1-261B-43F2-9828-0645E440501F}">
      <dsp:nvSpPr>
        <dsp:cNvPr id="0" name=""/>
        <dsp:cNvSpPr/>
      </dsp:nvSpPr>
      <dsp:spPr>
        <a:xfrm>
          <a:off x="4508253" y="2000021"/>
          <a:ext cx="695401" cy="695401"/>
        </a:xfrm>
        <a:prstGeom prst="downArrow">
          <a:avLst>
            <a:gd name="adj1" fmla="val 55000"/>
            <a:gd name="adj2" fmla="val 45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9370" tIns="39370" rIns="39370" bIns="39370" numCol="1" spcCol="1270" anchor="ctr" anchorCtr="0">
          <a:noAutofit/>
        </a:bodyPr>
        <a:lstStyle/>
        <a:p>
          <a:pPr lvl="0" algn="ctr" defTabSz="1377950">
            <a:lnSpc>
              <a:spcPct val="90000"/>
            </a:lnSpc>
            <a:spcBef>
              <a:spcPct val="0"/>
            </a:spcBef>
            <a:spcAft>
              <a:spcPct val="35000"/>
            </a:spcAft>
          </a:pPr>
          <a:endParaRPr lang="en-GB" sz="3100" kern="1200"/>
        </a:p>
      </dsp:txBody>
      <dsp:txXfrm>
        <a:off x="4664718" y="2000021"/>
        <a:ext cx="382471" cy="523289"/>
      </dsp:txXfrm>
    </dsp:sp>
    <dsp:sp modelId="{93D27217-3255-47D4-802C-4431AE491399}">
      <dsp:nvSpPr>
        <dsp:cNvPr id="0" name=""/>
        <dsp:cNvSpPr/>
      </dsp:nvSpPr>
      <dsp:spPr>
        <a:xfrm>
          <a:off x="4869837" y="3200628"/>
          <a:ext cx="695401" cy="695401"/>
        </a:xfrm>
        <a:prstGeom prst="downArrow">
          <a:avLst>
            <a:gd name="adj1" fmla="val 55000"/>
            <a:gd name="adj2" fmla="val 45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9370" tIns="39370" rIns="39370" bIns="39370" numCol="1" spcCol="1270" anchor="ctr" anchorCtr="0">
          <a:noAutofit/>
        </a:bodyPr>
        <a:lstStyle/>
        <a:p>
          <a:pPr lvl="0" algn="ctr" defTabSz="1377950">
            <a:lnSpc>
              <a:spcPct val="90000"/>
            </a:lnSpc>
            <a:spcBef>
              <a:spcPct val="0"/>
            </a:spcBef>
            <a:spcAft>
              <a:spcPct val="35000"/>
            </a:spcAft>
          </a:pPr>
          <a:endParaRPr lang="en-GB" sz="3100" kern="1200"/>
        </a:p>
      </dsp:txBody>
      <dsp:txXfrm>
        <a:off x="5026302" y="3200628"/>
        <a:ext cx="382471" cy="523289"/>
      </dsp:txXfrm>
    </dsp:sp>
    <dsp:sp modelId="{F9356A44-98C7-4711-A9EB-670D1D53F2FE}">
      <dsp:nvSpPr>
        <dsp:cNvPr id="0" name=""/>
        <dsp:cNvSpPr/>
      </dsp:nvSpPr>
      <dsp:spPr>
        <a:xfrm>
          <a:off x="5231420" y="4430953"/>
          <a:ext cx="695401" cy="695401"/>
        </a:xfrm>
        <a:prstGeom prst="downArrow">
          <a:avLst>
            <a:gd name="adj1" fmla="val 55000"/>
            <a:gd name="adj2" fmla="val 45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9370" tIns="39370" rIns="39370" bIns="39370" numCol="1" spcCol="1270" anchor="ctr" anchorCtr="0">
          <a:noAutofit/>
        </a:bodyPr>
        <a:lstStyle/>
        <a:p>
          <a:pPr lvl="0" algn="ctr" defTabSz="1377950">
            <a:lnSpc>
              <a:spcPct val="90000"/>
            </a:lnSpc>
            <a:spcBef>
              <a:spcPct val="0"/>
            </a:spcBef>
            <a:spcAft>
              <a:spcPct val="35000"/>
            </a:spcAft>
          </a:pPr>
          <a:endParaRPr lang="en-US" sz="3100" kern="1200"/>
        </a:p>
      </dsp:txBody>
      <dsp:txXfrm>
        <a:off x="5387885" y="4430953"/>
        <a:ext cx="382471" cy="52328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2DF616-F08E-4FD6-BD55-76BC42C1FE6E}">
      <dsp:nvSpPr>
        <dsp:cNvPr id="0" name=""/>
        <dsp:cNvSpPr/>
      </dsp:nvSpPr>
      <dsp:spPr>
        <a:xfrm>
          <a:off x="628645" y="0"/>
          <a:ext cx="4229108" cy="70484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1440" tIns="91440" rIns="91440" bIns="91440" numCol="1" spcCol="1270" anchor="ctr" anchorCtr="0">
          <a:noAutofit/>
        </a:bodyPr>
        <a:lstStyle/>
        <a:p>
          <a:pPr lvl="0" algn="ctr" defTabSz="1066800">
            <a:lnSpc>
              <a:spcPct val="90000"/>
            </a:lnSpc>
            <a:spcBef>
              <a:spcPct val="0"/>
            </a:spcBef>
            <a:spcAft>
              <a:spcPct val="35000"/>
            </a:spcAft>
          </a:pPr>
          <a:r>
            <a:rPr lang="en-US" sz="2400" kern="1200" dirty="0" smtClean="0">
              <a:latin typeface="Times New Roman" pitchFamily="18" charset="0"/>
              <a:cs typeface="Times New Roman" pitchFamily="18" charset="0"/>
            </a:rPr>
            <a:t>Ministry for health</a:t>
          </a:r>
          <a:endParaRPr lang="en-GB" sz="2400" kern="1200">
            <a:latin typeface="Times New Roman" pitchFamily="18" charset="0"/>
            <a:cs typeface="Times New Roman" pitchFamily="18" charset="0"/>
          </a:endParaRPr>
        </a:p>
      </dsp:txBody>
      <dsp:txXfrm>
        <a:off x="649289" y="20644"/>
        <a:ext cx="4187820" cy="663561"/>
      </dsp:txXfrm>
    </dsp:sp>
    <dsp:sp modelId="{4ABEE6F5-4289-4575-83AB-EA5CD7D985AD}">
      <dsp:nvSpPr>
        <dsp:cNvPr id="0" name=""/>
        <dsp:cNvSpPr/>
      </dsp:nvSpPr>
      <dsp:spPr>
        <a:xfrm rot="5400000">
          <a:off x="2611040" y="722471"/>
          <a:ext cx="264318" cy="3171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en-GB" sz="1300" kern="1200"/>
        </a:p>
      </dsp:txBody>
      <dsp:txXfrm rot="-5400000">
        <a:off x="2648045" y="748903"/>
        <a:ext cx="190310" cy="185023"/>
      </dsp:txXfrm>
    </dsp:sp>
    <dsp:sp modelId="{CA929B27-C401-40BD-AE6E-6F0A7E24BDD8}">
      <dsp:nvSpPr>
        <dsp:cNvPr id="0" name=""/>
        <dsp:cNvSpPr/>
      </dsp:nvSpPr>
      <dsp:spPr>
        <a:xfrm>
          <a:off x="578702" y="1057275"/>
          <a:ext cx="4328995" cy="70484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lvl="0" algn="ctr" defTabSz="1022350">
            <a:lnSpc>
              <a:spcPct val="90000"/>
            </a:lnSpc>
            <a:spcBef>
              <a:spcPct val="0"/>
            </a:spcBef>
            <a:spcAft>
              <a:spcPct val="35000"/>
            </a:spcAft>
          </a:pPr>
          <a:r>
            <a:rPr lang="en-US" sz="2300" kern="1200" dirty="0" smtClean="0">
              <a:latin typeface="Times New Roman" pitchFamily="18" charset="0"/>
              <a:cs typeface="Times New Roman" pitchFamily="18" charset="0"/>
            </a:rPr>
            <a:t>Secretary(health)</a:t>
          </a:r>
          <a:endParaRPr lang="en-GB" sz="2300" kern="1200">
            <a:latin typeface="Times New Roman" pitchFamily="18" charset="0"/>
            <a:cs typeface="Times New Roman" pitchFamily="18" charset="0"/>
          </a:endParaRPr>
        </a:p>
      </dsp:txBody>
      <dsp:txXfrm>
        <a:off x="599346" y="1077919"/>
        <a:ext cx="4287707" cy="663561"/>
      </dsp:txXfrm>
    </dsp:sp>
    <dsp:sp modelId="{BF2AE95B-3C11-4E4A-AE36-9AAB77AF905B}">
      <dsp:nvSpPr>
        <dsp:cNvPr id="0" name=""/>
        <dsp:cNvSpPr/>
      </dsp:nvSpPr>
      <dsp:spPr>
        <a:xfrm rot="5400000">
          <a:off x="2611040" y="1779746"/>
          <a:ext cx="264318" cy="3171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en-GB" sz="1300" kern="1200"/>
        </a:p>
      </dsp:txBody>
      <dsp:txXfrm rot="-5400000">
        <a:off x="2648045" y="1806178"/>
        <a:ext cx="190310" cy="185023"/>
      </dsp:txXfrm>
    </dsp:sp>
    <dsp:sp modelId="{B423AACB-1B45-481F-8412-0870CCD27E2E}">
      <dsp:nvSpPr>
        <dsp:cNvPr id="0" name=""/>
        <dsp:cNvSpPr/>
      </dsp:nvSpPr>
      <dsp:spPr>
        <a:xfrm>
          <a:off x="578702" y="2114550"/>
          <a:ext cx="4328995" cy="70484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lvl="0" algn="ctr" defTabSz="1022350">
            <a:lnSpc>
              <a:spcPct val="90000"/>
            </a:lnSpc>
            <a:spcBef>
              <a:spcPct val="0"/>
            </a:spcBef>
            <a:spcAft>
              <a:spcPct val="35000"/>
            </a:spcAft>
          </a:pPr>
          <a:r>
            <a:rPr lang="en-US" sz="2300" kern="1200" dirty="0" smtClean="0">
              <a:latin typeface="Times New Roman" pitchFamily="18" charset="0"/>
              <a:cs typeface="Times New Roman" pitchFamily="18" charset="0"/>
            </a:rPr>
            <a:t>Director General Health</a:t>
          </a:r>
          <a:endParaRPr lang="en-GB" sz="2300" kern="1200">
            <a:latin typeface="Times New Roman" pitchFamily="18" charset="0"/>
            <a:cs typeface="Times New Roman" pitchFamily="18" charset="0"/>
          </a:endParaRPr>
        </a:p>
      </dsp:txBody>
      <dsp:txXfrm>
        <a:off x="599346" y="2135194"/>
        <a:ext cx="4287707" cy="66356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4BC22D-1D71-4853-A646-F006F90EC9D2}">
      <dsp:nvSpPr>
        <dsp:cNvPr id="0" name=""/>
        <dsp:cNvSpPr/>
      </dsp:nvSpPr>
      <dsp:spPr>
        <a:xfrm>
          <a:off x="510949" y="212"/>
          <a:ext cx="4464500" cy="6970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102870" numCol="1" spcCol="1270" anchor="ctr" anchorCtr="0">
          <a:noAutofit/>
        </a:bodyPr>
        <a:lstStyle/>
        <a:p>
          <a:pPr lvl="0" algn="ctr" defTabSz="1200150">
            <a:lnSpc>
              <a:spcPct val="90000"/>
            </a:lnSpc>
            <a:spcBef>
              <a:spcPct val="0"/>
            </a:spcBef>
            <a:spcAft>
              <a:spcPct val="35000"/>
            </a:spcAft>
          </a:pPr>
          <a:r>
            <a:rPr lang="en-US" sz="2700" kern="1200" dirty="0" smtClean="0">
              <a:latin typeface="Times New Roman" pitchFamily="18" charset="0"/>
              <a:cs typeface="Times New Roman" pitchFamily="18" charset="0"/>
            </a:rPr>
            <a:t>Executive director</a:t>
          </a:r>
          <a:endParaRPr lang="en-US" sz="2700" kern="1200" dirty="0">
            <a:latin typeface="Times New Roman" pitchFamily="18" charset="0"/>
            <a:cs typeface="Times New Roman" pitchFamily="18" charset="0"/>
          </a:endParaRPr>
        </a:p>
      </dsp:txBody>
      <dsp:txXfrm>
        <a:off x="531365" y="20628"/>
        <a:ext cx="4423668" cy="656227"/>
      </dsp:txXfrm>
    </dsp:sp>
    <dsp:sp modelId="{071488F4-8DE9-4BCF-AADA-F7ABDE98AAB0}">
      <dsp:nvSpPr>
        <dsp:cNvPr id="0" name=""/>
        <dsp:cNvSpPr/>
      </dsp:nvSpPr>
      <dsp:spPr>
        <a:xfrm rot="5400000">
          <a:off x="2612501" y="714699"/>
          <a:ext cx="261397" cy="31367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en-GB" sz="1300" kern="1200">
            <a:latin typeface="Times New Roman" pitchFamily="18" charset="0"/>
            <a:cs typeface="Times New Roman" pitchFamily="18" charset="0"/>
          </a:endParaRPr>
        </a:p>
      </dsp:txBody>
      <dsp:txXfrm rot="-5400000">
        <a:off x="2649097" y="740839"/>
        <a:ext cx="188206" cy="182978"/>
      </dsp:txXfrm>
    </dsp:sp>
    <dsp:sp modelId="{D60B35DD-E8C4-4642-8833-5D3B79E7D1A9}">
      <dsp:nvSpPr>
        <dsp:cNvPr id="0" name=""/>
        <dsp:cNvSpPr/>
      </dsp:nvSpPr>
      <dsp:spPr>
        <a:xfrm>
          <a:off x="527543" y="1045802"/>
          <a:ext cx="4431313" cy="6970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060" tIns="99060" rIns="99060" bIns="99060" numCol="1" spcCol="1270" anchor="ctr" anchorCtr="0">
          <a:noAutofit/>
        </a:bodyPr>
        <a:lstStyle/>
        <a:p>
          <a:pPr lvl="0" algn="ctr" defTabSz="1155700">
            <a:lnSpc>
              <a:spcPct val="90000"/>
            </a:lnSpc>
            <a:spcBef>
              <a:spcPct val="0"/>
            </a:spcBef>
            <a:spcAft>
              <a:spcPct val="35000"/>
            </a:spcAft>
          </a:pPr>
          <a:r>
            <a:rPr lang="en-US" sz="2600" kern="1200" dirty="0" smtClean="0">
              <a:latin typeface="Times New Roman" pitchFamily="18" charset="0"/>
              <a:cs typeface="Times New Roman" pitchFamily="18" charset="0"/>
            </a:rPr>
            <a:t>Deputy directors</a:t>
          </a:r>
          <a:endParaRPr lang="en-GB" sz="2600" kern="1200">
            <a:latin typeface="Times New Roman" pitchFamily="18" charset="0"/>
            <a:cs typeface="Times New Roman" pitchFamily="18" charset="0"/>
          </a:endParaRPr>
        </a:p>
      </dsp:txBody>
      <dsp:txXfrm>
        <a:off x="547959" y="1066218"/>
        <a:ext cx="4390481" cy="65622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924863-8165-4F23-B627-35DB4AC24AB4}">
      <dsp:nvSpPr>
        <dsp:cNvPr id="0" name=""/>
        <dsp:cNvSpPr/>
      </dsp:nvSpPr>
      <dsp:spPr>
        <a:xfrm>
          <a:off x="0" y="0"/>
          <a:ext cx="2153478" cy="5019675"/>
        </a:xfrm>
        <a:prstGeom prst="triangl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99A96D0-1D0D-4978-AC17-F90FECF4C9B8}">
      <dsp:nvSpPr>
        <dsp:cNvPr id="0" name=""/>
        <dsp:cNvSpPr/>
      </dsp:nvSpPr>
      <dsp:spPr>
        <a:xfrm>
          <a:off x="1076739" y="502181"/>
          <a:ext cx="1399760" cy="396573"/>
        </a:xfrm>
        <a:prstGeom prst="roundRect">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dirty="0" smtClean="0"/>
            <a:t>Assistant Administrator</a:t>
          </a:r>
          <a:endParaRPr lang="en-GB" sz="800" kern="1200"/>
        </a:p>
      </dsp:txBody>
      <dsp:txXfrm>
        <a:off x="1096098" y="521540"/>
        <a:ext cx="1361042" cy="357855"/>
      </dsp:txXfrm>
    </dsp:sp>
    <dsp:sp modelId="{D6D283AE-7F81-4A98-ADA6-444FACB0D782}">
      <dsp:nvSpPr>
        <dsp:cNvPr id="0" name=""/>
        <dsp:cNvSpPr/>
      </dsp:nvSpPr>
      <dsp:spPr>
        <a:xfrm>
          <a:off x="1076739" y="948327"/>
          <a:ext cx="1399760" cy="396573"/>
        </a:xfrm>
        <a:prstGeom prst="roundRect">
          <a:avLst/>
        </a:prstGeom>
        <a:solidFill>
          <a:schemeClr val="lt1">
            <a:alpha val="90000"/>
            <a:hueOff val="0"/>
            <a:satOff val="0"/>
            <a:lumOff val="0"/>
            <a:alphaOff val="0"/>
          </a:schemeClr>
        </a:solidFill>
        <a:ln w="25400" cap="flat" cmpd="sng" algn="ctr">
          <a:solidFill>
            <a:schemeClr val="accent3">
              <a:hueOff val="1406283"/>
              <a:satOff val="-2110"/>
              <a:lumOff val="-34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dirty="0" smtClean="0"/>
            <a:t>Chief nursing superintendent</a:t>
          </a:r>
          <a:endParaRPr lang="en-GB" sz="800" kern="1200"/>
        </a:p>
      </dsp:txBody>
      <dsp:txXfrm>
        <a:off x="1096098" y="967686"/>
        <a:ext cx="1361042" cy="357855"/>
      </dsp:txXfrm>
    </dsp:sp>
    <dsp:sp modelId="{8C6271C6-6FA9-4587-B969-65ECDB1DF884}">
      <dsp:nvSpPr>
        <dsp:cNvPr id="0" name=""/>
        <dsp:cNvSpPr/>
      </dsp:nvSpPr>
      <dsp:spPr>
        <a:xfrm>
          <a:off x="1076739" y="1394473"/>
          <a:ext cx="1399760" cy="396573"/>
        </a:xfrm>
        <a:prstGeom prst="roundRect">
          <a:avLst/>
        </a:prstGeom>
        <a:solidFill>
          <a:schemeClr val="lt1">
            <a:alpha val="90000"/>
            <a:hueOff val="0"/>
            <a:satOff val="0"/>
            <a:lumOff val="0"/>
            <a:alphaOff val="0"/>
          </a:schemeClr>
        </a:solidFill>
        <a:ln w="25400" cap="flat" cmpd="sng" algn="ctr">
          <a:solidFill>
            <a:schemeClr val="accent3">
              <a:hueOff val="2812566"/>
              <a:satOff val="-4220"/>
              <a:lumOff val="-68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dirty="0" smtClean="0"/>
            <a:t>Assistant nursing</a:t>
          </a:r>
        </a:p>
        <a:p>
          <a:pPr lvl="0" algn="ctr" defTabSz="355600">
            <a:lnSpc>
              <a:spcPct val="90000"/>
            </a:lnSpc>
            <a:spcBef>
              <a:spcPct val="0"/>
            </a:spcBef>
            <a:spcAft>
              <a:spcPct val="35000"/>
            </a:spcAft>
          </a:pPr>
          <a:r>
            <a:rPr lang="en-US" sz="800" kern="1200" dirty="0" smtClean="0"/>
            <a:t>superintendent </a:t>
          </a:r>
          <a:endParaRPr lang="en-GB" sz="800" kern="1200"/>
        </a:p>
      </dsp:txBody>
      <dsp:txXfrm>
        <a:off x="1096098" y="1413832"/>
        <a:ext cx="1361042" cy="357855"/>
      </dsp:txXfrm>
    </dsp:sp>
    <dsp:sp modelId="{B27D9767-C1DC-4F88-A294-736536A5FA61}">
      <dsp:nvSpPr>
        <dsp:cNvPr id="0" name=""/>
        <dsp:cNvSpPr/>
      </dsp:nvSpPr>
      <dsp:spPr>
        <a:xfrm>
          <a:off x="1076739" y="1840618"/>
          <a:ext cx="1399760" cy="396573"/>
        </a:xfrm>
        <a:prstGeom prst="roundRect">
          <a:avLst/>
        </a:prstGeom>
        <a:solidFill>
          <a:schemeClr val="lt1">
            <a:alpha val="90000"/>
            <a:hueOff val="0"/>
            <a:satOff val="0"/>
            <a:lumOff val="0"/>
            <a:alphaOff val="0"/>
          </a:schemeClr>
        </a:solidFill>
        <a:ln w="25400" cap="flat" cmpd="sng" algn="ctr">
          <a:solidFill>
            <a:schemeClr val="accent3">
              <a:hueOff val="4218849"/>
              <a:satOff val="-6330"/>
              <a:lumOff val="-102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dirty="0" smtClean="0"/>
            <a:t>Head nurses</a:t>
          </a:r>
          <a:endParaRPr lang="en-GB" sz="800" kern="1200"/>
        </a:p>
      </dsp:txBody>
      <dsp:txXfrm>
        <a:off x="1096098" y="1859977"/>
        <a:ext cx="1361042" cy="357855"/>
      </dsp:txXfrm>
    </dsp:sp>
    <dsp:sp modelId="{E4A91381-73EA-4CBF-8C68-4A10AD829CB6}">
      <dsp:nvSpPr>
        <dsp:cNvPr id="0" name=""/>
        <dsp:cNvSpPr/>
      </dsp:nvSpPr>
      <dsp:spPr>
        <a:xfrm>
          <a:off x="1076739" y="2286764"/>
          <a:ext cx="1399760" cy="396573"/>
        </a:xfrm>
        <a:prstGeom prst="roundRect">
          <a:avLst/>
        </a:prstGeom>
        <a:solidFill>
          <a:schemeClr val="lt1">
            <a:alpha val="90000"/>
            <a:hueOff val="0"/>
            <a:satOff val="0"/>
            <a:lumOff val="0"/>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dirty="0" smtClean="0"/>
            <a:t>Charge nurses</a:t>
          </a:r>
          <a:endParaRPr lang="en-GB" sz="800" kern="1200"/>
        </a:p>
      </dsp:txBody>
      <dsp:txXfrm>
        <a:off x="1096098" y="2306123"/>
        <a:ext cx="1361042" cy="357855"/>
      </dsp:txXfrm>
    </dsp:sp>
    <dsp:sp modelId="{B34555CF-38BB-4A82-BF79-A020D7BAD051}">
      <dsp:nvSpPr>
        <dsp:cNvPr id="0" name=""/>
        <dsp:cNvSpPr/>
      </dsp:nvSpPr>
      <dsp:spPr>
        <a:xfrm>
          <a:off x="1076739" y="2732910"/>
          <a:ext cx="1399760" cy="396573"/>
        </a:xfrm>
        <a:prstGeom prst="roundRect">
          <a:avLst/>
        </a:prstGeom>
        <a:solidFill>
          <a:schemeClr val="lt1">
            <a:alpha val="90000"/>
            <a:hueOff val="0"/>
            <a:satOff val="0"/>
            <a:lumOff val="0"/>
            <a:alphaOff val="0"/>
          </a:schemeClr>
        </a:solidFill>
        <a:ln w="25400" cap="flat" cmpd="sng" algn="ctr">
          <a:solidFill>
            <a:schemeClr val="accent3">
              <a:hueOff val="7031415"/>
              <a:satOff val="-10550"/>
              <a:lumOff val="-171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dirty="0" smtClean="0"/>
            <a:t>Aid nurses</a:t>
          </a:r>
          <a:endParaRPr lang="en-GB" sz="800" kern="1200"/>
        </a:p>
      </dsp:txBody>
      <dsp:txXfrm>
        <a:off x="1096098" y="2752269"/>
        <a:ext cx="1361042" cy="357855"/>
      </dsp:txXfrm>
    </dsp:sp>
    <dsp:sp modelId="{F14D7AF9-A773-48F7-81FB-6CCB3486A9F7}">
      <dsp:nvSpPr>
        <dsp:cNvPr id="0" name=""/>
        <dsp:cNvSpPr/>
      </dsp:nvSpPr>
      <dsp:spPr>
        <a:xfrm>
          <a:off x="1076739" y="3179056"/>
          <a:ext cx="1399760" cy="396573"/>
        </a:xfrm>
        <a:prstGeom prst="roundRect">
          <a:avLst/>
        </a:prstGeom>
        <a:solidFill>
          <a:schemeClr val="lt1">
            <a:alpha val="90000"/>
            <a:hueOff val="0"/>
            <a:satOff val="0"/>
            <a:lumOff val="0"/>
            <a:alphaOff val="0"/>
          </a:schemeClr>
        </a:solidFill>
        <a:ln w="25400" cap="flat" cmpd="sng" algn="ctr">
          <a:solidFill>
            <a:schemeClr val="accent3">
              <a:hueOff val="8437698"/>
              <a:satOff val="-12660"/>
              <a:lumOff val="-205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dirty="0" smtClean="0"/>
            <a:t>Nursing assistant</a:t>
          </a:r>
          <a:endParaRPr lang="en-GB" sz="800" kern="1200"/>
        </a:p>
      </dsp:txBody>
      <dsp:txXfrm>
        <a:off x="1096098" y="3198415"/>
        <a:ext cx="1361042" cy="357855"/>
      </dsp:txXfrm>
    </dsp:sp>
    <dsp:sp modelId="{F0A35ADA-F2E8-41FC-B5CC-23D0E19B1218}">
      <dsp:nvSpPr>
        <dsp:cNvPr id="0" name=""/>
        <dsp:cNvSpPr/>
      </dsp:nvSpPr>
      <dsp:spPr>
        <a:xfrm>
          <a:off x="1076739" y="3625201"/>
          <a:ext cx="1399760" cy="396573"/>
        </a:xfrm>
        <a:prstGeom prst="roundRect">
          <a:avLst/>
        </a:prstGeom>
        <a:solidFill>
          <a:schemeClr val="lt1">
            <a:alpha val="90000"/>
            <a:hueOff val="0"/>
            <a:satOff val="0"/>
            <a:lumOff val="0"/>
            <a:alphaOff val="0"/>
          </a:schemeClr>
        </a:solidFill>
        <a:ln w="25400" cap="flat" cmpd="sng" algn="ctr">
          <a:solidFill>
            <a:schemeClr val="accent3">
              <a:hueOff val="9843981"/>
              <a:satOff val="-14770"/>
              <a:lumOff val="-240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dirty="0" smtClean="0"/>
            <a:t>Ayas+porters</a:t>
          </a:r>
          <a:endParaRPr lang="en-GB" sz="800" kern="1200"/>
        </a:p>
      </dsp:txBody>
      <dsp:txXfrm>
        <a:off x="1096098" y="3644560"/>
        <a:ext cx="1361042" cy="357855"/>
      </dsp:txXfrm>
    </dsp:sp>
    <dsp:sp modelId="{19E5C485-7DA7-4667-B56C-CC00903F8853}">
      <dsp:nvSpPr>
        <dsp:cNvPr id="0" name=""/>
        <dsp:cNvSpPr/>
      </dsp:nvSpPr>
      <dsp:spPr>
        <a:xfrm>
          <a:off x="1076739" y="4071347"/>
          <a:ext cx="1399760" cy="396573"/>
        </a:xfrm>
        <a:prstGeom prst="roundRect">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dirty="0" smtClean="0"/>
            <a:t>Housekeeping staff</a:t>
          </a:r>
          <a:endParaRPr lang="en-GB" sz="800" kern="1200"/>
        </a:p>
      </dsp:txBody>
      <dsp:txXfrm>
        <a:off x="1096098" y="4090706"/>
        <a:ext cx="1361042" cy="357855"/>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5FE3FC-8094-4693-A27B-9BE5330B45E0}">
      <dsp:nvSpPr>
        <dsp:cNvPr id="0" name=""/>
        <dsp:cNvSpPr/>
      </dsp:nvSpPr>
      <dsp:spPr>
        <a:xfrm>
          <a:off x="0" y="0"/>
          <a:ext cx="2360543" cy="5076825"/>
        </a:xfrm>
        <a:prstGeom prst="triangle">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F9D5189-4E2C-4678-8891-91781BD9D9E4}">
      <dsp:nvSpPr>
        <dsp:cNvPr id="0" name=""/>
        <dsp:cNvSpPr/>
      </dsp:nvSpPr>
      <dsp:spPr>
        <a:xfrm>
          <a:off x="1180271" y="508178"/>
          <a:ext cx="1534353" cy="721861"/>
        </a:xfrm>
        <a:prstGeom prst="roundRect">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US" sz="1600" kern="1200" dirty="0" smtClean="0"/>
            <a:t>Administrator</a:t>
          </a:r>
          <a:endParaRPr lang="en-GB" sz="1600" kern="1200"/>
        </a:p>
      </dsp:txBody>
      <dsp:txXfrm>
        <a:off x="1215509" y="543416"/>
        <a:ext cx="1463877" cy="651385"/>
      </dsp:txXfrm>
    </dsp:sp>
    <dsp:sp modelId="{11C152D0-4AD7-49E6-81DD-96F1F17C78CA}">
      <dsp:nvSpPr>
        <dsp:cNvPr id="0" name=""/>
        <dsp:cNvSpPr/>
      </dsp:nvSpPr>
      <dsp:spPr>
        <a:xfrm>
          <a:off x="1180271" y="1320271"/>
          <a:ext cx="1534353" cy="721861"/>
        </a:xfrm>
        <a:prstGeom prst="roundRect">
          <a:avLst/>
        </a:prstGeom>
        <a:solidFill>
          <a:schemeClr val="lt1">
            <a:alpha val="90000"/>
            <a:hueOff val="0"/>
            <a:satOff val="0"/>
            <a:lumOff val="0"/>
            <a:alphaOff val="0"/>
          </a:schemeClr>
        </a:solidFill>
        <a:ln w="25400" cap="flat" cmpd="sng" algn="ctr">
          <a:solidFill>
            <a:schemeClr val="accent5">
              <a:hueOff val="-2483469"/>
              <a:satOff val="9953"/>
              <a:lumOff val="215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US" sz="1600" kern="1200" dirty="0" smtClean="0"/>
            <a:t>Principal college of nursing</a:t>
          </a:r>
          <a:endParaRPr lang="en-GB" sz="1600" kern="1200"/>
        </a:p>
      </dsp:txBody>
      <dsp:txXfrm>
        <a:off x="1215509" y="1355509"/>
        <a:ext cx="1463877" cy="651385"/>
      </dsp:txXfrm>
    </dsp:sp>
    <dsp:sp modelId="{44533C4F-2937-4F5F-8878-3E461E3F4D23}">
      <dsp:nvSpPr>
        <dsp:cNvPr id="0" name=""/>
        <dsp:cNvSpPr/>
      </dsp:nvSpPr>
      <dsp:spPr>
        <a:xfrm>
          <a:off x="1180271" y="2132365"/>
          <a:ext cx="1534353" cy="721861"/>
        </a:xfrm>
        <a:prstGeom prst="roundRect">
          <a:avLst/>
        </a:prstGeom>
        <a:solidFill>
          <a:schemeClr val="lt1">
            <a:alpha val="90000"/>
            <a:hueOff val="0"/>
            <a:satOff val="0"/>
            <a:lumOff val="0"/>
            <a:alphaOff val="0"/>
          </a:schemeClr>
        </a:solidFill>
        <a:ln w="25400" cap="flat" cmpd="sng" algn="ctr">
          <a:solidFill>
            <a:schemeClr val="accent5">
              <a:hueOff val="-4966938"/>
              <a:satOff val="19906"/>
              <a:lumOff val="431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US" sz="1600" kern="1200" dirty="0" smtClean="0"/>
            <a:t>faculty collage of nursing</a:t>
          </a:r>
          <a:endParaRPr lang="en-GB" sz="1600" kern="1200"/>
        </a:p>
      </dsp:txBody>
      <dsp:txXfrm>
        <a:off x="1215509" y="2167603"/>
        <a:ext cx="1463877" cy="651385"/>
      </dsp:txXfrm>
    </dsp:sp>
    <dsp:sp modelId="{5278019E-2B89-473A-80C3-4572C4E959BD}">
      <dsp:nvSpPr>
        <dsp:cNvPr id="0" name=""/>
        <dsp:cNvSpPr/>
      </dsp:nvSpPr>
      <dsp:spPr>
        <a:xfrm>
          <a:off x="1180271" y="2944459"/>
          <a:ext cx="1534353" cy="721861"/>
        </a:xfrm>
        <a:prstGeom prst="roundRect">
          <a:avLst/>
        </a:prstGeom>
        <a:solidFill>
          <a:schemeClr val="lt1">
            <a:alpha val="90000"/>
            <a:hueOff val="0"/>
            <a:satOff val="0"/>
            <a:lumOff val="0"/>
            <a:alphaOff val="0"/>
          </a:schemeClr>
        </a:solidFill>
        <a:ln w="25400" cap="flat" cmpd="sng" algn="ctr">
          <a:solidFill>
            <a:schemeClr val="accent5">
              <a:hueOff val="-7450407"/>
              <a:satOff val="29858"/>
              <a:lumOff val="647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US" sz="1600" kern="1200" dirty="0" smtClean="0"/>
            <a:t>Administration</a:t>
          </a:r>
          <a:endParaRPr lang="en-GB" sz="1600" kern="1200"/>
        </a:p>
      </dsp:txBody>
      <dsp:txXfrm>
        <a:off x="1215509" y="2979697"/>
        <a:ext cx="1463877" cy="651385"/>
      </dsp:txXfrm>
    </dsp:sp>
    <dsp:sp modelId="{DB7BBDBF-CA3C-4A6B-B435-594B86E08285}">
      <dsp:nvSpPr>
        <dsp:cNvPr id="0" name=""/>
        <dsp:cNvSpPr/>
      </dsp:nvSpPr>
      <dsp:spPr>
        <a:xfrm>
          <a:off x="1180271" y="3756553"/>
          <a:ext cx="1534353" cy="721861"/>
        </a:xfrm>
        <a:prstGeom prst="roundRect">
          <a:avLst/>
        </a:prstGeom>
        <a:solidFill>
          <a:schemeClr val="lt1">
            <a:alpha val="90000"/>
            <a:hueOff val="0"/>
            <a:satOff val="0"/>
            <a:lumOff val="0"/>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US" sz="1600" kern="1200" dirty="0" smtClean="0"/>
            <a:t>Peons</a:t>
          </a:r>
          <a:endParaRPr lang="en-GB" sz="1600" kern="1200"/>
        </a:p>
      </dsp:txBody>
      <dsp:txXfrm>
        <a:off x="1215509" y="3791791"/>
        <a:ext cx="1463877" cy="651385"/>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layout5.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204</TotalTime>
  <Pages>24</Pages>
  <Words>3955</Words>
  <Characters>22544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Kazim Ali</dc:creator>
  <cp:lastModifiedBy>SaaD Computer</cp:lastModifiedBy>
  <cp:revision>14</cp:revision>
  <cp:lastPrinted>2018-04-29T06:13:00Z</cp:lastPrinted>
  <dcterms:created xsi:type="dcterms:W3CDTF">2018-04-28T04:53:00Z</dcterms:created>
  <dcterms:modified xsi:type="dcterms:W3CDTF">2019-06-25T09:42:00Z</dcterms:modified>
</cp:coreProperties>
</file>