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434DAB" w14:textId="2890BE32" w:rsidR="0007357C" w:rsidRPr="0007357C" w:rsidRDefault="0007357C" w:rsidP="0007357C">
      <w:pPr>
        <w:rPr>
          <w:b/>
          <w:bCs/>
        </w:rPr>
      </w:pPr>
      <w:r w:rsidRPr="0007357C">
        <w:rPr>
          <w:b/>
          <w:bCs/>
        </w:rPr>
        <w:t>Genco Scope Confirmation</w:t>
      </w:r>
      <w:r w:rsidR="00323E75">
        <w:rPr>
          <w:b/>
          <w:bCs/>
        </w:rPr>
        <w:t xml:space="preserve"> V1.3 April 23, 2024</w:t>
      </w:r>
    </w:p>
    <w:p w14:paraId="1B078924" w14:textId="77777777" w:rsidR="0007357C" w:rsidRPr="0007357C" w:rsidRDefault="0007357C" w:rsidP="0007357C">
      <w:pPr>
        <w:numPr>
          <w:ilvl w:val="0"/>
          <w:numId w:val="1"/>
        </w:numPr>
      </w:pPr>
      <w:r w:rsidRPr="0007357C">
        <w:rPr>
          <w:b/>
          <w:bCs/>
        </w:rPr>
        <w:t>Two Formats of the User-Facing Application on the Raspberry Pi Inside the Kiosk</w:t>
      </w:r>
      <w:r w:rsidRPr="0007357C">
        <w:t>:</w:t>
      </w:r>
    </w:p>
    <w:p w14:paraId="0B24F2D6" w14:textId="77777777" w:rsidR="0007357C" w:rsidRPr="0007357C" w:rsidRDefault="0007357C" w:rsidP="0007357C">
      <w:pPr>
        <w:numPr>
          <w:ilvl w:val="1"/>
          <w:numId w:val="1"/>
        </w:numPr>
      </w:pPr>
      <w:r w:rsidRPr="0007357C">
        <w:rPr>
          <w:b/>
          <w:bCs/>
        </w:rPr>
        <w:t>Open Application</w:t>
      </w:r>
      <w:r w:rsidRPr="0007357C">
        <w:t>: No authentication required.</w:t>
      </w:r>
    </w:p>
    <w:p w14:paraId="2384BD88" w14:textId="77777777" w:rsidR="0007357C" w:rsidRPr="0007357C" w:rsidRDefault="0007357C" w:rsidP="0007357C">
      <w:pPr>
        <w:numPr>
          <w:ilvl w:val="1"/>
          <w:numId w:val="1"/>
        </w:numPr>
      </w:pPr>
      <w:r w:rsidRPr="0007357C">
        <w:rPr>
          <w:b/>
          <w:bCs/>
        </w:rPr>
        <w:t>Email Authentication</w:t>
      </w:r>
      <w:r w:rsidRPr="0007357C">
        <w:t>: Operates like the Open Application but includes an email address input screen to authenticate users and log their usage in the kiosk database.</w:t>
      </w:r>
    </w:p>
    <w:p w14:paraId="3667D051" w14:textId="77777777" w:rsidR="0007357C" w:rsidRPr="0007357C" w:rsidRDefault="0007357C" w:rsidP="0007357C">
      <w:pPr>
        <w:numPr>
          <w:ilvl w:val="0"/>
          <w:numId w:val="1"/>
        </w:numPr>
      </w:pPr>
      <w:r w:rsidRPr="0007357C">
        <w:rPr>
          <w:b/>
          <w:bCs/>
        </w:rPr>
        <w:t>Change the Order of the Environmental Message (EM) and the Survey Questions (SQ)</w:t>
      </w:r>
      <w:r w:rsidRPr="0007357C">
        <w:t>:</w:t>
      </w:r>
    </w:p>
    <w:p w14:paraId="47AF78F6" w14:textId="77777777" w:rsidR="0007357C" w:rsidRPr="0007357C" w:rsidRDefault="0007357C" w:rsidP="0007357C">
      <w:pPr>
        <w:numPr>
          <w:ilvl w:val="1"/>
          <w:numId w:val="1"/>
        </w:numPr>
      </w:pPr>
      <w:r w:rsidRPr="0007357C">
        <w:t>Currently, the EM is displayed during the dispensing of laundry sheets, and the SQ is shown after the cycle completes. Genco requests that the SQ be displayed during the dispensing cycle, followed by the EM after the SQ is answered. This will display for X seconds (default is 15 seconds) before the application reverts to the attractor page. Additionally, users should be prompted with a message confirming if their answer to the SQ is correct or highlighting the correct answer.</w:t>
      </w:r>
    </w:p>
    <w:p w14:paraId="31C03E6C" w14:textId="77777777" w:rsidR="0007357C" w:rsidRPr="0007357C" w:rsidRDefault="0007357C" w:rsidP="0007357C">
      <w:pPr>
        <w:numPr>
          <w:ilvl w:val="0"/>
          <w:numId w:val="1"/>
        </w:numPr>
      </w:pPr>
      <w:r w:rsidRPr="0007357C">
        <w:rPr>
          <w:b/>
          <w:bCs/>
        </w:rPr>
        <w:t>Two Settings per Kiosk Based on Survey Question Interaction</w:t>
      </w:r>
      <w:r w:rsidRPr="0007357C">
        <w:t>:</w:t>
      </w:r>
    </w:p>
    <w:p w14:paraId="372792E5" w14:textId="77777777" w:rsidR="0007357C" w:rsidRPr="0007357C" w:rsidRDefault="0007357C" w:rsidP="0007357C">
      <w:pPr>
        <w:numPr>
          <w:ilvl w:val="1"/>
          <w:numId w:val="1"/>
        </w:numPr>
      </w:pPr>
      <w:r w:rsidRPr="0007357C">
        <w:rPr>
          <w:b/>
          <w:bCs/>
        </w:rPr>
        <w:t>Method 1</w:t>
      </w:r>
      <w:r w:rsidRPr="0007357C">
        <w:t>: Answering the survey question is mandatory to dispense the sheets.</w:t>
      </w:r>
    </w:p>
    <w:p w14:paraId="043B36FC" w14:textId="77777777" w:rsidR="0007357C" w:rsidRPr="0007357C" w:rsidRDefault="0007357C" w:rsidP="0007357C">
      <w:pPr>
        <w:numPr>
          <w:ilvl w:val="1"/>
          <w:numId w:val="1"/>
        </w:numPr>
      </w:pPr>
      <w:r w:rsidRPr="0007357C">
        <w:rPr>
          <w:b/>
          <w:bCs/>
        </w:rPr>
        <w:t>Method 2</w:t>
      </w:r>
      <w:r w:rsidRPr="0007357C">
        <w:t>: No requirement to answer the survey question; sheets will dispense after a timeout if the user has not responded.</w:t>
      </w:r>
    </w:p>
    <w:p w14:paraId="6EB90237" w14:textId="77777777" w:rsidR="0007357C" w:rsidRPr="0007357C" w:rsidRDefault="0007357C" w:rsidP="0007357C">
      <w:pPr>
        <w:numPr>
          <w:ilvl w:val="0"/>
          <w:numId w:val="1"/>
        </w:numPr>
      </w:pPr>
      <w:r w:rsidRPr="0007357C">
        <w:rPr>
          <w:b/>
          <w:bCs/>
        </w:rPr>
        <w:t>Error Handling</w:t>
      </w:r>
      <w:r w:rsidRPr="0007357C">
        <w:t>:</w:t>
      </w:r>
    </w:p>
    <w:p w14:paraId="4A96D950" w14:textId="77777777" w:rsidR="0007357C" w:rsidRPr="0007357C" w:rsidRDefault="0007357C" w:rsidP="0007357C">
      <w:pPr>
        <w:numPr>
          <w:ilvl w:val="1"/>
          <w:numId w:val="1"/>
        </w:numPr>
      </w:pPr>
      <w:r w:rsidRPr="0007357C">
        <w:t>If any issues arise with kiosk hardware, software, or inventory levels that prevent the expected user experience, display the “Kiosk out of Inventory” page and email the contact for that kiosk. Genco will provide the content for this page.</w:t>
      </w:r>
    </w:p>
    <w:p w14:paraId="181BAA1B" w14:textId="414C29F5" w:rsidR="0007357C" w:rsidRPr="0007357C" w:rsidRDefault="0007357C" w:rsidP="0007357C">
      <w:pPr>
        <w:numPr>
          <w:ilvl w:val="0"/>
          <w:numId w:val="1"/>
        </w:numPr>
      </w:pPr>
      <w:r w:rsidRPr="0007357C">
        <w:rPr>
          <w:b/>
          <w:bCs/>
        </w:rPr>
        <w:t xml:space="preserve">Kiosk </w:t>
      </w:r>
      <w:r w:rsidR="001568C2">
        <w:rPr>
          <w:b/>
          <w:bCs/>
        </w:rPr>
        <w:t xml:space="preserve">Application </w:t>
      </w:r>
      <w:r w:rsidRPr="0007357C">
        <w:rPr>
          <w:b/>
          <w:bCs/>
        </w:rPr>
        <w:t>Configuration via Portal</w:t>
      </w:r>
      <w:r w:rsidRPr="0007357C">
        <w:t>:</w:t>
      </w:r>
    </w:p>
    <w:p w14:paraId="785991B1" w14:textId="49CE8C58" w:rsidR="0007357C" w:rsidRPr="0007357C" w:rsidRDefault="0007357C" w:rsidP="0007357C">
      <w:pPr>
        <w:numPr>
          <w:ilvl w:val="1"/>
          <w:numId w:val="1"/>
        </w:numPr>
      </w:pPr>
      <w:r w:rsidRPr="0007357C">
        <w:t>Can the Portal configure the application template on each Pi-based kiosk? Current setups require displaying the SQ followed by the EM. Genco would like various configurations per kiosk, adjustable via the Portal.</w:t>
      </w:r>
    </w:p>
    <w:p w14:paraId="1F3722DF" w14:textId="77777777" w:rsidR="0007357C" w:rsidRPr="0007357C" w:rsidRDefault="0007357C" w:rsidP="0007357C">
      <w:pPr>
        <w:numPr>
          <w:ilvl w:val="2"/>
          <w:numId w:val="1"/>
        </w:numPr>
      </w:pPr>
      <w:r w:rsidRPr="0007357C">
        <w:rPr>
          <w:b/>
          <w:bCs/>
        </w:rPr>
        <w:t>Config 1</w:t>
      </w:r>
      <w:r w:rsidRPr="0007357C">
        <w:t>: Standard SQ followed by EM</w:t>
      </w:r>
    </w:p>
    <w:p w14:paraId="21418A53" w14:textId="77777777" w:rsidR="0007357C" w:rsidRPr="0007357C" w:rsidRDefault="0007357C" w:rsidP="0007357C">
      <w:pPr>
        <w:numPr>
          <w:ilvl w:val="2"/>
          <w:numId w:val="1"/>
        </w:numPr>
      </w:pPr>
      <w:r w:rsidRPr="0007357C">
        <w:rPr>
          <w:b/>
          <w:bCs/>
        </w:rPr>
        <w:t>Config 2</w:t>
      </w:r>
      <w:r w:rsidRPr="0007357C">
        <w:t>: SQ1 followed by SQ2</w:t>
      </w:r>
    </w:p>
    <w:p w14:paraId="6A64464D" w14:textId="77777777" w:rsidR="0007357C" w:rsidRPr="0007357C" w:rsidRDefault="0007357C" w:rsidP="0007357C">
      <w:pPr>
        <w:numPr>
          <w:ilvl w:val="2"/>
          <w:numId w:val="1"/>
        </w:numPr>
      </w:pPr>
      <w:r w:rsidRPr="0007357C">
        <w:rPr>
          <w:b/>
          <w:bCs/>
        </w:rPr>
        <w:t>Config 3</w:t>
      </w:r>
      <w:r w:rsidRPr="0007357C">
        <w:t>: Only SQ1</w:t>
      </w:r>
    </w:p>
    <w:p w14:paraId="23E9E200" w14:textId="77777777" w:rsidR="0007357C" w:rsidRPr="0007357C" w:rsidRDefault="0007357C" w:rsidP="0007357C">
      <w:pPr>
        <w:numPr>
          <w:ilvl w:val="0"/>
          <w:numId w:val="1"/>
        </w:numPr>
      </w:pPr>
      <w:r w:rsidRPr="0007357C">
        <w:rPr>
          <w:b/>
          <w:bCs/>
        </w:rPr>
        <w:t>Dashboard Widgets</w:t>
      </w:r>
      <w:r w:rsidRPr="0007357C">
        <w:t>:</w:t>
      </w:r>
    </w:p>
    <w:p w14:paraId="5E8FCE4C" w14:textId="4476AC8F" w:rsidR="0007357C" w:rsidRPr="0007357C" w:rsidRDefault="0007357C" w:rsidP="0007357C">
      <w:pPr>
        <w:numPr>
          <w:ilvl w:val="1"/>
          <w:numId w:val="1"/>
        </w:numPr>
      </w:pPr>
      <w:r w:rsidRPr="0007357C">
        <w:t>Genco will specify requirements for 3 new widgets to be displayed on the dashboard page. Later in the project, 2 additional widgets will be added, totaling 8.</w:t>
      </w:r>
      <w:r>
        <w:t xml:space="preserve">  The portal currently has widgets as outlined below.</w:t>
      </w:r>
    </w:p>
    <w:p w14:paraId="4DEA3192" w14:textId="77777777" w:rsidR="0007357C" w:rsidRPr="0007357C" w:rsidRDefault="0007357C" w:rsidP="0007357C">
      <w:pPr>
        <w:numPr>
          <w:ilvl w:val="2"/>
          <w:numId w:val="1"/>
        </w:numPr>
      </w:pPr>
      <w:r w:rsidRPr="0007357C">
        <w:rPr>
          <w:b/>
          <w:bCs/>
        </w:rPr>
        <w:t>Online Kiosks</w:t>
      </w:r>
    </w:p>
    <w:p w14:paraId="2C7C8076" w14:textId="77777777" w:rsidR="0007357C" w:rsidRPr="0007357C" w:rsidRDefault="0007357C" w:rsidP="0007357C">
      <w:pPr>
        <w:numPr>
          <w:ilvl w:val="2"/>
          <w:numId w:val="1"/>
        </w:numPr>
      </w:pPr>
      <w:r w:rsidRPr="0007357C">
        <w:rPr>
          <w:b/>
          <w:bCs/>
        </w:rPr>
        <w:t>Offline Kiosks</w:t>
      </w:r>
    </w:p>
    <w:p w14:paraId="3F590137" w14:textId="77777777" w:rsidR="0007357C" w:rsidRPr="0007357C" w:rsidRDefault="0007357C" w:rsidP="0007357C">
      <w:pPr>
        <w:numPr>
          <w:ilvl w:val="2"/>
          <w:numId w:val="1"/>
        </w:numPr>
      </w:pPr>
      <w:r w:rsidRPr="0007357C">
        <w:rPr>
          <w:b/>
          <w:bCs/>
        </w:rPr>
        <w:t>Total Kiosks</w:t>
      </w:r>
    </w:p>
    <w:p w14:paraId="5490665B" w14:textId="77777777" w:rsidR="0007357C" w:rsidRPr="0007357C" w:rsidRDefault="0007357C" w:rsidP="0007357C">
      <w:pPr>
        <w:numPr>
          <w:ilvl w:val="0"/>
          <w:numId w:val="1"/>
        </w:numPr>
      </w:pPr>
      <w:r w:rsidRPr="0007357C">
        <w:rPr>
          <w:b/>
          <w:bCs/>
        </w:rPr>
        <w:t>Reporting</w:t>
      </w:r>
      <w:r w:rsidRPr="0007357C">
        <w:t>:</w:t>
      </w:r>
    </w:p>
    <w:p w14:paraId="42B3A6EC" w14:textId="77777777" w:rsidR="0007357C" w:rsidRPr="0007357C" w:rsidRDefault="0007357C" w:rsidP="0007357C">
      <w:pPr>
        <w:numPr>
          <w:ilvl w:val="1"/>
          <w:numId w:val="1"/>
        </w:numPr>
      </w:pPr>
      <w:r w:rsidRPr="0007357C">
        <w:t>Reports can be generated for various timelines (e.g., Last 24 hours, Weekly, Monthly, YTD) and by specific kiosk or school. Utilization stats (sheets used, transactions, survey questions) will be key data points, available for both application types (open/auth).</w:t>
      </w:r>
    </w:p>
    <w:p w14:paraId="01177ADD" w14:textId="77777777" w:rsidR="0007357C" w:rsidRPr="0007357C" w:rsidRDefault="0007357C" w:rsidP="0007357C">
      <w:pPr>
        <w:numPr>
          <w:ilvl w:val="0"/>
          <w:numId w:val="1"/>
        </w:numPr>
      </w:pPr>
      <w:r w:rsidRPr="0007357C">
        <w:rPr>
          <w:b/>
          <w:bCs/>
        </w:rPr>
        <w:lastRenderedPageBreak/>
        <w:t>Ability to Change the Number of Sheets Dispensed per Kiosk</w:t>
      </w:r>
      <w:r w:rsidRPr="0007357C">
        <w:t>:</w:t>
      </w:r>
    </w:p>
    <w:p w14:paraId="7CD11C90" w14:textId="77777777" w:rsidR="0007357C" w:rsidRPr="0007357C" w:rsidRDefault="0007357C" w:rsidP="0007357C">
      <w:pPr>
        <w:numPr>
          <w:ilvl w:val="1"/>
          <w:numId w:val="1"/>
        </w:numPr>
      </w:pPr>
      <w:r w:rsidRPr="0007357C">
        <w:t>Include a numeric input field or a dropdown on the portal, ranging from 1 to 10.</w:t>
      </w:r>
    </w:p>
    <w:p w14:paraId="7D41CDED" w14:textId="77777777" w:rsidR="0007357C" w:rsidRDefault="0007357C" w:rsidP="0007357C">
      <w:pPr>
        <w:numPr>
          <w:ilvl w:val="0"/>
          <w:numId w:val="1"/>
        </w:numPr>
      </w:pPr>
      <w:r w:rsidRPr="0007357C">
        <w:rPr>
          <w:b/>
          <w:bCs/>
        </w:rPr>
        <w:t>Ability to Change the SQ or the EM via the Portal</w:t>
      </w:r>
      <w:r w:rsidRPr="0007357C">
        <w:t>.</w:t>
      </w:r>
    </w:p>
    <w:p w14:paraId="3D9A21D8" w14:textId="35FEF441" w:rsidR="0007357C" w:rsidRPr="0007357C" w:rsidRDefault="0007357C" w:rsidP="0007357C">
      <w:pPr>
        <w:pStyle w:val="ListParagraph"/>
        <w:numPr>
          <w:ilvl w:val="0"/>
          <w:numId w:val="5"/>
        </w:numPr>
      </w:pPr>
      <w:r>
        <w:t>This will require some structure and restrictions to insure the changes do not adversely affect the graphic representation on the kiosk.</w:t>
      </w:r>
    </w:p>
    <w:p w14:paraId="6085EE03" w14:textId="77777777" w:rsidR="0007357C" w:rsidRPr="0007357C" w:rsidRDefault="0007357C" w:rsidP="0007357C">
      <w:pPr>
        <w:numPr>
          <w:ilvl w:val="0"/>
          <w:numId w:val="1"/>
        </w:numPr>
      </w:pPr>
      <w:r w:rsidRPr="0007357C">
        <w:rPr>
          <w:b/>
          <w:bCs/>
        </w:rPr>
        <w:t>Usage Restrictions for Authenticated App Users</w:t>
      </w:r>
      <w:r w:rsidRPr="0007357C">
        <w:t>:</w:t>
      </w:r>
    </w:p>
    <w:p w14:paraId="0D08DF1B" w14:textId="77777777" w:rsidR="0007357C" w:rsidRPr="0007357C" w:rsidRDefault="0007357C" w:rsidP="0007357C">
      <w:pPr>
        <w:numPr>
          <w:ilvl w:val="1"/>
          <w:numId w:val="1"/>
        </w:numPr>
      </w:pPr>
      <w:r w:rsidRPr="0007357C">
        <w:t>Genco requires a limit on the number of dispenses per user over a specified period, to be further clarified. This setting will be configured in the Portal.</w:t>
      </w:r>
    </w:p>
    <w:p w14:paraId="2863C582" w14:textId="77777777" w:rsidR="0007357C" w:rsidRPr="0007357C" w:rsidRDefault="0007357C" w:rsidP="0007357C">
      <w:pPr>
        <w:rPr>
          <w:b/>
          <w:bCs/>
        </w:rPr>
      </w:pPr>
      <w:r w:rsidRPr="0007357C">
        <w:rPr>
          <w:b/>
          <w:bCs/>
        </w:rPr>
        <w:t>Additional Information</w:t>
      </w:r>
    </w:p>
    <w:p w14:paraId="169CD6A2" w14:textId="77777777" w:rsidR="0007357C" w:rsidRPr="0007357C" w:rsidRDefault="0007357C" w:rsidP="0007357C">
      <w:pPr>
        <w:numPr>
          <w:ilvl w:val="0"/>
          <w:numId w:val="2"/>
        </w:numPr>
      </w:pPr>
      <w:r w:rsidRPr="0007357C">
        <w:rPr>
          <w:b/>
          <w:bCs/>
        </w:rPr>
        <w:t>ESG Stats Formula</w:t>
      </w:r>
      <w:r w:rsidRPr="0007357C">
        <w:t>: For every sheet dispensed, the metrics are 4.78 grams of water saved and 0.14 kilograms of carbon dioxide avoided.</w:t>
      </w:r>
    </w:p>
    <w:p w14:paraId="19E2C67E" w14:textId="77777777" w:rsidR="0007357C" w:rsidRPr="0007357C" w:rsidRDefault="0007357C" w:rsidP="0007357C">
      <w:pPr>
        <w:numPr>
          <w:ilvl w:val="0"/>
          <w:numId w:val="2"/>
        </w:numPr>
      </w:pPr>
      <w:r w:rsidRPr="0007357C">
        <w:rPr>
          <w:b/>
          <w:bCs/>
        </w:rPr>
        <w:t>Sheet Count Accuracy</w:t>
      </w:r>
      <w:r w:rsidRPr="0007357C">
        <w:t>: Spark Innovations aims to provide as accurate a sheet count as possible, though variations in sheet manufacturing may impact the electronic count. The goal is to optimize accuracy with the current kiosk dispensing technology.</w:t>
      </w:r>
    </w:p>
    <w:p w14:paraId="2BE587BF" w14:textId="77777777" w:rsidR="0007357C" w:rsidRPr="0007357C" w:rsidRDefault="0007357C" w:rsidP="0007357C">
      <w:pPr>
        <w:rPr>
          <w:b/>
          <w:bCs/>
        </w:rPr>
      </w:pPr>
      <w:r w:rsidRPr="0007357C">
        <w:rPr>
          <w:b/>
          <w:bCs/>
        </w:rPr>
        <w:t>Technology Stack</w:t>
      </w:r>
    </w:p>
    <w:p w14:paraId="1F95782A" w14:textId="21B7CB8B" w:rsidR="0007357C" w:rsidRPr="0007357C" w:rsidRDefault="0007357C" w:rsidP="0007357C">
      <w:pPr>
        <w:numPr>
          <w:ilvl w:val="0"/>
          <w:numId w:val="3"/>
        </w:numPr>
      </w:pPr>
      <w:r w:rsidRPr="0007357C">
        <w:rPr>
          <w:b/>
          <w:bCs/>
        </w:rPr>
        <w:t>Hardware</w:t>
      </w:r>
      <w:r w:rsidRPr="0007357C">
        <w:t>: Raspberry Pi</w:t>
      </w:r>
      <w:r w:rsidR="00417335">
        <w:t xml:space="preserve"> CM4 w/ IO Board</w:t>
      </w:r>
    </w:p>
    <w:p w14:paraId="442FAB90" w14:textId="77777777" w:rsidR="0007357C" w:rsidRPr="0007357C" w:rsidRDefault="0007357C" w:rsidP="0007357C">
      <w:pPr>
        <w:numPr>
          <w:ilvl w:val="0"/>
          <w:numId w:val="3"/>
        </w:numPr>
      </w:pPr>
      <w:r w:rsidRPr="0007357C">
        <w:rPr>
          <w:b/>
          <w:bCs/>
        </w:rPr>
        <w:t>Software</w:t>
      </w:r>
      <w:r w:rsidRPr="0007357C">
        <w:t>:</w:t>
      </w:r>
    </w:p>
    <w:p w14:paraId="73D59803" w14:textId="77777777" w:rsidR="0007357C" w:rsidRPr="0007357C" w:rsidRDefault="0007357C" w:rsidP="0007357C">
      <w:pPr>
        <w:numPr>
          <w:ilvl w:val="1"/>
          <w:numId w:val="3"/>
        </w:numPr>
      </w:pPr>
      <w:r w:rsidRPr="0007357C">
        <w:rPr>
          <w:b/>
          <w:bCs/>
        </w:rPr>
        <w:t>Application</w:t>
      </w:r>
      <w:r w:rsidRPr="0007357C">
        <w:t>: Python</w:t>
      </w:r>
    </w:p>
    <w:p w14:paraId="6435B016" w14:textId="77777777" w:rsidR="0007357C" w:rsidRPr="0007357C" w:rsidRDefault="0007357C" w:rsidP="0007357C">
      <w:pPr>
        <w:numPr>
          <w:ilvl w:val="1"/>
          <w:numId w:val="3"/>
        </w:numPr>
      </w:pPr>
      <w:r w:rsidRPr="0007357C">
        <w:rPr>
          <w:b/>
          <w:bCs/>
        </w:rPr>
        <w:t>Communication</w:t>
      </w:r>
      <w:r w:rsidRPr="0007357C">
        <w:t>: MQTT</w:t>
      </w:r>
    </w:p>
    <w:p w14:paraId="7AB125B6" w14:textId="77777777" w:rsidR="0007357C" w:rsidRPr="0007357C" w:rsidRDefault="0007357C" w:rsidP="0007357C">
      <w:pPr>
        <w:numPr>
          <w:ilvl w:val="1"/>
          <w:numId w:val="3"/>
        </w:numPr>
      </w:pPr>
      <w:r w:rsidRPr="0007357C">
        <w:rPr>
          <w:b/>
          <w:bCs/>
        </w:rPr>
        <w:t>Database</w:t>
      </w:r>
      <w:r w:rsidRPr="0007357C">
        <w:t>: PostgreSQL</w:t>
      </w:r>
    </w:p>
    <w:p w14:paraId="7900C2A1" w14:textId="77777777" w:rsidR="0007357C" w:rsidRPr="0007357C" w:rsidRDefault="0007357C" w:rsidP="0007357C">
      <w:pPr>
        <w:numPr>
          <w:ilvl w:val="1"/>
          <w:numId w:val="3"/>
        </w:numPr>
      </w:pPr>
      <w:r w:rsidRPr="0007357C">
        <w:rPr>
          <w:b/>
          <w:bCs/>
        </w:rPr>
        <w:t>Web Application ("Portal")</w:t>
      </w:r>
      <w:r w:rsidRPr="0007357C">
        <w:t>:</w:t>
      </w:r>
    </w:p>
    <w:p w14:paraId="2D37A316" w14:textId="77777777" w:rsidR="0007357C" w:rsidRPr="0007357C" w:rsidRDefault="0007357C" w:rsidP="0007357C">
      <w:pPr>
        <w:numPr>
          <w:ilvl w:val="2"/>
          <w:numId w:val="3"/>
        </w:numPr>
      </w:pPr>
      <w:r w:rsidRPr="0007357C">
        <w:rPr>
          <w:b/>
          <w:bCs/>
        </w:rPr>
        <w:t>Frontend</w:t>
      </w:r>
      <w:r w:rsidRPr="0007357C">
        <w:t>: ReactJS</w:t>
      </w:r>
    </w:p>
    <w:p w14:paraId="4A783B90" w14:textId="77777777" w:rsidR="0007357C" w:rsidRPr="0007357C" w:rsidRDefault="0007357C" w:rsidP="0007357C">
      <w:pPr>
        <w:numPr>
          <w:ilvl w:val="2"/>
          <w:numId w:val="3"/>
        </w:numPr>
      </w:pPr>
      <w:r w:rsidRPr="0007357C">
        <w:rPr>
          <w:b/>
          <w:bCs/>
        </w:rPr>
        <w:t>Backend</w:t>
      </w:r>
      <w:r w:rsidRPr="0007357C">
        <w:t>: NestJS, MQTT, PostgreSQL</w:t>
      </w:r>
    </w:p>
    <w:p w14:paraId="0191E27A" w14:textId="77777777" w:rsidR="0007357C" w:rsidRPr="0007357C" w:rsidRDefault="0007357C" w:rsidP="0007357C">
      <w:pPr>
        <w:rPr>
          <w:b/>
          <w:bCs/>
        </w:rPr>
      </w:pPr>
      <w:r w:rsidRPr="0007357C">
        <w:rPr>
          <w:b/>
          <w:bCs/>
        </w:rPr>
        <w:t>Update Mechanism</w:t>
      </w:r>
    </w:p>
    <w:p w14:paraId="54AA09A8" w14:textId="77777777" w:rsidR="0007357C" w:rsidRPr="0007357C" w:rsidRDefault="0007357C" w:rsidP="0007357C">
      <w:pPr>
        <w:numPr>
          <w:ilvl w:val="0"/>
          <w:numId w:val="4"/>
        </w:numPr>
      </w:pPr>
      <w:r w:rsidRPr="0007357C">
        <w:rPr>
          <w:b/>
          <w:bCs/>
        </w:rPr>
        <w:t>Kiosk Updates</w:t>
      </w:r>
      <w:r w:rsidRPr="0007357C">
        <w:t>: Kiosks check into the portal on a scheduled basis (currently every 5 minutes) to pull updates from the required repository.</w:t>
      </w:r>
    </w:p>
    <w:p w14:paraId="1A4159BC" w14:textId="77777777" w:rsidR="0007357C" w:rsidRPr="0007357C" w:rsidRDefault="0007357C" w:rsidP="0007357C">
      <w:r w:rsidRPr="0007357C">
        <w:t>Please review the details above and confirm if they meet your requirements, or if any adjustments are needed.</w:t>
      </w:r>
    </w:p>
    <w:sectPr w:rsidR="0007357C" w:rsidRPr="0007357C" w:rsidSect="00D65EA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7432F"/>
    <w:multiLevelType w:val="multilevel"/>
    <w:tmpl w:val="2D8A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91754A"/>
    <w:multiLevelType w:val="multilevel"/>
    <w:tmpl w:val="E092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F53CE7"/>
    <w:multiLevelType w:val="multilevel"/>
    <w:tmpl w:val="6D0E1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117628"/>
    <w:multiLevelType w:val="multilevel"/>
    <w:tmpl w:val="3B4C39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F35515"/>
    <w:multiLevelType w:val="hybridMultilevel"/>
    <w:tmpl w:val="A6E088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41771299">
    <w:abstractNumId w:val="3"/>
  </w:num>
  <w:num w:numId="2" w16cid:durableId="1142622119">
    <w:abstractNumId w:val="0"/>
  </w:num>
  <w:num w:numId="3" w16cid:durableId="480464491">
    <w:abstractNumId w:val="2"/>
  </w:num>
  <w:num w:numId="4" w16cid:durableId="2011790152">
    <w:abstractNumId w:val="1"/>
  </w:num>
  <w:num w:numId="5" w16cid:durableId="4136235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57C"/>
    <w:rsid w:val="0007357C"/>
    <w:rsid w:val="001568C2"/>
    <w:rsid w:val="00323E75"/>
    <w:rsid w:val="00417335"/>
    <w:rsid w:val="0044513E"/>
    <w:rsid w:val="00493185"/>
    <w:rsid w:val="005E4FCC"/>
    <w:rsid w:val="00CF3ADD"/>
    <w:rsid w:val="00D65EA2"/>
    <w:rsid w:val="00FD1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3FF5E"/>
  <w15:chartTrackingRefBased/>
  <w15:docId w15:val="{6A1DFA74-9657-424D-BDE5-E78FFC926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57C"/>
    <w:rPr>
      <w:rFonts w:eastAsiaTheme="majorEastAsia" w:cstheme="majorBidi"/>
      <w:color w:val="272727" w:themeColor="text1" w:themeTint="D8"/>
    </w:rPr>
  </w:style>
  <w:style w:type="paragraph" w:styleId="Title">
    <w:name w:val="Title"/>
    <w:basedOn w:val="Normal"/>
    <w:next w:val="Normal"/>
    <w:link w:val="TitleChar"/>
    <w:uiPriority w:val="10"/>
    <w:qFormat/>
    <w:rsid w:val="00073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57C"/>
    <w:pPr>
      <w:spacing w:before="160"/>
      <w:jc w:val="center"/>
    </w:pPr>
    <w:rPr>
      <w:i/>
      <w:iCs/>
      <w:color w:val="404040" w:themeColor="text1" w:themeTint="BF"/>
    </w:rPr>
  </w:style>
  <w:style w:type="character" w:customStyle="1" w:styleId="QuoteChar">
    <w:name w:val="Quote Char"/>
    <w:basedOn w:val="DefaultParagraphFont"/>
    <w:link w:val="Quote"/>
    <w:uiPriority w:val="29"/>
    <w:rsid w:val="0007357C"/>
    <w:rPr>
      <w:i/>
      <w:iCs/>
      <w:color w:val="404040" w:themeColor="text1" w:themeTint="BF"/>
    </w:rPr>
  </w:style>
  <w:style w:type="paragraph" w:styleId="ListParagraph">
    <w:name w:val="List Paragraph"/>
    <w:basedOn w:val="Normal"/>
    <w:uiPriority w:val="34"/>
    <w:qFormat/>
    <w:rsid w:val="0007357C"/>
    <w:pPr>
      <w:ind w:left="720"/>
      <w:contextualSpacing/>
    </w:pPr>
  </w:style>
  <w:style w:type="character" w:styleId="IntenseEmphasis">
    <w:name w:val="Intense Emphasis"/>
    <w:basedOn w:val="DefaultParagraphFont"/>
    <w:uiPriority w:val="21"/>
    <w:qFormat/>
    <w:rsid w:val="0007357C"/>
    <w:rPr>
      <w:i/>
      <w:iCs/>
      <w:color w:val="0F4761" w:themeColor="accent1" w:themeShade="BF"/>
    </w:rPr>
  </w:style>
  <w:style w:type="paragraph" w:styleId="IntenseQuote">
    <w:name w:val="Intense Quote"/>
    <w:basedOn w:val="Normal"/>
    <w:next w:val="Normal"/>
    <w:link w:val="IntenseQuoteChar"/>
    <w:uiPriority w:val="30"/>
    <w:qFormat/>
    <w:rsid w:val="00073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57C"/>
    <w:rPr>
      <w:i/>
      <w:iCs/>
      <w:color w:val="0F4761" w:themeColor="accent1" w:themeShade="BF"/>
    </w:rPr>
  </w:style>
  <w:style w:type="character" w:styleId="IntenseReference">
    <w:name w:val="Intense Reference"/>
    <w:basedOn w:val="DefaultParagraphFont"/>
    <w:uiPriority w:val="32"/>
    <w:qFormat/>
    <w:rsid w:val="000735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5398621">
      <w:bodyDiv w:val="1"/>
      <w:marLeft w:val="0"/>
      <w:marRight w:val="0"/>
      <w:marTop w:val="0"/>
      <w:marBottom w:val="0"/>
      <w:divBdr>
        <w:top w:val="none" w:sz="0" w:space="0" w:color="auto"/>
        <w:left w:val="none" w:sz="0" w:space="0" w:color="auto"/>
        <w:bottom w:val="none" w:sz="0" w:space="0" w:color="auto"/>
        <w:right w:val="none" w:sz="0" w:space="0" w:color="auto"/>
      </w:divBdr>
    </w:div>
    <w:div w:id="1372345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555</Words>
  <Characters>3164</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Fairman</dc:creator>
  <cp:keywords/>
  <dc:description/>
  <cp:lastModifiedBy>Brad Fairman</cp:lastModifiedBy>
  <cp:revision>6</cp:revision>
  <cp:lastPrinted>2024-04-23T20:54:00Z</cp:lastPrinted>
  <dcterms:created xsi:type="dcterms:W3CDTF">2024-04-23T20:45:00Z</dcterms:created>
  <dcterms:modified xsi:type="dcterms:W3CDTF">2024-05-17T18:11:00Z</dcterms:modified>
</cp:coreProperties>
</file>