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Привет всем, кто добрался до этого этапа! Вы уже проделали огромную работу, осталось совсем немного!</w:t>
      </w:r>
    </w:p>
    <w:p w:rsidR="00000000" w:rsidDel="00000000" w:rsidP="00000000" w:rsidRDefault="00000000" w:rsidRPr="00000000" w14:paraId="00000002">
      <w:pPr>
        <w:ind w:firstLine="72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both"/>
        <w:rPr>
          <w:rFonts w:ascii="Montserrat" w:cs="Montserrat" w:eastAsia="Montserrat" w:hAnsi="Montserrat"/>
          <w:b w:val="1"/>
        </w:rPr>
      </w:pPr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Макет тут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jc w:val="both"/>
        <w:rPr>
          <w:rFonts w:ascii="Montserrat" w:cs="Montserrat" w:eastAsia="Montserrat" w:hAnsi="Montserrat"/>
          <w:b w:val="1"/>
        </w:rPr>
      </w:pPr>
      <w:hyperlink r:id="rId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API тут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hd w:fill="ffffff" w:val="clear"/>
        <w:spacing w:after="200" w:before="0" w:lineRule="auto"/>
        <w:jc w:val="both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95g24mrqui0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Никто еще не задумывался, а как же посмотреть те книги которые мы забронировали в прошлом спринте, или историю книг, как вернуть книгу или посмотреть до какой даты она взята? Вот как раз для этого и нужен личный кабинет пользователя. Всё это и многое другое в спринте 7 - приступаем!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240" w:lineRule="auto"/>
        <w:ind w:left="566.9291338582675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Получение данных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Т.к. мы уже авторизованные пользователи нашей библиотеки, то, конечно же можно получить данные этого пользователя</w:t>
      </w:r>
    </w:p>
    <w:p w:rsidR="00000000" w:rsidDel="00000000" w:rsidP="00000000" w:rsidRDefault="00000000" w:rsidRPr="00000000" w14:paraId="0000000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/api/users/me</w:t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highlight w:val="white"/>
          <w:rtl w:val="0"/>
        </w:rPr>
        <w:t xml:space="preserve">метод: </w:t>
      </w:r>
      <w:r w:rsidDel="00000000" w:rsidR="00000000" w:rsidRPr="00000000">
        <w:rPr>
          <w:highlight w:val="white"/>
          <w:rtl w:val="0"/>
        </w:rPr>
        <w:t xml:space="preserve">GET</w:t>
        <w:br w:type="textWrapping"/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Подробнее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Соответственно отображаем имя в header-e </w:t>
      </w:r>
    </w:p>
    <w:p w:rsidR="00000000" w:rsidDel="00000000" w:rsidP="00000000" w:rsidRDefault="00000000" w:rsidRPr="00000000" w14:paraId="0000000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570075" cy="20701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highlight w:val="white"/>
          <w:rtl w:val="0"/>
        </w:rPr>
        <w:t xml:space="preserve">Для перехода на страницу профиля реализовать выпадающее меню. </w:t>
      </w:r>
      <w:r w:rsidDel="00000000" w:rsidR="00000000" w:rsidRPr="00000000">
        <w:rPr>
          <w:rtl w:val="0"/>
        </w:rPr>
        <w:t xml:space="preserve">По роутингу для страницы профиля используйте </w:t>
      </w:r>
      <w:r w:rsidDel="00000000" w:rsidR="00000000" w:rsidRPr="00000000">
        <w:rPr>
          <w:b w:val="1"/>
          <w:i w:val="1"/>
          <w:rtl w:val="0"/>
        </w:rPr>
        <w:t xml:space="preserve">/profile. </w:t>
      </w:r>
      <w:r w:rsidDel="00000000" w:rsidR="00000000" w:rsidRPr="00000000">
        <w:rPr>
          <w:rtl w:val="0"/>
        </w:rPr>
        <w:t xml:space="preserve"> При наведении </w:t>
      </w:r>
      <w:r w:rsidDel="00000000" w:rsidR="00000000" w:rsidRPr="00000000">
        <w:rPr>
          <w:b w:val="1"/>
          <w:i w:val="1"/>
          <w:rtl w:val="0"/>
        </w:rPr>
        <w:t xml:space="preserve">hover </w:t>
      </w:r>
      <w:r w:rsidDel="00000000" w:rsidR="00000000" w:rsidRPr="00000000">
        <w:rPr>
          <w:rtl w:val="0"/>
        </w:rPr>
        <w:t xml:space="preserve"> на аккаунт в heder появляется меню.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P.S.: если реализовали по другому - тест не должен упасть здесь.</w:t>
      </w:r>
    </w:p>
    <w:p w:rsidR="00000000" w:rsidDel="00000000" w:rsidP="00000000" w:rsidRDefault="00000000" w:rsidRPr="00000000" w14:paraId="0000000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262634" cy="210416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634" cy="210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 пункт “Профиль”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data-test-id=’profile-button’</w:t>
      </w:r>
    </w:p>
    <w:p w:rsidR="00000000" w:rsidDel="00000000" w:rsidP="00000000" w:rsidRDefault="00000000" w:rsidRPr="00000000" w14:paraId="00000011">
      <w:pPr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главной страницы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data-test-id='main-page'</w:t>
      </w:r>
    </w:p>
    <w:p w:rsidR="00000000" w:rsidDel="00000000" w:rsidP="00000000" w:rsidRDefault="00000000" w:rsidRPr="00000000" w14:paraId="00000012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566.9291338582675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Смена аватарки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у пользователя нет фото должна быть картинка заглушка с котиком</w:t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341562" cy="2426422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562" cy="242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Небольшой алгоритм смены аватарки:</w:t>
      </w:r>
    </w:p>
    <w:p w:rsidR="00000000" w:rsidDel="00000000" w:rsidP="00000000" w:rsidRDefault="00000000" w:rsidRPr="00000000" w14:paraId="0000001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Пользователь кликает на значок, или саму картинку - </w:t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6570075" cy="3263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появляется стандартный проводник, для выбора файла</w:t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551238" cy="3370969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1238" cy="3370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highlight w:val="yellow"/>
        </w:rPr>
      </w:pPr>
      <w:r w:rsidDel="00000000" w:rsidR="00000000" w:rsidRPr="00000000">
        <w:rPr>
          <w:highlight w:val="white"/>
          <w:rtl w:val="0"/>
        </w:rPr>
        <w:t xml:space="preserve">Выбираем картинку и при нажатии на “Open”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602671" cy="3385962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671" cy="338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происходит загрузка и смена картинки у пользователя</w:t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6570075" cy="1778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Для того чтобы всё получилось придется сначала загрузить изображение на сервер: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Загрузка изображения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/api/upload</w:t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highlight w:val="white"/>
          <w:rtl w:val="0"/>
        </w:rPr>
        <w:t xml:space="preserve">метод: </w:t>
      </w:r>
      <w:r w:rsidDel="00000000" w:rsidR="00000000" w:rsidRPr="00000000">
        <w:rPr>
          <w:highlight w:val="white"/>
          <w:rtl w:val="0"/>
        </w:rPr>
        <w:t xml:space="preserve">POST</w:t>
      </w:r>
    </w:p>
    <w:p w:rsidR="00000000" w:rsidDel="00000000" w:rsidP="00000000" w:rsidRDefault="00000000" w:rsidRPr="00000000" w14:paraId="00000024">
      <w:pPr>
        <w:rPr>
          <w:highlight w:val="white"/>
        </w:rPr>
      </w:pPr>
      <w:hyperlink r:id="rId1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Подробнее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Когда изображение успешно загружено - нужно “привязать” его к конкретному пользователю -</w:t>
      </w:r>
    </w:p>
    <w:p w:rsidR="00000000" w:rsidDel="00000000" w:rsidP="00000000" w:rsidRDefault="00000000" w:rsidRPr="00000000" w14:paraId="0000002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line="36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Изменение аватара:</w:t>
      </w:r>
    </w:p>
    <w:p w:rsidR="00000000" w:rsidDel="00000000" w:rsidP="00000000" w:rsidRDefault="00000000" w:rsidRPr="00000000" w14:paraId="00000029">
      <w:pPr>
        <w:shd w:fill="fffffe" w:val="clear"/>
        <w:spacing w:line="36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Взять поле id из ответа загруженного изображения: </w:t>
      </w:r>
      <w:r w:rsidDel="00000000" w:rsidR="00000000" w:rsidRPr="00000000">
        <w:rPr>
          <w:color w:val="a31515"/>
          <w:highlight w:val="white"/>
          <w:rtl w:val="0"/>
        </w:rPr>
        <w:t xml:space="preserve">"id"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color w:val="098658"/>
          <w:highlight w:val="white"/>
          <w:rtl w:val="0"/>
        </w:rPr>
        <w:t xml:space="preserve">6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/api/users/{userId}</w:t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highlight w:val="white"/>
          <w:rtl w:val="0"/>
        </w:rPr>
        <w:t xml:space="preserve">метод: </w:t>
      </w:r>
      <w:r w:rsidDel="00000000" w:rsidR="00000000" w:rsidRPr="00000000">
        <w:rPr>
          <w:highlight w:val="white"/>
          <w:rtl w:val="0"/>
        </w:rPr>
        <w:t xml:space="preserve">PUT</w:t>
      </w:r>
    </w:p>
    <w:p w:rsidR="00000000" w:rsidDel="00000000" w:rsidP="00000000" w:rsidRDefault="00000000" w:rsidRPr="00000000" w14:paraId="0000002B">
      <w:pPr>
        <w:rPr>
          <w:color w:val="ff0000"/>
          <w:highlight w:val="white"/>
        </w:rPr>
      </w:pPr>
      <w:hyperlink r:id="rId1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Подробнее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обертки блока аватара с именем и фамилией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data-test-id='profile-avatar'</w:t>
      </w:r>
    </w:p>
    <w:p w:rsidR="00000000" w:rsidDel="00000000" w:rsidP="00000000" w:rsidRDefault="00000000" w:rsidRPr="00000000" w14:paraId="0000002E">
      <w:pPr>
        <w:rPr>
          <w:color w:val="ff000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566.9291338582675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Редактирование данных пользователя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Предусмотрено редактирование профиля пользователя, с валидацией обязательных полей.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/api/users/{userId}</w:t>
      </w:r>
      <w:r w:rsidDel="00000000" w:rsidR="00000000" w:rsidRPr="00000000">
        <w:rPr>
          <w:highlight w:val="white"/>
          <w:rtl w:val="0"/>
        </w:rPr>
        <w:br w:type="textWrapping"/>
        <w:t xml:space="preserve">метод: PUT</w:t>
      </w:r>
    </w:p>
    <w:p w:rsidR="00000000" w:rsidDel="00000000" w:rsidP="00000000" w:rsidRDefault="00000000" w:rsidRPr="00000000" w14:paraId="00000035">
      <w:pPr>
        <w:rPr>
          <w:highlight w:val="white"/>
        </w:rPr>
      </w:pPr>
      <w:hyperlink r:id="rId1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Подробнее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Кнопка “Редактировать” по умолчанию активна, кнопка “Сохранить изменения” - заблокирована, все поля заблокированы.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70075" cy="28702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нажатии на “Редактировать” все поля становятся доступны к редактированию, кнопка “Сохранить изменения” становится активной</w:t>
      </w:r>
      <w:r w:rsidDel="00000000" w:rsidR="00000000" w:rsidRPr="00000000">
        <w:rPr/>
        <w:drawing>
          <wp:inline distB="114300" distT="114300" distL="114300" distR="114300">
            <wp:extent cx="6570075" cy="23876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Обязательные поля “Логин”, “Пароль” и “E-mail”- валидация onBlur - валидация аналогична валидации тех же полей при регистрации</w:t>
      </w:r>
      <w:r w:rsidDel="00000000" w:rsidR="00000000" w:rsidRPr="00000000">
        <w:rPr/>
        <w:drawing>
          <wp:inline distB="114300" distT="114300" distL="114300" distR="114300">
            <wp:extent cx="5817938" cy="216307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938" cy="2163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27463" cy="2229638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7463" cy="222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00650" cy="120015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Валидация номера телефона должна присутствовать хоть поле и не является обязательным, логично, чтобы можно было отправлять адекватные номера телефонов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93345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9810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формат телефона номера белорусских операторов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нажатии на кнопку “Сохранить изменения” происходит проверка полей - если есть не валидные поля - отправка данных не происходит</w:t>
      </w:r>
      <w:r w:rsidDel="00000000" w:rsidR="00000000" w:rsidRPr="00000000">
        <w:rPr/>
        <w:drawing>
          <wp:inline distB="114300" distT="114300" distL="114300" distR="114300">
            <wp:extent cx="5808413" cy="218025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8413" cy="2180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84613" cy="22429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613" cy="22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успехе </w:t>
      </w:r>
      <w:r w:rsidDel="00000000" w:rsidR="00000000" w:rsidRPr="00000000">
        <w:rPr/>
        <w:drawing>
          <wp:inline distB="114300" distT="114300" distL="114300" distR="114300">
            <wp:extent cx="6570075" cy="914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неуспехе </w:t>
      </w:r>
      <w:r w:rsidDel="00000000" w:rsidR="00000000" w:rsidRPr="00000000">
        <w:rPr/>
        <w:drawing>
          <wp:inline distB="114300" distT="114300" distL="114300" distR="114300">
            <wp:extent cx="6570075" cy="927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  <w:t xml:space="preserve">Для кнопки “Редактировать” добавить </w:t>
      </w:r>
      <w:r w:rsidDel="00000000" w:rsidR="00000000" w:rsidRPr="00000000">
        <w:rPr>
          <w:b w:val="1"/>
          <w:i w:val="1"/>
          <w:rtl w:val="0"/>
        </w:rPr>
        <w:t xml:space="preserve">data-test-id=’edit-button’</w:t>
      </w:r>
      <w:r w:rsidDel="00000000" w:rsidR="00000000" w:rsidRPr="00000000">
        <w:rPr>
          <w:rtl w:val="0"/>
        </w:rPr>
        <w:t xml:space="preserve">, для кнопки “Сохранить изменения” добавить </w:t>
      </w:r>
      <w:r w:rsidDel="00000000" w:rsidR="00000000" w:rsidRPr="00000000">
        <w:rPr>
          <w:b w:val="1"/>
          <w:i w:val="1"/>
          <w:rtl w:val="0"/>
        </w:rPr>
        <w:t xml:space="preserve">data-test-id=’save-button’. </w:t>
      </w:r>
      <w:r w:rsidDel="00000000" w:rsidR="00000000" w:rsidRPr="00000000">
        <w:rPr>
          <w:rtl w:val="0"/>
        </w:rPr>
        <w:t xml:space="preserve">Для обертки формы добавить </w:t>
      </w:r>
      <w:r w:rsidDel="00000000" w:rsidR="00000000" w:rsidRPr="00000000">
        <w:rPr>
          <w:b w:val="1"/>
          <w:i w:val="1"/>
          <w:rtl w:val="0"/>
        </w:rPr>
        <w:t xml:space="preserve">data-test-id=’profile-form’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566.9291338582675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Манипуляции с книгами</w:t>
      </w:r>
    </w:p>
    <w:p w:rsidR="00000000" w:rsidDel="00000000" w:rsidP="00000000" w:rsidRDefault="00000000" w:rsidRPr="00000000" w14:paraId="0000004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никаких данных о книгах у пользователя нет поля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booking, delivery, history</w:t>
      </w:r>
      <w:r w:rsidDel="00000000" w:rsidR="00000000" w:rsidRPr="00000000">
        <w:rPr>
          <w:highlight w:val="white"/>
          <w:rtl w:val="0"/>
        </w:rPr>
        <w:t xml:space="preserve"> - отображаем соответствующую информацию.</w:t>
      </w:r>
    </w:p>
    <w:p w:rsidR="00000000" w:rsidDel="00000000" w:rsidP="00000000" w:rsidRDefault="00000000" w:rsidRPr="00000000" w14:paraId="00000049">
      <w:pPr>
        <w:ind w:left="0" w:firstLine="0"/>
        <w:rPr>
          <w:b w:val="1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359496" cy="435047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496" cy="435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пустого окна с синей заливкой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data-test-id=’empty-blue-card’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Когда в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booking </w:t>
      </w:r>
      <w:r w:rsidDel="00000000" w:rsidR="00000000" w:rsidRPr="00000000">
        <w:rPr>
          <w:highlight w:val="white"/>
          <w:rtl w:val="0"/>
        </w:rPr>
        <w:t xml:space="preserve">приходят данные о заказанной книге - отображаем книгу в формате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list</w:t>
      </w:r>
    </w:p>
    <w:p w:rsidR="00000000" w:rsidDel="00000000" w:rsidP="00000000" w:rsidRDefault="00000000" w:rsidRPr="00000000" w14:paraId="0000004E">
      <w:pPr>
        <w:ind w:left="144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884613" cy="170568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613" cy="1705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Кнопка “Отменить бронь” - завершает бронирование книги с соответствующими сообщениями об успехе или ошибке.</w:t>
      </w:r>
    </w:p>
    <w:p w:rsidR="00000000" w:rsidDel="00000000" w:rsidP="00000000" w:rsidRDefault="00000000" w:rsidRPr="00000000" w14:paraId="0000005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книга была забронирована и бронирование просрочено отображается красная маска</w:t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1994" cy="185808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994" cy="1858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Когда в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delivery </w:t>
      </w:r>
      <w:r w:rsidDel="00000000" w:rsidR="00000000" w:rsidRPr="00000000">
        <w:rPr>
          <w:highlight w:val="white"/>
          <w:rtl w:val="0"/>
        </w:rPr>
        <w:t xml:space="preserve">приходят данные о книге которая сейчас на руках - отображаем книгу в формате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list </w:t>
      </w:r>
      <w:r w:rsidDel="00000000" w:rsidR="00000000" w:rsidRPr="00000000">
        <w:rPr>
          <w:highlight w:val="white"/>
          <w:rtl w:val="0"/>
        </w:rPr>
        <w:t xml:space="preserve">с датой возврата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32238" cy="171962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238" cy="171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книга на руках и просрочена дата возврата отображается красная маска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884613" cy="18106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613" cy="181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Кнопке “Отменить бронь”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data-test-id='cancel-booking-button' </w:t>
      </w:r>
    </w:p>
    <w:p w:rsidR="00000000" w:rsidDel="00000000" w:rsidP="00000000" w:rsidRDefault="00000000" w:rsidRPr="00000000" w14:paraId="00000059">
      <w:pPr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Красной маске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data-test-id=’expired’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Когда в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history</w:t>
      </w:r>
      <w:r w:rsidDel="00000000" w:rsidR="00000000" w:rsidRPr="00000000">
        <w:rPr>
          <w:highlight w:val="white"/>
          <w:rtl w:val="0"/>
        </w:rPr>
        <w:t xml:space="preserve"> приходят данные о книгах которые пользователь уже читал - отображаем книги в формате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window </w:t>
      </w:r>
      <w:r w:rsidDel="00000000" w:rsidR="00000000" w:rsidRPr="00000000">
        <w:rPr>
          <w:highlight w:val="white"/>
          <w:rtl w:val="0"/>
        </w:rPr>
        <w:t xml:space="preserve">в слайдере. При этом текст кнопки меняется на “Оценить” если пользователь еще не оценил книгу или “Изменить оценку” если пользователь уже оставлял оценку с отзывом</w:t>
      </w:r>
    </w:p>
    <w:p w:rsidR="00000000" w:rsidDel="00000000" w:rsidP="00000000" w:rsidRDefault="00000000" w:rsidRPr="00000000" w14:paraId="0000005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Обертке истории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data-test-id='history'</w:t>
      </w:r>
    </w:p>
    <w:p w:rsidR="00000000" w:rsidDel="00000000" w:rsidP="00000000" w:rsidRDefault="00000000" w:rsidRPr="00000000" w14:paraId="0000005D">
      <w:pPr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Кнопке в карточке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data-test-id='history-review-button'</w:t>
      </w:r>
    </w:p>
    <w:p w:rsidR="00000000" w:rsidDel="00000000" w:rsidP="00000000" w:rsidRDefault="00000000" w:rsidRPr="00000000" w14:paraId="0000005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Каждому слайду в истории добавить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data-test-id='history-slide'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6570075" cy="3530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e" w:val="clear"/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e" w:val="clear"/>
        <w:spacing w:line="360" w:lineRule="auto"/>
        <w:rPr/>
      </w:pPr>
      <w:r w:rsidDel="00000000" w:rsidR="00000000" w:rsidRPr="00000000">
        <w:rPr>
          <w:rtl w:val="0"/>
        </w:rPr>
        <w:t xml:space="preserve">Редактирование комментариев</w:t>
      </w:r>
    </w:p>
    <w:p w:rsidR="00000000" w:rsidDel="00000000" w:rsidP="00000000" w:rsidRDefault="00000000" w:rsidRPr="00000000" w14:paraId="00000062">
      <w:pPr>
        <w:shd w:fill="fffffe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e" w:val="clear"/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/api/comments/{commentId}</w:t>
      </w:r>
      <w:r w:rsidDel="00000000" w:rsidR="00000000" w:rsidRPr="00000000">
        <w:rPr>
          <w:highlight w:val="white"/>
          <w:rtl w:val="0"/>
        </w:rPr>
        <w:br w:type="textWrapping"/>
        <w:t xml:space="preserve">метод: PUT</w:t>
      </w:r>
    </w:p>
    <w:p w:rsidR="00000000" w:rsidDel="00000000" w:rsidP="00000000" w:rsidRDefault="00000000" w:rsidRPr="00000000" w14:paraId="00000064">
      <w:pPr>
        <w:rPr>
          <w:color w:val="ff0000"/>
          <w:highlight w:val="white"/>
        </w:rPr>
      </w:pPr>
      <w:hyperlink r:id="rId3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Подробнее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e" w:val="clear"/>
        <w:spacing w:line="360" w:lineRule="auto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ff0000"/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570075" cy="35306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60" w:lineRule="auto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нажатии на кнопку “Оценить” происходит открытие модального окна оценки книги - по умолчанию в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textarea </w:t>
      </w:r>
      <w:r w:rsidDel="00000000" w:rsidR="00000000" w:rsidRPr="00000000">
        <w:rPr>
          <w:highlight w:val="white"/>
          <w:rtl w:val="0"/>
        </w:rPr>
        <w:t xml:space="preserve">пусто -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rating </w:t>
      </w:r>
      <w:r w:rsidDel="00000000" w:rsidR="00000000" w:rsidRPr="00000000">
        <w:rPr>
          <w:highlight w:val="white"/>
          <w:rtl w:val="0"/>
        </w:rPr>
        <w:t xml:space="preserve">максимальный - перехода на страницу книги не происходит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6570075" cy="3987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нажатии на кнопку “Изменить оценку” происходит открытие модального окна оценки книги - по умолчанию в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textarea </w:t>
      </w:r>
      <w:r w:rsidDel="00000000" w:rsidR="00000000" w:rsidRPr="00000000">
        <w:rPr>
          <w:highlight w:val="white"/>
          <w:rtl w:val="0"/>
        </w:rPr>
        <w:t xml:space="preserve">последний оставленный комментарий </w:t>
      </w:r>
      <w:r w:rsidDel="00000000" w:rsidR="00000000" w:rsidRPr="00000000">
        <w:rPr>
          <w:highlight w:val="white"/>
          <w:rtl w:val="0"/>
        </w:rPr>
        <w:t xml:space="preserve">-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rating </w:t>
      </w:r>
      <w:r w:rsidDel="00000000" w:rsidR="00000000" w:rsidRPr="00000000">
        <w:rPr>
          <w:highlight w:val="white"/>
          <w:rtl w:val="0"/>
        </w:rPr>
        <w:t xml:space="preserve">рейтинг проставленный для комментария </w:t>
      </w:r>
      <w:r w:rsidDel="00000000" w:rsidR="00000000" w:rsidRPr="00000000">
        <w:rPr>
          <w:highlight w:val="white"/>
          <w:rtl w:val="0"/>
        </w:rPr>
        <w:t xml:space="preserve">- перехода на страницу книги не происходит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6570075" cy="3086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успехе - тост сообщение об успехе, при ошибке - тост сообщение об ошибке.</w:t>
      </w:r>
    </w:p>
    <w:p w:rsidR="00000000" w:rsidDel="00000000" w:rsidP="00000000" w:rsidRDefault="00000000" w:rsidRPr="00000000" w14:paraId="0000006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Итого</w:t>
      </w:r>
    </w:p>
    <w:p w:rsidR="00000000" w:rsidDel="00000000" w:rsidP="00000000" w:rsidRDefault="00000000" w:rsidRPr="00000000" w14:paraId="0000006F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 забываем про адаптивную верстку! Всё должно быть идеально!</w:t>
        <w:br w:type="textWrapping"/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Дедлайн: 27.03.2023</w:t>
      </w:r>
    </w:p>
    <w:p w:rsidR="00000000" w:rsidDel="00000000" w:rsidP="00000000" w:rsidRDefault="00000000" w:rsidRPr="00000000" w14:paraId="0000007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Удачи!</w:t>
      </w:r>
    </w:p>
    <w:p w:rsidR="00000000" w:rsidDel="00000000" w:rsidP="00000000" w:rsidRDefault="00000000" w:rsidRPr="00000000" w14:paraId="0000007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P.S.: В файл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cypress.config.ts </w:t>
      </w:r>
      <w:r w:rsidDel="00000000" w:rsidR="00000000" w:rsidRPr="00000000">
        <w:rPr>
          <w:highlight w:val="white"/>
          <w:rtl w:val="0"/>
        </w:rPr>
        <w:t xml:space="preserve">добавьте в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e2e</w:t>
      </w:r>
      <w:r w:rsidDel="00000000" w:rsidR="00000000" w:rsidRPr="00000000">
        <w:rPr>
          <w:highlight w:val="white"/>
          <w:rtl w:val="0"/>
        </w:rPr>
        <w:t xml:space="preserve"> строчку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experimentalSessionAndOrigin: true. </w:t>
      </w:r>
      <w:r w:rsidDel="00000000" w:rsidR="00000000" w:rsidRPr="00000000">
        <w:rPr>
          <w:highlight w:val="white"/>
          <w:rtl w:val="0"/>
        </w:rPr>
        <w:t xml:space="preserve">Должно получиться вот так.</w:t>
      </w:r>
    </w:p>
    <w:p w:rsidR="00000000" w:rsidDel="00000000" w:rsidP="00000000" w:rsidRDefault="00000000" w:rsidRPr="00000000" w14:paraId="0000007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722312" cy="314052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2312" cy="3140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Не теряем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data-test-id</w:t>
      </w:r>
      <w:r w:rsidDel="00000000" w:rsidR="00000000" w:rsidRPr="00000000">
        <w:rPr>
          <w:highlight w:val="white"/>
          <w:rtl w:val="0"/>
        </w:rPr>
        <w:t xml:space="preserve"> из предыдущих спринтов - </w:t>
      </w: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будут прогоняться все тесты из предыдущих спринтов!</w:t>
      </w: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default"/>
      <w:footerReference r:id="rId43" w:type="first"/>
      <w:pgSz w:h="16834" w:w="11909" w:orient="portrait"/>
      <w:pgMar w:bottom="0" w:top="1133.8582677165355" w:left="850.3937007874016" w:right="708.5433070866151" w:header="453.5433070866142" w:footer="453.543307086614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jc w:val="right"/>
      <w:rPr/>
    </w:pPr>
    <w:r w:rsidDel="00000000" w:rsidR="00000000" w:rsidRPr="00000000">
      <w:rPr>
        <w:b w:val="1"/>
        <w:color w:val="b7b7b7"/>
        <w:rtl w:val="0"/>
      </w:rPr>
      <w:t xml:space="preserve">Спринт №7. Инструкция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-38099</wp:posOffset>
          </wp:positionV>
          <wp:extent cx="1319213" cy="246820"/>
          <wp:effectExtent b="0" l="0" r="0" t="0"/>
          <wp:wrapNone/>
          <wp:docPr id="8" name="image16.jpg"/>
          <a:graphic>
            <a:graphicData uri="http://schemas.openxmlformats.org/drawingml/2006/picture">
              <pic:pic>
                <pic:nvPicPr>
                  <pic:cNvPr id="0" name="image1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9213" cy="24682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jc w:val="right"/>
      <w:rPr/>
    </w:pPr>
    <w:r w:rsidDel="00000000" w:rsidR="00000000" w:rsidRPr="00000000">
      <w:rPr>
        <w:b w:val="1"/>
        <w:color w:val="b7b7b7"/>
        <w:rtl w:val="0"/>
      </w:rPr>
      <w:t xml:space="preserve">Спринт 7. Инструкция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314325</wp:posOffset>
          </wp:positionH>
          <wp:positionV relativeFrom="paragraph">
            <wp:posOffset>-123824</wp:posOffset>
          </wp:positionV>
          <wp:extent cx="1319213" cy="246820"/>
          <wp:effectExtent b="0" l="0" r="0" t="0"/>
          <wp:wrapNone/>
          <wp:docPr id="18" name="image16.jpg"/>
          <a:graphic>
            <a:graphicData uri="http://schemas.openxmlformats.org/drawingml/2006/picture">
              <pic:pic>
                <pic:nvPicPr>
                  <pic:cNvPr id="0" name="image1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9213" cy="24682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15.png"/><Relationship Id="rId42" Type="http://schemas.openxmlformats.org/officeDocument/2006/relationships/footer" Target="footer2.xml"/><Relationship Id="rId41" Type="http://schemas.openxmlformats.org/officeDocument/2006/relationships/header" Target="header2.xml"/><Relationship Id="rId22" Type="http://schemas.openxmlformats.org/officeDocument/2006/relationships/image" Target="media/image26.png"/><Relationship Id="rId21" Type="http://schemas.openxmlformats.org/officeDocument/2006/relationships/image" Target="media/image12.png"/><Relationship Id="rId43" Type="http://schemas.openxmlformats.org/officeDocument/2006/relationships/footer" Target="footer1.xml"/><Relationship Id="rId24" Type="http://schemas.openxmlformats.org/officeDocument/2006/relationships/image" Target="media/image2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0.png"/><Relationship Id="rId25" Type="http://schemas.openxmlformats.org/officeDocument/2006/relationships/image" Target="media/image11.png"/><Relationship Id="rId28" Type="http://schemas.openxmlformats.org/officeDocument/2006/relationships/image" Target="media/image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figma.com/file/d8LhhLjMkaTfPvAcYQULNv/Library---students-file?node-id=3604%3A32183&amp;t=jrcpqBLPtm08moiB-0" TargetMode="External"/><Relationship Id="rId29" Type="http://schemas.openxmlformats.org/officeDocument/2006/relationships/image" Target="media/image9.png"/><Relationship Id="rId7" Type="http://schemas.openxmlformats.org/officeDocument/2006/relationships/hyperlink" Target="https://docs.google.com/document/d/1B5DmTgpTDSlyUpWu4EbyHxi_hyccoBSP4ifX6Qr3LOQ/edit" TargetMode="External"/><Relationship Id="rId8" Type="http://schemas.openxmlformats.org/officeDocument/2006/relationships/hyperlink" Target="https://docs.google.com/document/d/1B5DmTgpTDSlyUpWu4EbyHxi_hyccoBSP4ifX6Qr3LOQ/edit" TargetMode="External"/><Relationship Id="rId31" Type="http://schemas.openxmlformats.org/officeDocument/2006/relationships/image" Target="media/image19.png"/><Relationship Id="rId30" Type="http://schemas.openxmlformats.org/officeDocument/2006/relationships/image" Target="media/image28.png"/><Relationship Id="rId11" Type="http://schemas.openxmlformats.org/officeDocument/2006/relationships/image" Target="media/image7.png"/><Relationship Id="rId33" Type="http://schemas.openxmlformats.org/officeDocument/2006/relationships/image" Target="media/image8.png"/><Relationship Id="rId10" Type="http://schemas.openxmlformats.org/officeDocument/2006/relationships/image" Target="media/image1.png"/><Relationship Id="rId32" Type="http://schemas.openxmlformats.org/officeDocument/2006/relationships/image" Target="media/image18.png"/><Relationship Id="rId13" Type="http://schemas.openxmlformats.org/officeDocument/2006/relationships/image" Target="media/image27.png"/><Relationship Id="rId35" Type="http://schemas.openxmlformats.org/officeDocument/2006/relationships/image" Target="media/image17.png"/><Relationship Id="rId12" Type="http://schemas.openxmlformats.org/officeDocument/2006/relationships/image" Target="media/image2.png"/><Relationship Id="rId34" Type="http://schemas.openxmlformats.org/officeDocument/2006/relationships/image" Target="media/image6.png"/><Relationship Id="rId15" Type="http://schemas.openxmlformats.org/officeDocument/2006/relationships/image" Target="media/image3.png"/><Relationship Id="rId37" Type="http://schemas.openxmlformats.org/officeDocument/2006/relationships/image" Target="media/image13.png"/><Relationship Id="rId14" Type="http://schemas.openxmlformats.org/officeDocument/2006/relationships/image" Target="media/image22.png"/><Relationship Id="rId36" Type="http://schemas.openxmlformats.org/officeDocument/2006/relationships/hyperlink" Target="https://docs.google.com/document/d/1B5DmTgpTDSlyUpWu4EbyHxi_hyccoBSP4ifX6Qr3LOQ/edit" TargetMode="External"/><Relationship Id="rId17" Type="http://schemas.openxmlformats.org/officeDocument/2006/relationships/hyperlink" Target="https://docs.google.com/document/d/1B5DmTgpTDSlyUpWu4EbyHxi_hyccoBSP4ifX6Qr3LOQ/edit" TargetMode="External"/><Relationship Id="rId39" Type="http://schemas.openxmlformats.org/officeDocument/2006/relationships/image" Target="media/image25.png"/><Relationship Id="rId16" Type="http://schemas.openxmlformats.org/officeDocument/2006/relationships/hyperlink" Target="https://docs.google.com/document/d/1B5DmTgpTDSlyUpWu4EbyHxi_hyccoBSP4ifX6Qr3LOQ/edit" TargetMode="External"/><Relationship Id="rId38" Type="http://schemas.openxmlformats.org/officeDocument/2006/relationships/image" Target="media/image21.png"/><Relationship Id="rId19" Type="http://schemas.openxmlformats.org/officeDocument/2006/relationships/image" Target="media/image23.png"/><Relationship Id="rId18" Type="http://schemas.openxmlformats.org/officeDocument/2006/relationships/hyperlink" Target="https://docs.google.com/document/d/1B5DmTgpTDSlyUpWu4EbyHxi_hyccoBSP4ifX6Qr3LOQ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