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Scenariusze testowe — FortTask</w:t>
      </w:r>
    </w:p>
    <w:p>
      <w:pPr>
        <w:spacing w:after="800"/>
        <w:jc w:val="center"/>
      </w:pPr>
      <w:r>
        <w:t xml:space="preserve">Data wygenerowania: 14 listopada 2025</w:t>
      </w:r>
    </w:p>
    <w:p>
      <w:pPr>
        <w:pageBreakBefore/>
      </w:pPr>
    </w:p>
    <w:p>
      <w:pPr>
        <w:pStyle w:val="Heading1"/>
        <w:spacing w:before="200" w:after="200"/>
      </w:pPr>
      <w:r>
        <w:t xml:space="preserve">Jak używać tego dokumentu</w:t>
      </w:r>
    </w:p>
    <w:p>
      <w:pPr>
        <w:spacing w:after="100"/>
      </w:pPr>
      <w:r>
        <w:t xml:space="preserve">Ten dokument zawiera kompleksowe scenariusze testowe dla aplikacji FortTask. </w:t>
      </w:r>
    </w:p>
    <w:p>
      <w:pPr>
        <w:spacing w:before="100" w:after="100"/>
      </w:pPr>
      <w:r>
        <w:rPr>
          <w:b/>
          <w:bCs/>
        </w:rPr>
        <w:t xml:space="preserve">Instrukcja dla zespołu QA: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Każdy scenariusz testowy jest umieszczony w osobnej tabeli z obramowaniem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Scenariusze są pogrupowane według kategorii (Authentication, Bills, Chores, itp.)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3. Każdy scenariusz zawiera: ID, cel testu, odniesienie do pliku źródłowego, warunki wstępne, kroki, dane testowe, priorytet i oczekiwany rezultat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4. Priorytety: High (krytyczny), Medium (ważny), Low (opcjonalny)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5. Odniesienia do plików testowych pozwalają na weryfikację implementacji w kodzie</w:t>
      </w:r>
    </w:p>
    <w:p>
      <w:pPr>
        <w:pageBreakBefore/>
      </w:pPr>
    </w:p>
    <w:p>
      <w:pPr>
        <w:pStyle w:val="Heading1"/>
        <w:spacing w:before="200" w:after="200"/>
      </w:pPr>
      <w:r>
        <w:t xml:space="preserve">Spis treści</w:t>
      </w:r>
    </w:p>
    <w:p>
      <w:pPr>
        <w:spacing w:after="100"/>
      </w:pPr>
      <w:r>
        <w:t xml:space="preserve">1. Authentication (5 scenariuszy)</w:t>
      </w:r>
    </w:p>
    <w:p>
      <w:pPr>
        <w:spacing w:after="100"/>
      </w:pPr>
      <w:r>
        <w:t xml:space="preserve">2. Bills (6 scenariuszy)</w:t>
      </w:r>
    </w:p>
    <w:p>
      <w:pPr>
        <w:spacing w:after="100"/>
      </w:pPr>
      <w:r>
        <w:t xml:space="preserve">3. Chores (6 scenariuszy)</w:t>
      </w:r>
    </w:p>
    <w:p>
      <w:pPr>
        <w:spacing w:after="100"/>
      </w:pPr>
      <w:r>
        <w:t xml:space="preserve">4. Events (4 scenariuszy)</w:t>
      </w:r>
    </w:p>
    <w:p>
      <w:pPr>
        <w:spacing w:after="100"/>
      </w:pPr>
      <w:r>
        <w:t xml:space="preserve">5. Household (3 scenariuszy)</w:t>
      </w:r>
    </w:p>
    <w:p>
      <w:pPr>
        <w:spacing w:after="100"/>
      </w:pPr>
      <w:r>
        <w:t xml:space="preserve">6. Shopping (2 scenariuszy)</w:t>
      </w:r>
    </w:p>
    <w:p>
      <w:pPr>
        <w:spacing w:after="100"/>
      </w:pPr>
      <w:r>
        <w:t xml:space="preserve">7. ProfilePictures (1 scenariuszy)</w:t>
      </w:r>
    </w:p>
    <w:p>
      <w:pPr>
        <w:spacing w:after="100"/>
      </w:pPr>
      <w:r>
        <w:t xml:space="preserve">8. Overview (1 scenariuszy)</w:t>
      </w:r>
    </w:p>
    <w:p>
      <w:pPr>
        <w:spacing w:after="100"/>
      </w:pPr>
      <w:r>
        <w:t xml:space="preserve">9. Messages (1 scenariuszy)</w:t>
      </w:r>
    </w:p>
    <w:p>
      <w:pPr>
        <w:spacing w:after="100"/>
      </w:pPr>
      <w:r>
        <w:t xml:space="preserve">10. User (2 scenariuszy)</w:t>
      </w:r>
    </w:p>
    <w:p>
      <w:pPr>
        <w:spacing w:after="100"/>
      </w:pPr>
      <w:r>
        <w:t xml:space="preserve">11. Signup (2 scenariuszy)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Authentication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AUTH-001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Authentication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signIn should authenticate user with valid credentials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Sprawdzenie poprawnego logowania użytkownika z prawidłowymi danymi uwierzytelniającymi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forttask/test/auth-api.test.ts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 prawidłowymi danymi logowania istnieje w bazie danych. Mock NextAuth signIn jest skonfigurowany.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Wywołaj funkcję signIn z prawidłowymi danymi (username: testuser, password: correct_password)</w:t>
            </w:r>
          </w:p>
          <w:p>
            <w:r>
              <w:t xml:space="preserve">2. Ustaw redirect: false</w:t>
            </w:r>
          </w:p>
          <w:p>
            <w:r>
              <w:t xml:space="preserve">3.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username: "testuser", password: "correct_password", redirect: false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Funkcja signIn zwraca obiekt z ok: true, error: null, status: 200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wykorzystuje mocked NextAuth. Waliduje podstawowy flow uwierzytelniania.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AUTH-002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Authentication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signIn should return error with invalid credentials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obsługi błędnych danych logowania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forttask/test/auth-api.test.ts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Mock NextAuth zwraca błąd dla nieprawidłowych danych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Wywołaj signIn z nieprawidłowym hasłem (wrong_password)</w:t>
            </w:r>
          </w:p>
          <w:p>
            <w:r>
              <w:t xml:space="preserve">2. Sprawdź odpowiedź błędu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username: "testuser", password: "wrong_password", redirect: false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Zwracany obiekt zawiera ok: false, error: "Invalid username or password", status: 401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Zapewnia, że aplikacja prawidłowo obsługuje błędne dane logowania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AUTH-003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Authentication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signOut should successfully log user out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poprawnego wylogowania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forttask/test/auth-api.test.ts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jest zalogowany. Mock NextAuth signOut jest dostępny.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Wywołaj signOut z redirect: false</w:t>
            </w:r>
          </w:p>
          <w:p>
            <w:r>
              <w:t xml:space="preserve">2. Sprawdź wynik operacji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redirect: false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Funkcja signOut zwraca ok: true i pusty url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AUTH-004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Authentication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User registration should create account and return 201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rejestracji nowego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forttask/test/auth-api.test.ts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Baza danych nie zawiera użytkownika z podanym emailem. Mock bcrypt.hash i prisma.user.create są skonfigurowane.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dane nowego użytkownika (firstName, lastName, email, password)</w:t>
            </w:r>
          </w:p>
          <w:p>
            <w:r>
              <w:t xml:space="preserve">2. Wyślij POST request do /api/user</w:t>
            </w:r>
          </w:p>
          <w:p>
            <w:r>
              <w:t xml:space="preserve">3. Sprawdź czy hasło zostało zahashowane</w:t>
            </w:r>
          </w:p>
          <w:p>
            <w:r>
              <w:t xml:space="preserve">4. Zweryfikuj utworzenie użytkownika w bazie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firstName: "Test", lastName: "User", email: "newuser@example.com", password: "password123"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201, wiadomość "Konto zostało utworzone", obiekt user bez passwordHash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Cleanup:</w:t>
            </w:r>
          </w:p>
          <w:p>
            <w:r>
              <w:t xml:space="preserve">Mock prisma zostaje wyczyszczony w beforeEach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weryfikuje hashowanie hasła i nie zwracanie passwordHash w odpowiedzi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AUTH-005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Authentication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User registration should fail with duplicate email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obsługi duplikatu emaila przy rejestracji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forttask/test/auth-api.test.ts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 emailem existing@example.com już istnieje w bazie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Spróbuj zarejestrować użytkownika z istniejącym emailem</w:t>
            </w:r>
          </w:p>
          <w:p>
            <w:r>
              <w:t xml:space="preserve">2. Wyślij POST request do /api/user</w:t>
            </w:r>
          </w:p>
          <w:p>
            <w:r>
              <w:t xml:space="preserve">3. Sprawdź odpowiedź błędu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firstName: "Test", lastName: "User", email: "existing@example.com", password: "password123"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409, wiadomość "Użytkownik o podanym adresie email już istnieje"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prisma.user.create nie powinien być wywołany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Bills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render the bills page with form and list components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renderowania strony rachunków z formularzem i listą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z householdId. Mocked useSession, useRouter, useSocket.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Renderuj komponent Bills</w:t>
            </w:r>
          </w:p>
          <w:p>
            <w:r>
              <w:t xml:space="preserve">2. Sprawdź obecność formularza dodawania rachunku</w:t>
            </w:r>
          </w:p>
          <w:p>
            <w:r>
              <w:t xml:space="preserve">3. Sprawdź obecność pól: Name, Cost, Due to</w:t>
            </w:r>
          </w:p>
          <w:p>
            <w:r>
              <w:t xml:space="preserve">4. Zweryfikuj przyciski Cancel i Add</w:t>
            </w:r>
          </w:p>
          <w:p>
            <w:r>
              <w:t xml:space="preserve">5. Sprawdź obecność listy rachunków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 - test renderowania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Wszystkie elementy UI są renderowane poprawnie: nagłówki, pola formularza, przyciski, lista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handle bill form submission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tworzenia nowego rachunku przez formularz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Mock DatePicker, fetch API zwraca sukces, użytkownik w gospodarstwie domowym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Wpisz nazwę rachunku: "Rent"</w:t>
            </w:r>
          </w:p>
          <w:p>
            <w:r>
              <w:t xml:space="preserve">2. Wpisz koszt: 800</w:t>
            </w:r>
          </w:p>
          <w:p>
            <w:r>
              <w:t xml:space="preserve">3. Wybierz datę: 2025-05-31</w:t>
            </w:r>
          </w:p>
          <w:p>
            <w:r>
              <w:t xml:space="preserve">4. Kliknij przycisk Add</w:t>
            </w:r>
          </w:p>
          <w:p>
            <w:r>
              <w:t xml:space="preserve">5. Sprawdź wywołanie API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name: "Rent", amount: 800, dueDate: "2025-05-31..."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POST /api/bill zostaje wywołany z poprawnymi danymi. emitUpdate jest wywołany.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sprawdza również integrację z DatePicker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validate form input and show error messages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walidacji formularza rachunków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Komponent Bills jest wyrenderowany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Wypełnij nazwę za krótką wartością (np. "Re")</w:t>
            </w:r>
          </w:p>
          <w:p>
            <w:r>
              <w:t xml:space="preserve">2. Wypełnij koszt: 10</w:t>
            </w:r>
          </w:p>
          <w:p>
            <w:r>
              <w:t xml:space="preserve">3. Wybierz datę</w:t>
            </w:r>
          </w:p>
          <w:p>
            <w:r>
              <w:t xml:space="preserve">4. Kliknij Add</w:t>
            </w:r>
          </w:p>
          <w:p>
            <w:r>
              <w:t xml:space="preserve">5. Sprawdź komunikat błędu</w:t>
            </w:r>
          </w:p>
          <w:p>
            <w:r>
              <w:t xml:space="preserve">6. Wyczyść pola i ponów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name: "Re", amount: 10 } oraz puste pola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Komunikaty błędów: "Name must be at least 3" oraz "Please fill in" dla pustych pól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BILL-004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fetch and display bill items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pobierania i wyświetlania listy rachunków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Mock fetch zwraca listę 3 rachunków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Renderuj BillsHandler</w:t>
            </w:r>
          </w:p>
          <w:p>
            <w:r>
              <w:t xml:space="preserve">2. Poczekaj na załadowanie danych</w:t>
            </w:r>
          </w:p>
          <w:p>
            <w:r>
              <w:t xml:space="preserve">3. Sprawdź wywołania API</w:t>
            </w:r>
          </w:p>
          <w:p>
            <w:r>
              <w:t xml:space="preserve">4. Zweryfikuj wyświetlenie rachunków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mockBills: [{ id: 1, name: "Electricity", amount: 75.5 }, ...]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API /api/bill i /api/bill/totalNumber są wywołane. Lista wyświetla: Electricity - 75.5$, Internet - 50$, Water Bill - 35.25$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BILL-005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handle marking a bill as paid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oznaczania rachunku jako opłaconego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Rachunek z id: 1 jest wyświetlony w szczegółach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Kliknij przycisk details dla rachunku</w:t>
            </w:r>
          </w:p>
          <w:p>
            <w:r>
              <w:t xml:space="preserve">2. Sprawdź otwarcie okna szczegółów</w:t>
            </w:r>
          </w:p>
          <w:p>
            <w:r>
              <w:t xml:space="preserve">3. Kliknij "Mark as paid"</w:t>
            </w:r>
          </w:p>
          <w:p>
            <w:r>
              <w:t xml:space="preserve">4. Zweryfikuj wywołanie API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id: 1, paid: true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PUT /api/bill/paidToggle jest wywołany z id: 1, paid: true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BILL-006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Bills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handle delete confirmation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usuwania rachunku z potwierdzeniem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forttask/test/bill.test.tsx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Rachunek jest wyświetlony na liście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Kliknij przycisk delete</w:t>
            </w:r>
          </w:p>
          <w:p>
            <w:r>
              <w:t xml:space="preserve">2. Sprawdź pojawienie się okna potwierdzenia</w:t>
            </w:r>
          </w:p>
          <w:p>
            <w:r>
              <w:t xml:space="preserve">3. Kliknij Delete w oknie potwierdzenia</w:t>
            </w:r>
          </w:p>
          <w:p>
            <w:r>
              <w:t xml:space="preserve">4. Zweryfikuj wywołanie handleDelete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billId: 1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handleDelete(1) zostaje wywołany po potwierdzeniu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sprawdza również anulowanie usuwania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Chores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create a new chore and return it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tworzenia nowej pracy domowej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z householdId. Mock session i prisma.chore.create.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dane chore (name, dueDate, priority, cycle, description)</w:t>
            </w:r>
          </w:p>
          <w:p>
            <w:r>
              <w:t xml:space="preserve">2. Wyślij POST request do /api/chore/create</w:t>
            </w:r>
          </w:p>
          <w:p>
            <w:r>
              <w:t xml:space="preserve">3.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name: "Test Chore", dueDate: "2023-10-01", priority: 1, cycle: 0, repeatCount: 0, description: "Test Description"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201, zwrócony obiekt chore z przypisanym id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401 if user is not logged in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autoryzacji przy tworzeniu chore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Brak sesji użytkownika (getServerSession zwraca null)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POST request bez sesji</w:t>
            </w:r>
          </w:p>
          <w:p>
            <w:r>
              <w:t xml:space="preserve">2. Sprawdź status odpowiedzi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401, wiadomość "You must be logged in to create chores"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401 if user is not part of a household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wymagania przynależności do gospodarstwa domowego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ale bez householdId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POST request z sesją bez householdId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Session: { user: { id: "1" }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401, wiadomość "You must be part of a household to create chores"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CHORE-004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a list of chores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pobierania listy prac do wykonania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w gospodarstwie domowym. Mock prisma.chore.findMany zwraca 2 chores.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do /api/chores/todo/get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 - GET request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zwrócona lista chores i count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CHORE-005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update a chore and return it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aktualizacji statusu chore na todo/done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Chore z id: 1 istnieje. Użytkownik ma uprawnienia.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PUT request do /api/chore/todo z choreId: 1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choreId: 1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zwrócony zaktualizowany obiekt chore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CHORE-006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Chores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delete a chore and return it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usuwania pracy domowej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forttask/test/chore.test.ts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Chore istnieje, użytkownik ma uprawnienia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DELETE request z choreId</w:t>
            </w:r>
          </w:p>
          <w:p>
            <w:r>
              <w:t xml:space="preserve">2. Sprawdź status i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choreId: 1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wiadomość "Chore deleted successfully", zwrócony usunięty chore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Events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EVENT-001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Events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events for the authenticated user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pobierania listy wydarzeń dla zalogowanego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forttask/test/event.test.ts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z householdId. Mock prisma.event.findMany.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do /api/events/get z datą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searchParams: { date: "2023-10-01"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zwrócona lista events i count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EVENT-002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Events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create an event for the authenticated user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tworzenia nowego wydarzenia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forttask/test/event.test.ts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w gospodarstwie domowym. Mock prisma.event.create i eventAttendee.createMany.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dane wydarzenia (name, description, date, location, attendees)</w:t>
            </w:r>
          </w:p>
          <w:p>
            <w:r>
              <w:t xml:space="preserve">2. Wyślij POST request do /api/event/create</w:t>
            </w:r>
          </w:p>
          <w:p>
            <w:r>
              <w:t xml:space="preserve">3. Sprawdź utworzenie wydarzenia i uczestników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name: "Test Event", description: "...", date: "2023-10-01", location: "Test Location", cycle: 1, repeatCount: 0, attendees: [1]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201, zwrócony obiekt wydarzenia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sprawdza również dodanie uczestników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EVENT-003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Events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delete an event for the authenticated user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usuwania wydarzenia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forttask/test/event.test.ts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Wydarzenie istnieje, użytkownik jest autorem lub w tym samym gospodarstwie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DELETE request z eventId</w:t>
            </w:r>
          </w:p>
          <w:p>
            <w:r>
              <w:t xml:space="preserve">2. Sprawdź autoryzację i usunięcie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eventId: "1"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204 (No Content) po pomyślnym usunięciu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Dodatkowe uwagi:</w:t>
            </w:r>
          </w:p>
          <w:p>
            <w:r>
              <w:t xml:space="preserve">Test sprawdza również błędy 404 (not found), 403 (not authorized)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EVENT-004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Events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401 if user is not authenticated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autoryzacji dla operacji na wydarzeniach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forttask/test/event.test.ts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Brak sesji użytkownika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request bez sesji</w:t>
            </w:r>
          </w:p>
          <w:p>
            <w:r>
              <w:t xml:space="preserve">2. Sprawdź status odpowiedzi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401 dla GET, POST i DELETE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Household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HOUSE-001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Household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POST Household with correct data should return new Household and status 201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tworzenia nowego gospodarstwa domowego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forttask/test/household.test.ts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Mock prisma.household.create skonfigurowany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dane: name, joinCode, ownerId</w:t>
            </w:r>
          </w:p>
          <w:p>
            <w:r>
              <w:t xml:space="preserve">2. Wyślij POST request do /api/household</w:t>
            </w:r>
          </w:p>
          <w:p>
            <w:r>
              <w:t xml:space="preserve">3.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name: "Test Household", joinCode: "ABC123", ownerId: 1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201, zwrócony obiekt household z id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HOUSE-002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Household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POST Household with missing fields should return 400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walidacji wymaganych pól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forttask/test/household.test.ts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POST request z pustym body</w:t>
            </w:r>
          </w:p>
          <w:p>
            <w:r>
              <w:t xml:space="preserve">2. Sprawdź odpowiedź błędu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400, error: "Invalid request"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HOUSE-003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Household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GET Household with valid householdId should return Household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pobierania danych gospodarstwa domowego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forttask/test/household.test.ts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Household z id: 1 istnieje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z householdId=1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householdId=1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zwrócony obiekt household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Shopping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SHOP-001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Shopping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401 if user is not logged in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autoryzacji przy dostępie do listy zakupów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forttask/test/shopping.test.ts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Brak sesji użytkownika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do /api/shoppingList bez sesji</w:t>
            </w:r>
          </w:p>
          <w:p>
            <w:r>
              <w:t xml:space="preserve">2. Sprawdź status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401, wiadomość "You must be logged in to view the shopping list"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SHOP-002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Shopping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return 403 if user is not a member of a household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wymagania przynależności do gospodarstwa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forttask/test/shopping.test.ts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ale householdId jest null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z sesją użytkownika bez household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Session: { user: { id: "1" } }, user.householdId: null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403, wiadomość "You must be a member of a household to view the shopping list"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ProfilePictures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PROFILE-001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ProfilePictures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Upload profile picture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przesyłania zdjęcia profilowego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forttask/test/profilePictures.test.ts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zalogowany, plik obrazu dostępny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plik obrazu</w:t>
            </w:r>
          </w:p>
          <w:p>
            <w:r>
              <w:t xml:space="preserve">2. Wyślij POST request z FormData</w:t>
            </w:r>
          </w:p>
          <w:p>
            <w:r>
              <w:t xml:space="preserve">3.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FormData z plikiem obrazu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201 lub 200, zwrócone id zdjęcia profilowego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Overview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OVERVIEW-001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Overview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Overview page should display summary data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wyświetlania strony przeglądu z podsumowaniem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forttask/test/overview.test.ts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 z danymi w gospodarstwie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Renderuj komponent Overview</w:t>
            </w:r>
          </w:p>
          <w:p>
            <w:r>
              <w:t xml:space="preserve">2. Sprawdź obecność sekcji: chores, events, bills, shopping</w:t>
            </w:r>
          </w:p>
          <w:p>
            <w:r>
              <w:t xml:space="preserve">3. Zweryfikuj dane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Mock dane dla wszystkich sekcji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Wszystkie sekcje są wyświetlone z aktualnymi danymi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Messages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MSG-001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Messages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Send and receive messages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wysyłania i odbierania wiadomości w gospodarstwie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forttask/test/messages.test.ts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w gospodarstwie domowym, socket connection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wiadomość</w:t>
            </w:r>
          </w:p>
          <w:p>
            <w:r>
              <w:t xml:space="preserve">2. Wyślij wiadomość</w:t>
            </w:r>
          </w:p>
          <w:p>
            <w:r>
              <w:t xml:space="preserve">3. Sprawdź odbiór przez innych użytkowników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content: "Test message", householdId: 1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Wiadomość zostaje zapisana i rozesłana do członków gospodarstwa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User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USER-001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[High]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User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Get user data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pobierania danych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forttask/test/user.test.ts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Wyślij GET request do /api/user/get</w:t>
            </w:r>
          </w:p>
          <w:p>
            <w:r>
              <w:t xml:space="preserve">2. Sprawdź odpowiedź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Zwrócone dane użytkownika bez passwordHash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USER-002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User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Update user profile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aktualizacji profilu użytkownika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forttask/test/user.test.ts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Użytkownik zalogowany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Przygotuj zaktualizowane dane</w:t>
            </w:r>
          </w:p>
          <w:p>
            <w:r>
              <w:t xml:space="preserve">2. Wyślij PUT request</w:t>
            </w:r>
          </w:p>
          <w:p>
            <w:r>
              <w:t xml:space="preserve">3. Sprawdź aktualizację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{ firstName: "Updated", lastName: "Name" }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Status 200, zaktualizowane dane użytkownika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Signup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SIGNUP-001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Signup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render signup form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Test renderowania formularza rejestracji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forttask/test/signup.test.tsx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Renderuj komponent Signup</w:t>
            </w:r>
          </w:p>
          <w:p>
            <w:r>
              <w:t xml:space="preserve">2. Sprawdź obecność pól: firstName, lastName, email, password</w:t>
            </w:r>
          </w:p>
          <w:p>
            <w:r>
              <w:t xml:space="preserve">3. Sprawdź przyciski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Brak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Wszystkie pola formularza i przyciski są wyrenderowane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Id: </w:t>
            </w:r>
            <w:r>
              <w:t xml:space="preserve">SIGNUP-002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Priorytet: </w:t>
            </w:r>
            <w:r>
              <w:t xml:space="preserve">[Medium]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Kategoria: </w:t>
            </w:r>
            <w:r>
              <w:t xml:space="preserve">Signup</w:t>
            </w:r>
          </w:p>
        </w:tc>
      </w:tr>
      <w:tr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Nazwa metody:</w:t>
            </w:r>
          </w:p>
          <w:p>
            <w:r>
              <w:t xml:space="preserve">should validate email format</w:t>
            </w:r>
          </w:p>
        </w:tc>
        <w:tc>
          <w:tcPr>
            <w:tcW w:type="pct" w:w="33%"/>
          </w:tcPr>
          <w:p>
            <w:pPr>
              <w:spacing w:after="50"/>
            </w:pPr>
            <w:r>
              <w:rPr>
                <w:b/>
                <w:bCs/>
              </w:rPr>
              <w:t xml:space="preserve">Cel testu:</w:t>
            </w:r>
          </w:p>
          <w:p>
            <w:r>
              <w:t xml:space="preserve">Weryfikacja walidacji formatu emaila</w:t>
            </w:r>
          </w:p>
        </w:tc>
        <w:tc>
          <w:tcPr>
            <w:tcW w:type="pct" w:w="34%"/>
          </w:tcPr>
          <w:p>
            <w:pPr>
              <w:spacing w:after="50"/>
            </w:pPr>
            <w:r>
              <w:rPr>
                <w:b/>
                <w:bCs/>
              </w:rPr>
              <w:t xml:space="preserve">Plik testowy:</w:t>
            </w:r>
          </w:p>
          <w:p>
            <w:r>
              <w:t xml:space="preserve">forttask/test/signup.test.tsx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Warunki wstępne:</w:t>
            </w:r>
          </w:p>
          <w:p>
            <w:r>
              <w:t xml:space="preserve">Formularz rejestracji wyrenderowany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Kroki do wykonania:</w:t>
            </w:r>
          </w:p>
          <w:p>
            <w:r>
              <w:t xml:space="preserve">1. Wpisz nieprawidłowy email</w:t>
            </w:r>
          </w:p>
          <w:p>
            <w:r>
              <w:t xml:space="preserve">2. Spróbuj wysłać formularz</w:t>
            </w:r>
          </w:p>
          <w:p>
            <w:r>
              <w:t xml:space="preserve">3. Sprawdź komunikat błędu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Dane testowe:</w:t>
            </w:r>
          </w:p>
          <w:p>
            <w:r>
              <w:t xml:space="preserve">email: "invalid-email"</w:t>
            </w:r>
          </w:p>
        </w:tc>
      </w:tr>
      <w:tr>
        <w:tc>
          <w:tcPr>
            <w:gridSpan w:val="3"/>
          </w:tcPr>
          <w:p>
            <w:pPr>
              <w:spacing w:after="50"/>
            </w:pPr>
            <w:r>
              <w:rPr>
                <w:b/>
                <w:bCs/>
              </w:rPr>
              <w:t xml:space="preserve">Oczekiwany rezultat:</w:t>
            </w:r>
          </w:p>
          <w:p>
            <w:r>
              <w:t xml:space="preserve">Wyświetlony komunikat błędu o nieprawidłowym formacie emaila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t xml:space="preserve">Szablon scenariusza testowego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 / Nazwa metody:</w:t>
            </w:r>
          </w:p>
        </w:tc>
        <w:tc>
          <w:p>
            <w:r>
              <w:t xml:space="preserve">[UNIKALNE_ID - NAZWA]</w:t>
            </w:r>
          </w:p>
        </w:tc>
      </w:tr>
      <w:tr>
        <w:tc>
          <w:p>
            <w:r>
              <w:rPr>
                <w:b/>
                <w:bCs/>
              </w:rPr>
              <w:t xml:space="preserve">Cel testu:</w:t>
            </w:r>
          </w:p>
        </w:tc>
        <w:tc>
          <w:p>
            <w:r>
              <w:t xml:space="preserve">[OPIS CELU]</w:t>
            </w:r>
          </w:p>
        </w:tc>
      </w:tr>
      <w:tr>
        <w:tc>
          <w:p>
            <w:r>
              <w:rPr>
                <w:b/>
                <w:bCs/>
              </w:rPr>
              <w:t xml:space="preserve">Metoda / plik testowy:</w:t>
            </w:r>
          </w:p>
        </w:tc>
        <w:tc>
          <w:p>
            <w:r>
              <w:t xml:space="preserve">[ŚCIEŻKA/DO/PLIKU.test.ts]</w:t>
            </w:r>
          </w:p>
        </w:tc>
      </w:tr>
      <w:tr>
        <w:tc>
          <w:p>
            <w:r>
              <w:rPr>
                <w:b/>
                <w:bCs/>
              </w:rPr>
              <w:t xml:space="preserve">Warunki wstępne:</w:t>
            </w:r>
          </w:p>
        </w:tc>
        <w:tc>
          <w:p>
            <w:r>
              <w:t xml:space="preserve">[STAN DB, MOCKI, SESJA]</w:t>
            </w:r>
          </w:p>
        </w:tc>
      </w:tr>
      <w:tr>
        <w:tc>
          <w:p>
            <w:r>
              <w:rPr>
                <w:b/>
                <w:bCs/>
              </w:rPr>
              <w:t xml:space="preserve">Kroki do wykonania:</w:t>
            </w:r>
          </w:p>
        </w:tc>
        <w:tc>
          <w:p>
            <w:r>
              <w:t xml:space="preserve">1. [KROK 1]</w:t>
            </w:r>
          </w:p>
          <w:p>
            <w:r>
              <w:t xml:space="preserve">2. [KROK 2]</w:t>
            </w:r>
          </w:p>
          <w:p>
            <w:r>
              <w:t xml:space="preserve">3. [KROK N]</w:t>
            </w:r>
          </w:p>
        </w:tc>
      </w:tr>
      <w:tr>
        <w:tc>
          <w:p>
            <w:r>
              <w:rPr>
                <w:b/>
                <w:bCs/>
              </w:rPr>
              <w:t xml:space="preserve">Dane testowe:</w:t>
            </w:r>
          </w:p>
        </w:tc>
        <w:tc>
          <w:p>
            <w:r>
              <w:t xml:space="preserve">[JSON / WARTOŚCI]</w:t>
            </w:r>
          </w:p>
        </w:tc>
      </w:tr>
      <w:tr>
        <w:tc>
          <w:p>
            <w:r>
              <w:rPr>
                <w:b/>
                <w:bCs/>
              </w:rPr>
              <w:t xml:space="preserve">Priorytet:</w:t>
            </w:r>
          </w:p>
        </w:tc>
        <w:tc>
          <w:p>
            <w:r>
              <w:t xml:space="preserve">[High / Medium / Low]</w:t>
            </w:r>
          </w:p>
        </w:tc>
      </w:tr>
      <w:tr>
        <w:tc>
          <w:p>
            <w:r>
              <w:rPr>
                <w:b/>
                <w:bCs/>
              </w:rPr>
              <w:t xml:space="preserve">Oczekiwany rezultat:</w:t>
            </w:r>
          </w:p>
        </w:tc>
        <w:tc>
          <w:p>
            <w:r>
              <w:t xml:space="preserve">[OCZEKIWANY WYNIK]</w:t>
            </w:r>
          </w:p>
        </w:tc>
      </w:tr>
      <w:tr>
        <w:tc>
          <w:p>
            <w:r>
              <w:rPr>
                <w:b/>
                <w:bCs/>
              </w:rPr>
              <w:t xml:space="preserve">Cleanup (opcjonalnie):</w:t>
            </w:r>
          </w:p>
        </w:tc>
        <w:tc>
          <w:p>
            <w:r>
              <w:t xml:space="preserve">[CZYSZCZENIE PO TEŚCIE]</w:t>
            </w:r>
          </w:p>
        </w:tc>
      </w:tr>
      <w:tr>
        <w:tc>
          <w:p>
            <w:r>
              <w:rPr>
                <w:b/>
                <w:bCs/>
              </w:rPr>
              <w:t xml:space="preserve">Dodatkowe uwagi:</w:t>
            </w:r>
          </w:p>
        </w:tc>
        <w:tc>
          <w:p>
            <w:r>
              <w:t xml:space="preserve">[NOTATKI]</w:t>
            </w:r>
          </w:p>
        </w:tc>
      </w:tr>
    </w:tbl>
    <w:p>
      <w:pPr>
        <w:pageBreakBefore/>
      </w:pPr>
    </w:p>
    <w:p>
      <w:pPr>
        <w:pStyle w:val="Heading1"/>
        <w:spacing w:before="200" w:after="200"/>
      </w:pPr>
      <w:r>
        <w:t xml:space="preserve">Dobre praktyki testowania</w:t>
      </w:r>
    </w:p>
    <w:p>
      <w:pPr>
        <w:pStyle w:val="Heading2"/>
        <w:spacing w:before="100" w:after="100"/>
      </w:pPr>
      <w:r>
        <w:t xml:space="preserve">1. Przygotowanie środowiska testowego</w:t>
      </w:r>
    </w:p>
    <w:p>
      <w:pPr>
        <w:pStyle w:val="ListParagraph"/>
        <w:numPr>
          <w:ilvl w:val="0"/>
          <w:numId w:val="1"/>
        </w:numPr>
      </w:pPr>
      <w:r>
        <w:t xml:space="preserve">• Zawsze używaj mocków dla zewnętrznych zależności (bazy danych, API)</w:t>
      </w:r>
    </w:p>
    <w:p>
      <w:pPr>
        <w:pStyle w:val="ListParagraph"/>
        <w:numPr>
          <w:ilvl w:val="0"/>
          <w:numId w:val="1"/>
        </w:numPr>
      </w:pPr>
      <w:r>
        <w:t xml:space="preserve">• Zapewnij izolację testów - każdy test powinien być niezależny</w:t>
      </w:r>
    </w:p>
    <w:p>
      <w:pPr>
        <w:pStyle w:val="ListParagraph"/>
        <w:numPr>
          <w:ilvl w:val="0"/>
          <w:numId w:val="1"/>
        </w:numPr>
      </w:pPr>
      <w:r>
        <w:t xml:space="preserve">• Czyszczenie po testach powinno być automatyczne (beforeEach/afterEach)</w:t>
      </w:r>
    </w:p>
    <w:p>
      <w:pPr>
        <w:pStyle w:val="Heading2"/>
        <w:spacing w:before="200" w:after="100"/>
      </w:pPr>
      <w:r>
        <w:t xml:space="preserve">2. Struktura testu</w:t>
      </w:r>
    </w:p>
    <w:p>
      <w:pPr>
        <w:pStyle w:val="ListParagraph"/>
        <w:numPr>
          <w:ilvl w:val="0"/>
          <w:numId w:val="1"/>
        </w:numPr>
      </w:pPr>
      <w:r>
        <w:t xml:space="preserve">• Arrange (przygotowanie) - Setup danych i mocków</w:t>
      </w:r>
    </w:p>
    <w:p>
      <w:pPr>
        <w:pStyle w:val="ListParagraph"/>
        <w:numPr>
          <w:ilvl w:val="0"/>
          <w:numId w:val="1"/>
        </w:numPr>
      </w:pPr>
      <w:r>
        <w:t xml:space="preserve">• Act (działanie) - Wykonanie testowanej operacji</w:t>
      </w:r>
    </w:p>
    <w:p>
      <w:pPr>
        <w:pStyle w:val="ListParagraph"/>
        <w:numPr>
          <w:ilvl w:val="0"/>
          <w:numId w:val="1"/>
        </w:numPr>
      </w:pPr>
      <w:r>
        <w:t xml:space="preserve">• Assert (sprawdzenie) - Weryfikacja oczekiwanych rezultatów</w:t>
      </w:r>
    </w:p>
    <w:p>
      <w:pPr>
        <w:pStyle w:val="Heading2"/>
        <w:spacing w:before="200" w:after="100"/>
      </w:pPr>
      <w:r>
        <w:t xml:space="preserve">3. Nazewnictwo i opis</w:t>
      </w:r>
    </w:p>
    <w:p>
      <w:pPr>
        <w:pStyle w:val="ListParagraph"/>
        <w:numPr>
          <w:ilvl w:val="0"/>
          <w:numId w:val="1"/>
        </w:numPr>
      </w:pPr>
      <w:r>
        <w:t xml:space="preserve">• Nazwy testów powinny jasno opisywać co jest testowane</w:t>
      </w:r>
    </w:p>
    <w:p>
      <w:pPr>
        <w:pStyle w:val="ListParagraph"/>
        <w:numPr>
          <w:ilvl w:val="0"/>
          <w:numId w:val="1"/>
        </w:numPr>
      </w:pPr>
      <w:r>
        <w:t xml:space="preserve">• Używaj konwencji: "should [oczekiwane zachowanie] when [warunek]"</w:t>
      </w:r>
    </w:p>
    <w:p>
      <w:pPr>
        <w:pStyle w:val="ListParagraph"/>
        <w:numPr>
          <w:ilvl w:val="0"/>
          <w:numId w:val="1"/>
        </w:numPr>
      </w:pPr>
      <w:r>
        <w:t xml:space="preserve">• Grupuj powiązane testy w blokach describe</w:t>
      </w:r>
    </w:p>
    <w:p>
      <w:pPr>
        <w:pStyle w:val="Heading2"/>
        <w:spacing w:before="200" w:after="100"/>
      </w:pPr>
      <w:r>
        <w:t xml:space="preserve">4. Priorytetyzacja</w:t>
      </w:r>
    </w:p>
    <w:p>
      <w:pPr>
        <w:pStyle w:val="ListParagraph"/>
        <w:numPr>
          <w:ilvl w:val="0"/>
          <w:numId w:val="1"/>
        </w:numPr>
      </w:pPr>
      <w:r>
        <w:t xml:space="preserve">• High - Krytyczne ścieżki użytkownika i bezpieczeństwo</w:t>
      </w:r>
    </w:p>
    <w:p>
      <w:pPr>
        <w:pStyle w:val="ListParagraph"/>
        <w:numPr>
          <w:ilvl w:val="0"/>
          <w:numId w:val="1"/>
        </w:numPr>
      </w:pPr>
      <w:r>
        <w:t xml:space="preserve">• Medium - Funkcjonalności ważne ale nie krytyczne</w:t>
      </w:r>
    </w:p>
    <w:p>
      <w:pPr>
        <w:pStyle w:val="ListParagraph"/>
        <w:numPr>
          <w:ilvl w:val="0"/>
          <w:numId w:val="1"/>
        </w:numPr>
      </w:pPr>
      <w:r>
        <w:t xml:space="preserve">• Low - Edge cases i funkcje pomocnicze</w:t>
      </w:r>
    </w:p>
    <w:p>
      <w:pPr>
        <w:pStyle w:val="Heading2"/>
        <w:spacing w:before="200" w:after="100"/>
      </w:pPr>
      <w:r>
        <w:t xml:space="preserve">5. Asercje i weryfikacja</w:t>
      </w:r>
    </w:p>
    <w:p>
      <w:pPr>
        <w:pStyle w:val="ListParagraph"/>
        <w:numPr>
          <w:ilvl w:val="0"/>
          <w:numId w:val="1"/>
        </w:numPr>
      </w:pPr>
      <w:r>
        <w:t xml:space="preserve">• Sprawdzaj nie tylko pozytywne ścieżki, ale też obsługę błędów</w:t>
      </w:r>
    </w:p>
    <w:p>
      <w:pPr>
        <w:pStyle w:val="ListParagraph"/>
        <w:numPr>
          <w:ilvl w:val="0"/>
          <w:numId w:val="1"/>
        </w:numPr>
      </w:pPr>
      <w:r>
        <w:t xml:space="preserve">• Weryfikuj statusy HTTP, strukturę danych i komunikaty błędów</w:t>
      </w:r>
    </w:p>
    <w:p>
      <w:pPr>
        <w:pStyle w:val="ListParagraph"/>
        <w:numPr>
          <w:ilvl w:val="0"/>
          <w:numId w:val="1"/>
        </w:numPr>
      </w:pPr>
      <w:r>
        <w:t xml:space="preserve">• Testuj granice i przypadki brzegowe (edge cases)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2025-11-14T08:43:00.086Z</dcterms:created>
  <dcterms:modified xsi:type="dcterms:W3CDTF">2025-11-14T08:43:00.086Z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