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CD1" w:rsidRDefault="00894CBC">
      <w:pPr>
        <w:pStyle w:val="1"/>
        <w:spacing w:before="0" w:after="240" w:line="500" w:lineRule="exact"/>
        <w:jc w:val="center"/>
        <w:rPr>
          <w:rFonts w:eastAsia="黑体"/>
          <w:kern w:val="0"/>
        </w:rPr>
      </w:pPr>
      <w:bookmarkStart w:id="0" w:name="_Toc21920_WPSOffice_Level1"/>
      <w:r>
        <w:rPr>
          <w:rFonts w:eastAsia="黑体" w:hint="eastAsia"/>
          <w:kern w:val="0"/>
        </w:rPr>
        <w:t>激发态动力学专题</w:t>
      </w:r>
      <w:r>
        <w:rPr>
          <w:rFonts w:eastAsia="黑体" w:hint="eastAsia"/>
          <w:kern w:val="0"/>
        </w:rPr>
        <w:t>:</w:t>
      </w:r>
      <w:r>
        <w:rPr>
          <w:rFonts w:eastAsia="黑体"/>
          <w:kern w:val="0"/>
        </w:rPr>
        <w:t xml:space="preserve"> </w:t>
      </w:r>
      <w:r>
        <w:rPr>
          <w:rFonts w:eastAsia="黑体"/>
          <w:kern w:val="0"/>
          <w:fitText w:val="1768"/>
        </w:rPr>
        <w:t>会议日程</w:t>
      </w:r>
      <w:bookmarkEnd w:id="0"/>
    </w:p>
    <w:p w:rsidR="00682CD1" w:rsidRDefault="00894CBC">
      <w:pPr>
        <w:rPr>
          <w:rFonts w:eastAsia="华文楷体"/>
          <w:sz w:val="24"/>
        </w:rPr>
      </w:pPr>
      <w:r>
        <w:rPr>
          <w:rFonts w:eastAsia="华文楷体" w:hint="eastAsia"/>
          <w:spacing w:val="80"/>
          <w:kern w:val="0"/>
          <w:sz w:val="24"/>
          <w:fitText w:val="1200" w:id="1"/>
        </w:rPr>
        <w:t>组织人</w:t>
      </w:r>
      <w:r>
        <w:rPr>
          <w:rFonts w:eastAsia="华文楷体" w:hint="eastAsia"/>
          <w:kern w:val="0"/>
          <w:sz w:val="24"/>
          <w:fitText w:val="1200" w:id="1"/>
        </w:rPr>
        <w:t>：</w:t>
      </w:r>
      <w:r>
        <w:rPr>
          <w:rFonts w:eastAsia="华文楷体" w:hint="eastAsia"/>
          <w:kern w:val="0"/>
          <w:sz w:val="24"/>
        </w:rPr>
        <w:t>孟胜、赵瑾</w:t>
      </w:r>
    </w:p>
    <w:p w:rsidR="00682CD1" w:rsidRDefault="00894CBC">
      <w:pPr>
        <w:rPr>
          <w:rFonts w:eastAsia="华文楷体"/>
          <w:sz w:val="24"/>
        </w:rPr>
      </w:pPr>
      <w:r>
        <w:rPr>
          <w:rFonts w:eastAsia="华文楷体"/>
          <w:sz w:val="24"/>
        </w:rPr>
        <w:t>会议地点：松山</w:t>
      </w:r>
      <w:proofErr w:type="gramStart"/>
      <w:r>
        <w:rPr>
          <w:rFonts w:eastAsia="华文楷体"/>
          <w:sz w:val="24"/>
        </w:rPr>
        <w:t>湖材料</w:t>
      </w:r>
      <w:proofErr w:type="gramEnd"/>
      <w:r>
        <w:rPr>
          <w:rFonts w:eastAsia="华文楷体"/>
          <w:sz w:val="24"/>
        </w:rPr>
        <w:t>实验室</w:t>
      </w:r>
      <w:r>
        <w:rPr>
          <w:rFonts w:eastAsia="华文楷体"/>
          <w:sz w:val="24"/>
        </w:rPr>
        <w:t>A1</w:t>
      </w:r>
      <w:r>
        <w:rPr>
          <w:rFonts w:eastAsia="华文楷体"/>
          <w:sz w:val="24"/>
        </w:rPr>
        <w:t>栋</w:t>
      </w:r>
      <w:r>
        <w:rPr>
          <w:rFonts w:eastAsia="华文楷体" w:hint="eastAsia"/>
          <w:sz w:val="24"/>
        </w:rPr>
        <w:t>2</w:t>
      </w:r>
      <w:r>
        <w:rPr>
          <w:rFonts w:eastAsia="华文楷体"/>
          <w:sz w:val="24"/>
        </w:rPr>
        <w:t>02</w:t>
      </w:r>
      <w:r>
        <w:rPr>
          <w:rFonts w:eastAsia="华文楷体" w:hint="eastAsia"/>
          <w:sz w:val="24"/>
        </w:rPr>
        <w:t>会议室</w:t>
      </w:r>
    </w:p>
    <w:p w:rsidR="00682CD1" w:rsidRDefault="00894CBC">
      <w:pPr>
        <w:rPr>
          <w:rFonts w:eastAsia="华文楷体"/>
          <w:sz w:val="24"/>
        </w:rPr>
      </w:pPr>
      <w:r>
        <w:rPr>
          <w:rFonts w:eastAsia="华文楷体"/>
          <w:sz w:val="24"/>
        </w:rPr>
        <w:t>报到时间：</w:t>
      </w:r>
      <w:r>
        <w:rPr>
          <w:rFonts w:eastAsia="华文楷体"/>
          <w:sz w:val="24"/>
        </w:rPr>
        <w:t>2019</w:t>
      </w:r>
      <w:r>
        <w:rPr>
          <w:rFonts w:eastAsia="华文楷体"/>
          <w:sz w:val="24"/>
        </w:rPr>
        <w:t>年</w:t>
      </w:r>
      <w:r>
        <w:rPr>
          <w:rFonts w:eastAsia="华文楷体"/>
          <w:sz w:val="24"/>
        </w:rPr>
        <w:t>10</w:t>
      </w:r>
      <w:r>
        <w:rPr>
          <w:rFonts w:eastAsia="华文楷体"/>
          <w:sz w:val="24"/>
        </w:rPr>
        <w:t>月</w:t>
      </w:r>
      <w:r>
        <w:rPr>
          <w:rFonts w:eastAsia="华文楷体"/>
          <w:sz w:val="24"/>
        </w:rPr>
        <w:t>17</w:t>
      </w:r>
      <w:r>
        <w:rPr>
          <w:rFonts w:eastAsia="华文楷体"/>
          <w:sz w:val="24"/>
        </w:rPr>
        <w:t>日</w:t>
      </w:r>
    </w:p>
    <w:p w:rsidR="00682CD1" w:rsidRDefault="00894CBC">
      <w:pPr>
        <w:rPr>
          <w:rFonts w:eastAsia="华文楷体"/>
          <w:sz w:val="24"/>
        </w:rPr>
      </w:pPr>
      <w:r>
        <w:rPr>
          <w:rFonts w:eastAsia="华文楷体"/>
          <w:sz w:val="24"/>
        </w:rPr>
        <w:t>报到地点：</w:t>
      </w:r>
      <w:r>
        <w:rPr>
          <w:rFonts w:eastAsia="华文楷体" w:hint="eastAsia"/>
          <w:sz w:val="24"/>
        </w:rPr>
        <w:t>银</w:t>
      </w:r>
      <w:proofErr w:type="gramStart"/>
      <w:r>
        <w:rPr>
          <w:rFonts w:eastAsia="华文楷体" w:hint="eastAsia"/>
          <w:sz w:val="24"/>
        </w:rPr>
        <w:t>丰逸居酒店</w:t>
      </w:r>
      <w:proofErr w:type="gramEnd"/>
      <w:r>
        <w:rPr>
          <w:rFonts w:eastAsia="华文楷体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3960495</wp:posOffset>
            </wp:positionH>
            <wp:positionV relativeFrom="page">
              <wp:posOffset>180340</wp:posOffset>
            </wp:positionV>
            <wp:extent cx="1054735" cy="360045"/>
            <wp:effectExtent l="0" t="0" r="0" b="2540"/>
            <wp:wrapNone/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9" t="13218" r="7491" b="5959"/>
                    <a:stretch>
                      <a:fillRect/>
                    </a:stretch>
                  </pic:blipFill>
                  <pic:spPr>
                    <a:xfrm>
                      <a:off x="0" y="0"/>
                      <a:ext cx="10548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2CD1" w:rsidRDefault="00682CD1">
      <w:pPr>
        <w:rPr>
          <w:rFonts w:eastAsia="华文楷体"/>
          <w:sz w:val="24"/>
        </w:rPr>
      </w:pP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5669"/>
      </w:tblGrid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82CD1" w:rsidRDefault="00894CBC">
            <w:pPr>
              <w:pStyle w:val="A5"/>
              <w:rPr>
                <w:color w:val="000000"/>
                <w:kern w:val="0"/>
                <w:sz w:val="20"/>
                <w:szCs w:val="20"/>
              </w:rPr>
            </w:pPr>
            <w:r>
              <w:rPr>
                <w:b/>
              </w:rPr>
              <w:t>2019</w:t>
            </w:r>
            <w:r>
              <w:rPr>
                <w:b/>
              </w:rPr>
              <w:t>年</w:t>
            </w:r>
            <w:r>
              <w:rPr>
                <w:b/>
              </w:rPr>
              <w:t>10</w:t>
            </w:r>
            <w:r>
              <w:rPr>
                <w:b/>
              </w:rPr>
              <w:t>月</w:t>
            </w:r>
            <w:r>
              <w:rPr>
                <w:b/>
                <w:bCs w:val="0"/>
              </w:rPr>
              <w:t>1</w:t>
            </w:r>
            <w:r>
              <w:rPr>
                <w:rFonts w:hint="eastAsia"/>
                <w:b/>
                <w:bCs w:val="0"/>
              </w:rPr>
              <w:t>8</w:t>
            </w:r>
            <w:r>
              <w:rPr>
                <w:b/>
              </w:rPr>
              <w:t>日</w:t>
            </w:r>
          </w:p>
        </w:tc>
      </w:tr>
      <w:tr w:rsidR="00682CD1">
        <w:trPr>
          <w:trHeight w:val="454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pStyle w:val="A5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Cs w:val="0"/>
              </w:rPr>
              <w:t>主持人：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pStyle w:val="A5"/>
            </w:pPr>
            <w:r>
              <w:t>8:30-10:00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pStyle w:val="A5"/>
            </w:pPr>
            <w:r>
              <w:t>刘峰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pStyle w:val="A5"/>
              <w:jc w:val="both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Excited Quantum Hall Effect: </w:t>
            </w:r>
            <w:proofErr w:type="spellStart"/>
            <w:r>
              <w:rPr>
                <w:color w:val="000000"/>
                <w:kern w:val="0"/>
                <w:sz w:val="20"/>
                <w:szCs w:val="20"/>
              </w:rPr>
              <w:t>Enantiomorphic</w:t>
            </w:r>
            <w:proofErr w:type="spellEnd"/>
            <w:r>
              <w:rPr>
                <w:color w:val="000000"/>
                <w:kern w:val="0"/>
                <w:sz w:val="20"/>
                <w:szCs w:val="20"/>
              </w:rPr>
              <w:t xml:space="preserve"> Flat Bands 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color w:val="000000"/>
                <w:kern w:val="0"/>
                <w:sz w:val="20"/>
                <w:szCs w:val="20"/>
              </w:rPr>
              <w:t>n a Yin-Yang Kagome Lattice</w:t>
            </w:r>
          </w:p>
        </w:tc>
      </w:tr>
      <w:tr w:rsidR="00682CD1">
        <w:trPr>
          <w:trHeight w:val="340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Style w:val="B0"/>
              </w:rPr>
              <w:t>10:00-10:30</w:t>
            </w:r>
            <w:proofErr w:type="gramStart"/>
            <w:r>
              <w:rPr>
                <w:rFonts w:eastAsia="华文楷体"/>
                <w:bCs/>
                <w:sz w:val="16"/>
                <w:szCs w:val="16"/>
              </w:rPr>
              <w:t>茶歇</w:t>
            </w:r>
            <w:proofErr w:type="gramEnd"/>
            <w:r>
              <w:rPr>
                <w:rFonts w:eastAsia="华文楷体"/>
                <w:bCs/>
                <w:sz w:val="16"/>
                <w:szCs w:val="16"/>
              </w:rPr>
              <w:t>/</w:t>
            </w:r>
            <w:r>
              <w:rPr>
                <w:rFonts w:eastAsia="华文楷体"/>
                <w:bCs/>
                <w:sz w:val="16"/>
                <w:szCs w:val="16"/>
              </w:rPr>
              <w:t>讨论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10:30-12:00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proofErr w:type="gramStart"/>
            <w:r>
              <w:rPr>
                <w:rFonts w:eastAsia="华文楷体"/>
                <w:bCs/>
                <w:sz w:val="28"/>
              </w:rPr>
              <w:t>翁羽翔</w:t>
            </w:r>
            <w:proofErr w:type="gramEnd"/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Ultrafast Spectroscopy: 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Principle and Applications</w:t>
            </w:r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82CD1" w:rsidRDefault="00894CBC">
            <w:pPr>
              <w:pStyle w:val="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12:00-13:30</w:t>
            </w:r>
            <w:r>
              <w:rPr>
                <w:sz w:val="20"/>
                <w:szCs w:val="20"/>
              </w:rPr>
              <w:t>午餐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午休</w:t>
            </w:r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主持人：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13:30-13:55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proofErr w:type="gramStart"/>
            <w:r>
              <w:rPr>
                <w:rFonts w:eastAsia="华文楷体"/>
                <w:bCs/>
                <w:sz w:val="28"/>
              </w:rPr>
              <w:t>赵瑾</w:t>
            </w:r>
            <w:proofErr w:type="gramEnd"/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Time Dependent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Nonadiabatic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Molecular Dynamics Investigations on the Excited Carrier Dynamics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13:55-14:20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陈时友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Radiolysis-Ionization Induced Molecule Dissociation: an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Ab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Initio Study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14:20-14:45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蒋鸿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Small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Polarons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in Transition Metal Oxides from the Constrained DFT Perspective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14:45-15:10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proofErr w:type="gramStart"/>
            <w:r>
              <w:rPr>
                <w:rFonts w:eastAsia="华文楷体"/>
                <w:bCs/>
                <w:sz w:val="28"/>
              </w:rPr>
              <w:t>陶镇生</w:t>
            </w:r>
            <w:proofErr w:type="gramEnd"/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The Nature of Non-Equilibrium Ultrafast Demagnetization in Ferromagnetic Nickel</w:t>
            </w:r>
          </w:p>
        </w:tc>
      </w:tr>
      <w:tr w:rsidR="00682CD1">
        <w:trPr>
          <w:trHeight w:val="340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82CD1" w:rsidRDefault="00894CBC">
            <w:pPr>
              <w:pStyle w:val="B"/>
            </w:pPr>
            <w:r>
              <w:rPr>
                <w:rFonts w:hint="eastAsia"/>
              </w:rPr>
              <w:t>1</w:t>
            </w:r>
            <w:r>
              <w:t>5:10-15:30</w:t>
            </w:r>
            <w:proofErr w:type="gramStart"/>
            <w:r>
              <w:rPr>
                <w:rFonts w:hint="eastAsia"/>
              </w:rPr>
              <w:t>茶歇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讨论</w:t>
            </w:r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主持人：</w:t>
            </w:r>
          </w:p>
        </w:tc>
      </w:tr>
      <w:tr w:rsidR="00B87659" w:rsidTr="000B17D3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59" w:rsidRDefault="00B87659" w:rsidP="000B17D3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15:30-15:55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59" w:rsidRDefault="00B87659" w:rsidP="000B17D3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戴佳钰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7659" w:rsidRDefault="00B87659" w:rsidP="000B17D3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Electron-Ion Coupled Dynamics </w:t>
            </w:r>
            <w:r>
              <w:rPr>
                <w:rFonts w:eastAsia="华文楷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nd Structures in Warm Dense Plasmas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B87659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15:55-16:20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proofErr w:type="gramStart"/>
            <w:r>
              <w:rPr>
                <w:rFonts w:eastAsia="华文楷体"/>
                <w:bCs/>
                <w:sz w:val="28"/>
              </w:rPr>
              <w:t>程俊</w:t>
            </w:r>
            <w:proofErr w:type="gramEnd"/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Ab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Initio Modeling of 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Electric Double Layers on Single Crystal Electrodes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B87659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16:20-16:45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张春峰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TBA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B87659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16:45-17:10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马杰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Plasmon Induced Hot Carriers in Ag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Nanocluster</w:t>
            </w:r>
            <w:proofErr w:type="spellEnd"/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B87659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17:10-17:35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赵继民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Strong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Pseudospin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-Lattice Coupling in Sr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  <w:vertAlign w:val="subscript"/>
              </w:rPr>
              <w:t>3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Ir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O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  <w:vertAlign w:val="subscript"/>
              </w:rPr>
              <w:t>7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: Coherent Phonon Anomaly and Negative Thermal Expansion</w:t>
            </w:r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82CD1" w:rsidRDefault="00894CBC">
            <w:pPr>
              <w:pStyle w:val="B"/>
              <w:rPr>
                <w:color w:val="000000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18:00 </w:t>
            </w:r>
            <w:r>
              <w:rPr>
                <w:rFonts w:hint="eastAsia"/>
                <w:sz w:val="20"/>
                <w:szCs w:val="20"/>
              </w:rPr>
              <w:t>晚餐</w:t>
            </w:r>
          </w:p>
        </w:tc>
      </w:tr>
    </w:tbl>
    <w:p w:rsidR="00682CD1" w:rsidRDefault="00894CBC">
      <w:r>
        <w:rPr>
          <w:rFonts w:eastAsia="华文楷体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3960495</wp:posOffset>
            </wp:positionH>
            <wp:positionV relativeFrom="page">
              <wp:posOffset>180340</wp:posOffset>
            </wp:positionV>
            <wp:extent cx="1054735" cy="360045"/>
            <wp:effectExtent l="0" t="0" r="0" b="2540"/>
            <wp:wrapNone/>
            <wp:docPr id="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9" t="13218" r="7491" b="5959"/>
                    <a:stretch>
                      <a:fillRect/>
                    </a:stretch>
                  </pic:blipFill>
                  <pic:spPr>
                    <a:xfrm>
                      <a:off x="0" y="0"/>
                      <a:ext cx="10548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5669"/>
      </w:tblGrid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82CD1" w:rsidRDefault="00894CBC">
            <w:pPr>
              <w:pStyle w:val="A5"/>
              <w:rPr>
                <w:color w:val="000000"/>
                <w:kern w:val="0"/>
                <w:sz w:val="20"/>
                <w:szCs w:val="20"/>
              </w:rPr>
            </w:pPr>
            <w:r>
              <w:rPr>
                <w:b/>
              </w:rPr>
              <w:t>2019</w:t>
            </w:r>
            <w:r>
              <w:rPr>
                <w:b/>
              </w:rPr>
              <w:t>年</w:t>
            </w:r>
            <w:r>
              <w:rPr>
                <w:b/>
              </w:rPr>
              <w:t>10</w:t>
            </w:r>
            <w:r>
              <w:rPr>
                <w:b/>
              </w:rPr>
              <w:t>月</w:t>
            </w:r>
            <w:r>
              <w:rPr>
                <w:b/>
                <w:bCs w:val="0"/>
              </w:rPr>
              <w:t>19</w:t>
            </w:r>
            <w:r>
              <w:rPr>
                <w:b/>
              </w:rPr>
              <w:t>日</w:t>
            </w:r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pStyle w:val="A5"/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Cs w:val="0"/>
              </w:rPr>
              <w:t>主持人：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pStyle w:val="A5"/>
            </w:pPr>
            <w:r>
              <w:t>8:30-10:00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B87659">
            <w:pPr>
              <w:pStyle w:val="A5"/>
            </w:pPr>
            <w:proofErr w:type="gramStart"/>
            <w:r>
              <w:t>吴施伟</w:t>
            </w:r>
            <w:proofErr w:type="gramEnd"/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B87659">
            <w:pPr>
              <w:pStyle w:val="A5"/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Second Harmonic Generation: A Symmetry Probe for 2D Materials</w:t>
            </w:r>
          </w:p>
        </w:tc>
      </w:tr>
      <w:tr w:rsidR="00682CD1">
        <w:trPr>
          <w:trHeight w:val="340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Style w:val="B0"/>
              </w:rPr>
              <w:t>10:00-10:30</w:t>
            </w:r>
            <w:proofErr w:type="gramStart"/>
            <w:r>
              <w:rPr>
                <w:rFonts w:eastAsia="华文楷体"/>
                <w:bCs/>
                <w:sz w:val="16"/>
                <w:szCs w:val="16"/>
              </w:rPr>
              <w:t>茶歇</w:t>
            </w:r>
            <w:proofErr w:type="gramEnd"/>
            <w:r>
              <w:rPr>
                <w:rFonts w:eastAsia="华文楷体"/>
                <w:bCs/>
                <w:sz w:val="16"/>
                <w:szCs w:val="16"/>
              </w:rPr>
              <w:t>/</w:t>
            </w:r>
            <w:r>
              <w:rPr>
                <w:rFonts w:eastAsia="华文楷体"/>
                <w:bCs/>
                <w:sz w:val="16"/>
                <w:szCs w:val="16"/>
              </w:rPr>
              <w:t>讨论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10:30-12:00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Pr="00B87659" w:rsidRDefault="00B87659">
            <w:pPr>
              <w:jc w:val="center"/>
              <w:rPr>
                <w:rFonts w:ascii="华文楷体" w:eastAsia="华文楷体" w:hAnsi="华文楷体"/>
                <w:bCs/>
                <w:sz w:val="28"/>
                <w:szCs w:val="28"/>
              </w:rPr>
            </w:pPr>
            <w:r w:rsidRPr="00B87659">
              <w:rPr>
                <w:rFonts w:ascii="华文楷体" w:eastAsia="华文楷体" w:hAnsi="华文楷体"/>
                <w:sz w:val="28"/>
                <w:szCs w:val="28"/>
              </w:rPr>
              <w:t>李新征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B87659">
            <w:pPr>
              <w:jc w:val="left"/>
              <w:rPr>
                <w:rFonts w:eastAsia="华文楷体"/>
                <w:bCs/>
                <w:sz w:val="28"/>
              </w:rPr>
            </w:pPr>
            <w:proofErr w:type="spellStart"/>
            <w:r>
              <w:rPr>
                <w:color w:val="000000"/>
                <w:kern w:val="0"/>
                <w:sz w:val="20"/>
                <w:szCs w:val="20"/>
              </w:rPr>
              <w:t>Ab</w:t>
            </w:r>
            <w:proofErr w:type="spellEnd"/>
            <w:r>
              <w:rPr>
                <w:color w:val="000000"/>
                <w:kern w:val="0"/>
                <w:sz w:val="20"/>
                <w:szCs w:val="20"/>
              </w:rPr>
              <w:t xml:space="preserve"> Initio Path-Integral 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color w:val="000000"/>
                <w:kern w:val="0"/>
                <w:sz w:val="20"/>
                <w:szCs w:val="20"/>
              </w:rPr>
              <w:t xml:space="preserve">olecular 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color w:val="000000"/>
                <w:kern w:val="0"/>
                <w:sz w:val="20"/>
                <w:szCs w:val="20"/>
              </w:rPr>
              <w:t>ynamics: Principles and Applications</w:t>
            </w:r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82CD1" w:rsidRDefault="00894CBC">
            <w:pPr>
              <w:pStyle w:val="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12:00-13:30</w:t>
            </w:r>
            <w:r>
              <w:rPr>
                <w:sz w:val="20"/>
                <w:szCs w:val="20"/>
              </w:rPr>
              <w:t>午餐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午休</w:t>
            </w:r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主持人：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13:30-13:55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张文涛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Ultrafast Phase Transitions in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Chalcogenides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Revealed by Time- and Angle-Resolved Photoemission Spectroscopy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13:55-14:20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潘鼎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A First-Principles Method to Determine 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Speciation with Raman Spectroscopy and Molecular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Polarizability</w:t>
            </w:r>
            <w:proofErr w:type="spellEnd"/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14:20-14:55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proofErr w:type="gramStart"/>
            <w:r>
              <w:rPr>
                <w:rFonts w:eastAsia="华文楷体" w:hint="eastAsia"/>
                <w:bCs/>
                <w:sz w:val="28"/>
              </w:rPr>
              <w:t>程亮</w:t>
            </w:r>
            <w:proofErr w:type="gramEnd"/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THz Emission Spectroscopy of Topological Materials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14:55-15:20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proofErr w:type="gramStart"/>
            <w:r>
              <w:rPr>
                <w:rFonts w:eastAsia="华文楷体" w:hint="eastAsia"/>
                <w:bCs/>
                <w:sz w:val="28"/>
              </w:rPr>
              <w:t>季敏标</w:t>
            </w:r>
            <w:proofErr w:type="gramEnd"/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TBA</w:t>
            </w:r>
          </w:p>
        </w:tc>
      </w:tr>
      <w:tr w:rsidR="00682CD1">
        <w:trPr>
          <w:trHeight w:val="340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82CD1" w:rsidRDefault="00894CBC">
            <w:pPr>
              <w:pStyle w:val="B"/>
            </w:pPr>
            <w:r>
              <w:rPr>
                <w:rFonts w:hint="eastAsia"/>
              </w:rPr>
              <w:t>1</w:t>
            </w:r>
            <w:r>
              <w:t>5:20-15:40</w:t>
            </w:r>
            <w:proofErr w:type="gramStart"/>
            <w:r>
              <w:rPr>
                <w:rFonts w:hint="eastAsia"/>
              </w:rPr>
              <w:t>茶歇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讨论</w:t>
            </w:r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主持人：</w:t>
            </w:r>
          </w:p>
        </w:tc>
      </w:tr>
      <w:tr w:rsidR="00682CD1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15:40-16:05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陈基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On the Electronic Structure of Titanium Oxide Molecules and </w:t>
            </w: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Solids</w:t>
            </w:r>
          </w:p>
        </w:tc>
      </w:tr>
      <w:tr w:rsidR="00682CD1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16:05-16:30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proofErr w:type="gramStart"/>
            <w:r>
              <w:rPr>
                <w:rFonts w:eastAsia="华文楷体" w:hint="eastAsia"/>
                <w:bCs/>
                <w:sz w:val="28"/>
              </w:rPr>
              <w:t>王枫秋</w:t>
            </w:r>
            <w:proofErr w:type="gramEnd"/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TBA</w:t>
            </w:r>
          </w:p>
        </w:tc>
      </w:tr>
      <w:tr w:rsidR="00682CD1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16:30-16:40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proofErr w:type="gramStart"/>
            <w:r>
              <w:rPr>
                <w:rFonts w:eastAsia="华文楷体" w:hint="eastAsia"/>
                <w:bCs/>
                <w:sz w:val="28"/>
              </w:rPr>
              <w:t>刘开辉</w:t>
            </w:r>
            <w:proofErr w:type="gramEnd"/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pStyle w:val="A5"/>
              <w:jc w:val="left"/>
            </w:pPr>
            <w:r>
              <w:rPr>
                <w:bCs w:val="0"/>
                <w:color w:val="000000"/>
                <w:kern w:val="0"/>
                <w:sz w:val="20"/>
                <w:szCs w:val="20"/>
              </w:rPr>
              <w:t>TBA</w:t>
            </w:r>
          </w:p>
        </w:tc>
      </w:tr>
      <w:tr w:rsidR="00682CD1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16:40-16:50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徐志平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Electronic Excitation in Two-Dimensional Materials under Single-Ion Irradiation</w:t>
            </w:r>
          </w:p>
        </w:tc>
      </w:tr>
      <w:tr w:rsidR="00682CD1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1</w:t>
            </w:r>
            <w:r>
              <w:rPr>
                <w:rFonts w:eastAsia="华文楷体"/>
                <w:bCs/>
                <w:sz w:val="28"/>
              </w:rPr>
              <w:t>6:50-17:00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马玉臣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eastAsia="华文楷体" w:hint="eastAsia"/>
                <w:color w:val="000000"/>
                <w:kern w:val="0"/>
                <w:sz w:val="20"/>
                <w:szCs w:val="20"/>
              </w:rPr>
              <w:t>暗态在</w:t>
            </w:r>
            <w:proofErr w:type="gramEnd"/>
            <w:r>
              <w:rPr>
                <w:rFonts w:eastAsia="华文楷体" w:hint="eastAsia"/>
                <w:color w:val="000000"/>
                <w:kern w:val="0"/>
                <w:sz w:val="20"/>
                <w:szCs w:val="20"/>
              </w:rPr>
              <w:t>周期性体系激发态能量传递中的作用</w:t>
            </w:r>
          </w:p>
        </w:tc>
      </w:tr>
      <w:tr w:rsidR="00682CD1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1</w:t>
            </w:r>
            <w:r>
              <w:rPr>
                <w:rFonts w:eastAsia="华文楷体"/>
                <w:bCs/>
                <w:sz w:val="28"/>
              </w:rPr>
              <w:t>7:00-17:10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EF28A7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张萃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EF28A7">
            <w:pPr>
              <w:jc w:val="left"/>
              <w:rPr>
                <w:rFonts w:eastAsia="华文楷体"/>
                <w:color w:val="000000"/>
                <w:kern w:val="0"/>
                <w:sz w:val="20"/>
                <w:szCs w:val="20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Moisture-Enhanced Corrosion on Actinide</w:t>
            </w:r>
          </w:p>
        </w:tc>
      </w:tr>
      <w:tr w:rsidR="00682CD1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17:10-17:20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刘淼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r>
              <w:rPr>
                <w:bCs/>
                <w:color w:val="000000"/>
                <w:kern w:val="0"/>
                <w:sz w:val="20"/>
                <w:szCs w:val="20"/>
              </w:rPr>
              <w:t>TBA</w:t>
            </w:r>
            <w:bookmarkStart w:id="1" w:name="_GoBack"/>
            <w:bookmarkEnd w:id="1"/>
          </w:p>
        </w:tc>
      </w:tr>
      <w:tr w:rsidR="00682CD1">
        <w:trPr>
          <w:trHeight w:val="567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1</w:t>
            </w:r>
            <w:r>
              <w:rPr>
                <w:rFonts w:eastAsia="华文楷体"/>
                <w:bCs/>
                <w:sz w:val="28"/>
              </w:rPr>
              <w:t>7:20-17:30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EF28A7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孟胜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EF28A7">
            <w:pPr>
              <w:jc w:val="left"/>
              <w:rPr>
                <w:rFonts w:eastAsia="华文楷体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Photodynamics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Weyl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Quasiparticles</w:t>
            </w:r>
            <w:proofErr w:type="spellEnd"/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82CD1" w:rsidRDefault="00894CBC">
            <w:pPr>
              <w:pStyle w:val="B"/>
              <w:rPr>
                <w:color w:val="000000"/>
                <w:kern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18:00 </w:t>
            </w:r>
            <w:r>
              <w:rPr>
                <w:rFonts w:hint="eastAsia"/>
                <w:sz w:val="28"/>
                <w:szCs w:val="28"/>
              </w:rPr>
              <w:t>晚宴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银</w:t>
            </w:r>
            <w:proofErr w:type="gramStart"/>
            <w:r>
              <w:rPr>
                <w:rFonts w:hint="eastAsia"/>
                <w:sz w:val="28"/>
                <w:szCs w:val="28"/>
              </w:rPr>
              <w:t>丰逸居酒店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p w:rsidR="00B87659" w:rsidRDefault="00B87659">
      <w:pPr>
        <w:widowControl/>
        <w:jc w:val="left"/>
        <w:rPr>
          <w:rFonts w:eastAsia="华文楷体" w:hint="eastAsia"/>
        </w:rPr>
      </w:pPr>
    </w:p>
    <w:p w:rsidR="00B87659" w:rsidRDefault="00B87659">
      <w:pPr>
        <w:widowControl/>
        <w:jc w:val="left"/>
        <w:rPr>
          <w:rFonts w:eastAsia="华文楷体" w:hint="eastAsia"/>
        </w:rPr>
      </w:pPr>
    </w:p>
    <w:p w:rsidR="00682CD1" w:rsidRDefault="00894CBC">
      <w:pPr>
        <w:widowControl/>
        <w:jc w:val="left"/>
        <w:rPr>
          <w:rFonts w:eastAsia="华文楷体"/>
        </w:rPr>
      </w:pPr>
      <w:r>
        <w:rPr>
          <w:rFonts w:eastAsia="华文楷体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3960495</wp:posOffset>
            </wp:positionH>
            <wp:positionV relativeFrom="page">
              <wp:posOffset>180340</wp:posOffset>
            </wp:positionV>
            <wp:extent cx="1054735" cy="360045"/>
            <wp:effectExtent l="0" t="0" r="0" b="2540"/>
            <wp:wrapNone/>
            <wp:docPr id="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9" t="13218" r="7491" b="5959"/>
                    <a:stretch>
                      <a:fillRect/>
                    </a:stretch>
                  </pic:blipFill>
                  <pic:spPr>
                    <a:xfrm>
                      <a:off x="0" y="0"/>
                      <a:ext cx="10548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楷体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4600575</wp:posOffset>
            </wp:positionH>
            <wp:positionV relativeFrom="bottomMargin">
              <wp:posOffset>-12691745</wp:posOffset>
            </wp:positionV>
            <wp:extent cx="1096010" cy="374650"/>
            <wp:effectExtent l="0" t="0" r="8890" b="6350"/>
            <wp:wrapNone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9" t="13218" r="7491" b="5959"/>
                    <a:stretch>
                      <a:fillRect/>
                    </a:stretch>
                  </pic:blipFill>
                  <pic:spPr>
                    <a:xfrm>
                      <a:off x="0" y="0"/>
                      <a:ext cx="10960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5669"/>
      </w:tblGrid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682CD1" w:rsidRDefault="00894CBC">
            <w:pPr>
              <w:pStyle w:val="A5"/>
              <w:rPr>
                <w:color w:val="000000"/>
                <w:kern w:val="0"/>
                <w:sz w:val="20"/>
                <w:szCs w:val="20"/>
              </w:rPr>
            </w:pPr>
            <w:r>
              <w:rPr>
                <w:b/>
              </w:rPr>
              <w:lastRenderedPageBreak/>
              <w:t>2019</w:t>
            </w:r>
            <w:r>
              <w:rPr>
                <w:b/>
              </w:rPr>
              <w:t>年</w:t>
            </w:r>
            <w:r>
              <w:rPr>
                <w:b/>
              </w:rPr>
              <w:t>10</w:t>
            </w:r>
            <w:r>
              <w:rPr>
                <w:b/>
              </w:rPr>
              <w:t>月</w:t>
            </w:r>
            <w:r>
              <w:rPr>
                <w:rFonts w:hint="eastAsia"/>
                <w:b/>
                <w:bCs w:val="0"/>
              </w:rPr>
              <w:t>20</w:t>
            </w:r>
            <w:r>
              <w:rPr>
                <w:b/>
              </w:rPr>
              <w:t>日</w:t>
            </w:r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主持人：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8:30-10:00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兰峥岗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Nonadiabatic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Dynamics: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Semiclassical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Dynamics, Quantum Dynamics and Machine Learning</w:t>
            </w:r>
          </w:p>
        </w:tc>
      </w:tr>
      <w:tr w:rsidR="00682CD1">
        <w:trPr>
          <w:trHeight w:val="454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82CD1" w:rsidRDefault="00894CBC">
            <w:pPr>
              <w:pStyle w:val="B"/>
            </w:pPr>
            <w:r>
              <w:t>10:00-10:30</w:t>
            </w:r>
            <w:proofErr w:type="gramStart"/>
            <w:r>
              <w:rPr>
                <w:rFonts w:hint="eastAsia"/>
              </w:rPr>
              <w:t>茶歇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讨论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10:30-10:55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张群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pStyle w:val="A5"/>
              <w:jc w:val="left"/>
            </w:pPr>
            <w:r>
              <w:rPr>
                <w:bCs w:val="0"/>
                <w:color w:val="000000"/>
                <w:kern w:val="0"/>
                <w:sz w:val="20"/>
                <w:szCs w:val="20"/>
              </w:rPr>
              <w:t xml:space="preserve">Ultrafast </w:t>
            </w:r>
            <w:proofErr w:type="spellStart"/>
            <w:r>
              <w:rPr>
                <w:bCs w:val="0"/>
                <w:color w:val="000000"/>
                <w:kern w:val="0"/>
                <w:sz w:val="20"/>
                <w:szCs w:val="20"/>
              </w:rPr>
              <w:t>Exciton</w:t>
            </w:r>
            <w:proofErr w:type="spellEnd"/>
            <w:r>
              <w:rPr>
                <w:bCs w:val="0"/>
                <w:color w:val="000000"/>
                <w:kern w:val="0"/>
                <w:sz w:val="20"/>
                <w:szCs w:val="20"/>
              </w:rPr>
              <w:t xml:space="preserve"> Dynamics in </w:t>
            </w:r>
            <w:proofErr w:type="spellStart"/>
            <w:r>
              <w:rPr>
                <w:bCs w:val="0"/>
                <w:color w:val="000000"/>
                <w:kern w:val="0"/>
                <w:sz w:val="20"/>
                <w:szCs w:val="20"/>
              </w:rPr>
              <w:t>Photoexcited</w:t>
            </w:r>
            <w:proofErr w:type="spellEnd"/>
            <w:r>
              <w:rPr>
                <w:bCs w:val="0"/>
                <w:color w:val="000000"/>
                <w:kern w:val="0"/>
                <w:sz w:val="20"/>
                <w:szCs w:val="20"/>
              </w:rPr>
              <w:t xml:space="preserve"> Nanomaterial Systems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10:55-11:20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proofErr w:type="gramStart"/>
            <w:r>
              <w:rPr>
                <w:rFonts w:eastAsia="华文楷体"/>
                <w:bCs/>
                <w:sz w:val="28"/>
              </w:rPr>
              <w:t>龙闰</w:t>
            </w:r>
            <w:proofErr w:type="gramEnd"/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bCs/>
                <w:sz w:val="28"/>
              </w:rPr>
            </w:pP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Photoexcitation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Dynamics in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Perovskite</w:t>
            </w:r>
            <w:proofErr w:type="spellEnd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 Materials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1</w:t>
            </w:r>
            <w:r>
              <w:rPr>
                <w:rFonts w:eastAsia="华文楷体"/>
                <w:bCs/>
                <w:sz w:val="28"/>
              </w:rPr>
              <w:t>1:20-11:45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proofErr w:type="gramStart"/>
            <w:r>
              <w:rPr>
                <w:rFonts w:eastAsia="华文楷体"/>
                <w:bCs/>
                <w:sz w:val="28"/>
              </w:rPr>
              <w:t>丁子</w:t>
            </w:r>
            <w:proofErr w:type="gramEnd"/>
            <w:r>
              <w:rPr>
                <w:rFonts w:eastAsia="华文楷体"/>
                <w:bCs/>
                <w:sz w:val="28"/>
              </w:rPr>
              <w:t>敬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color w:val="000000"/>
                <w:kern w:val="0"/>
                <w:sz w:val="20"/>
                <w:szCs w:val="20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Delta Self-Consistent Field Method to Obtain the Screened Excited States</w:t>
            </w:r>
          </w:p>
        </w:tc>
      </w:tr>
      <w:tr w:rsidR="00682CD1">
        <w:trPr>
          <w:trHeight w:val="68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 w:hint="eastAsia"/>
                <w:bCs/>
                <w:sz w:val="28"/>
              </w:rPr>
              <w:t>11</w:t>
            </w:r>
            <w:r>
              <w:rPr>
                <w:rFonts w:eastAsia="华文楷体"/>
                <w:bCs/>
                <w:sz w:val="28"/>
              </w:rPr>
              <w:t>:45-12:10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center"/>
              <w:rPr>
                <w:rFonts w:eastAsia="华文楷体"/>
                <w:bCs/>
                <w:sz w:val="28"/>
              </w:rPr>
            </w:pPr>
            <w:r>
              <w:rPr>
                <w:rFonts w:eastAsia="华文楷体"/>
                <w:bCs/>
                <w:sz w:val="28"/>
              </w:rPr>
              <w:t>李贤斌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CD1" w:rsidRDefault="00894CBC">
            <w:pPr>
              <w:jc w:val="left"/>
              <w:rPr>
                <w:rFonts w:eastAsia="华文楷体"/>
                <w:color w:val="000000"/>
                <w:kern w:val="0"/>
                <w:sz w:val="20"/>
                <w:szCs w:val="20"/>
              </w:rPr>
            </w:pPr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 xml:space="preserve">TDDFT Molecular Dynamics for Unconventional Phase Transition in Phase-Change Memory </w:t>
            </w:r>
            <w:proofErr w:type="spellStart"/>
            <w:r>
              <w:rPr>
                <w:rFonts w:eastAsia="华文楷体"/>
                <w:color w:val="000000"/>
                <w:kern w:val="0"/>
                <w:sz w:val="20"/>
                <w:szCs w:val="20"/>
              </w:rPr>
              <w:t>GeTe</w:t>
            </w:r>
            <w:proofErr w:type="spellEnd"/>
          </w:p>
        </w:tc>
      </w:tr>
      <w:tr w:rsidR="00682CD1">
        <w:trPr>
          <w:trHeight w:val="567"/>
          <w:jc w:val="center"/>
        </w:trPr>
        <w:tc>
          <w:tcPr>
            <w:tcW w:w="90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682CD1" w:rsidRDefault="00894CBC">
            <w:pPr>
              <w:pStyle w:val="B"/>
              <w:rPr>
                <w:color w:val="000000"/>
                <w:kern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0 </w:t>
            </w:r>
            <w:r>
              <w:rPr>
                <w:rFonts w:hint="eastAsia"/>
                <w:sz w:val="20"/>
                <w:szCs w:val="20"/>
              </w:rPr>
              <w:t>午餐</w:t>
            </w:r>
          </w:p>
        </w:tc>
      </w:tr>
    </w:tbl>
    <w:p w:rsidR="00682CD1" w:rsidRDefault="00682CD1">
      <w:pPr>
        <w:rPr>
          <w:rFonts w:eastAsia="华文楷体"/>
        </w:rPr>
      </w:pPr>
    </w:p>
    <w:p w:rsidR="00682CD1" w:rsidRDefault="00682CD1">
      <w:pPr>
        <w:rPr>
          <w:rFonts w:eastAsia="华文楷体"/>
        </w:rPr>
      </w:pPr>
    </w:p>
    <w:p w:rsidR="00682CD1" w:rsidRDefault="00682CD1">
      <w:pPr>
        <w:rPr>
          <w:rFonts w:eastAsia="华文楷体"/>
        </w:rPr>
      </w:pPr>
    </w:p>
    <w:sectPr w:rsidR="00682CD1">
      <w:headerReference w:type="default" r:id="rId10"/>
      <w:footerReference w:type="default" r:id="rId11"/>
      <w:footerReference w:type="first" r:id="rId12"/>
      <w:pgSz w:w="11900" w:h="16840"/>
      <w:pgMar w:top="1134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CBC" w:rsidRDefault="00894CBC">
      <w:r>
        <w:separator/>
      </w:r>
    </w:p>
  </w:endnote>
  <w:endnote w:type="continuationSeparator" w:id="0">
    <w:p w:rsidR="00894CBC" w:rsidRDefault="00894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汉仪中等线KW"/>
    <w:charset w:val="86"/>
    <w:family w:val="auto"/>
    <w:pitch w:val="default"/>
    <w:sig w:usb0="00000000" w:usb1="0000000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D1" w:rsidRDefault="00894CBC">
    <w:pPr>
      <w:pStyle w:val="a3"/>
    </w:pPr>
    <w:r>
      <w:ptab w:relativeTo="margin" w:alignment="center" w:leader="none"/>
    </w:r>
    <w:r>
      <w:rPr>
        <w:rFonts w:ascii="华文楷体" w:eastAsia="华文楷体" w:hAnsi="华文楷体"/>
      </w:rPr>
      <w:t>松山</w:t>
    </w:r>
    <w:proofErr w:type="gramStart"/>
    <w:r>
      <w:rPr>
        <w:rFonts w:ascii="华文楷体" w:eastAsia="华文楷体" w:hAnsi="华文楷体"/>
      </w:rPr>
      <w:t>湖材料</w:t>
    </w:r>
    <w:proofErr w:type="gramEnd"/>
    <w:r>
      <w:rPr>
        <w:rFonts w:ascii="华文楷体" w:eastAsia="华文楷体" w:hAnsi="华文楷体"/>
      </w:rPr>
      <w:t>实验室粤港澳交叉科学中心</w:t>
    </w:r>
    <w:r>
      <w:ptab w:relativeTo="margin" w:alignment="right" w:leader="none"/>
    </w:r>
    <w:r>
      <w:ptab w:relativeTo="margin" w:alignment="right" w:leader="none"/>
    </w:r>
    <w:r>
      <w:rPr>
        <w:sz w:val="20"/>
        <w:szCs w:val="20"/>
      </w:rPr>
      <w:fldChar w:fldCharType="begin"/>
    </w:r>
    <w:r>
      <w:rPr>
        <w:sz w:val="20"/>
        <w:szCs w:val="20"/>
      </w:rPr>
      <w:instrText>PAGE  \* ROMAN  \* MERGEFORMAT</w:instrText>
    </w:r>
    <w:r>
      <w:rPr>
        <w:sz w:val="20"/>
        <w:szCs w:val="20"/>
      </w:rPr>
      <w:fldChar w:fldCharType="separate"/>
    </w:r>
    <w:r w:rsidR="00EF28A7" w:rsidRPr="00EF28A7">
      <w:rPr>
        <w:noProof/>
        <w:sz w:val="20"/>
        <w:szCs w:val="20"/>
        <w:lang w:val="zh-CN"/>
      </w:rPr>
      <w:t>III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D1" w:rsidRDefault="00894CBC">
    <w:pPr>
      <w:pStyle w:val="a3"/>
    </w:pPr>
    <w:r>
      <w:ptab w:relativeTo="margin" w:alignment="center" w:leader="none"/>
    </w:r>
    <w:r>
      <w:rPr>
        <w:rFonts w:ascii="华文楷体" w:eastAsia="华文楷体" w:hAnsi="华文楷体"/>
      </w:rPr>
      <w:t>松山</w:t>
    </w:r>
    <w:proofErr w:type="gramStart"/>
    <w:r>
      <w:rPr>
        <w:rFonts w:ascii="华文楷体" w:eastAsia="华文楷体" w:hAnsi="华文楷体"/>
      </w:rPr>
      <w:t>湖材料</w:t>
    </w:r>
    <w:proofErr w:type="gramEnd"/>
    <w:r>
      <w:rPr>
        <w:rFonts w:ascii="华文楷体" w:eastAsia="华文楷体" w:hAnsi="华文楷体"/>
      </w:rPr>
      <w:t>实验室粤港澳交叉科学中心</w:t>
    </w:r>
    <w:r>
      <w:ptab w:relativeTo="margin" w:alignment="right" w:leader="none"/>
    </w:r>
    <w:r>
      <w:rPr>
        <w:sz w:val="20"/>
        <w:szCs w:val="20"/>
      </w:rPr>
      <w:fldChar w:fldCharType="begin"/>
    </w:r>
    <w:r>
      <w:rPr>
        <w:sz w:val="20"/>
        <w:szCs w:val="20"/>
      </w:rPr>
      <w:instrText>PAGE  \* ROMAN  \* MERGEFORMAT</w:instrText>
    </w:r>
    <w:r>
      <w:rPr>
        <w:sz w:val="20"/>
        <w:szCs w:val="20"/>
      </w:rPr>
      <w:fldChar w:fldCharType="separate"/>
    </w:r>
    <w:r w:rsidR="00EF28A7" w:rsidRPr="00EF28A7">
      <w:rPr>
        <w:noProof/>
        <w:sz w:val="20"/>
        <w:szCs w:val="20"/>
        <w:lang w:val="zh-CN"/>
      </w:rPr>
      <w:t>I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CBC" w:rsidRDefault="00894CBC">
      <w:r>
        <w:separator/>
      </w:r>
    </w:p>
  </w:footnote>
  <w:footnote w:type="continuationSeparator" w:id="0">
    <w:p w:rsidR="00894CBC" w:rsidRDefault="00894C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D1" w:rsidRDefault="00894CBC">
    <w:pPr>
      <w:pStyle w:val="a4"/>
      <w:rPr>
        <w:rFonts w:ascii="华文楷体" w:eastAsia="华文楷体" w:hAnsi="华文楷体"/>
      </w:rPr>
    </w:pPr>
    <w:r>
      <w:rPr>
        <w:rFonts w:ascii="华文楷体" w:eastAsia="华文楷体" w:hAnsi="华文楷体" w:hint="eastAsia"/>
        <w:kern w:val="0"/>
      </w:rPr>
      <w:t>激发态动力学专题</w:t>
    </w:r>
    <w:r>
      <w:rPr>
        <w:rFonts w:ascii="华文楷体" w:eastAsia="华文楷体" w:hAnsi="华文楷体" w:hint="eastAsia"/>
        <w:kern w:val="0"/>
      </w:rPr>
      <w:t>:</w:t>
    </w:r>
    <w:r>
      <w:rPr>
        <w:rFonts w:ascii="华文楷体" w:eastAsia="华文楷体" w:hAnsi="华文楷体" w:hint="eastAsia"/>
        <w:kern w:val="0"/>
      </w:rPr>
      <w:t>会议日程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8C"/>
    <w:rsid w:val="0008014A"/>
    <w:rsid w:val="000A40A8"/>
    <w:rsid w:val="00113D7C"/>
    <w:rsid w:val="00164B00"/>
    <w:rsid w:val="001841C7"/>
    <w:rsid w:val="001C2539"/>
    <w:rsid w:val="001F46D7"/>
    <w:rsid w:val="00227206"/>
    <w:rsid w:val="00276B88"/>
    <w:rsid w:val="002C3558"/>
    <w:rsid w:val="002F30F0"/>
    <w:rsid w:val="002F3A6D"/>
    <w:rsid w:val="00335FEF"/>
    <w:rsid w:val="00351D77"/>
    <w:rsid w:val="00365D48"/>
    <w:rsid w:val="00377817"/>
    <w:rsid w:val="003E3A74"/>
    <w:rsid w:val="003E79E4"/>
    <w:rsid w:val="003F4C99"/>
    <w:rsid w:val="003F6A44"/>
    <w:rsid w:val="004B686B"/>
    <w:rsid w:val="004E43FA"/>
    <w:rsid w:val="00591F99"/>
    <w:rsid w:val="005A2DEA"/>
    <w:rsid w:val="005A5A0E"/>
    <w:rsid w:val="0063091F"/>
    <w:rsid w:val="006548B6"/>
    <w:rsid w:val="00657A41"/>
    <w:rsid w:val="00682CD1"/>
    <w:rsid w:val="006A43CD"/>
    <w:rsid w:val="006B05FD"/>
    <w:rsid w:val="006D3D56"/>
    <w:rsid w:val="007011D6"/>
    <w:rsid w:val="00704869"/>
    <w:rsid w:val="0073428C"/>
    <w:rsid w:val="00753AF3"/>
    <w:rsid w:val="0075418B"/>
    <w:rsid w:val="007C2061"/>
    <w:rsid w:val="00804E34"/>
    <w:rsid w:val="00812CCE"/>
    <w:rsid w:val="0082127D"/>
    <w:rsid w:val="00894CBC"/>
    <w:rsid w:val="008D0037"/>
    <w:rsid w:val="009551A4"/>
    <w:rsid w:val="00984060"/>
    <w:rsid w:val="009B36E3"/>
    <w:rsid w:val="009B50FF"/>
    <w:rsid w:val="009B7EE0"/>
    <w:rsid w:val="009D58E7"/>
    <w:rsid w:val="009E3C87"/>
    <w:rsid w:val="00A14EFD"/>
    <w:rsid w:val="00A31B8F"/>
    <w:rsid w:val="00A5267D"/>
    <w:rsid w:val="00A61550"/>
    <w:rsid w:val="00A8745C"/>
    <w:rsid w:val="00AA2E4D"/>
    <w:rsid w:val="00B87659"/>
    <w:rsid w:val="00BA205F"/>
    <w:rsid w:val="00BA6BBD"/>
    <w:rsid w:val="00BC5398"/>
    <w:rsid w:val="00BD00E0"/>
    <w:rsid w:val="00C336E9"/>
    <w:rsid w:val="00C60A2C"/>
    <w:rsid w:val="00C73992"/>
    <w:rsid w:val="00C90DD0"/>
    <w:rsid w:val="00CE1CD9"/>
    <w:rsid w:val="00D10EDB"/>
    <w:rsid w:val="00D16925"/>
    <w:rsid w:val="00D273A4"/>
    <w:rsid w:val="00D602EE"/>
    <w:rsid w:val="00D717D8"/>
    <w:rsid w:val="00DA1AA2"/>
    <w:rsid w:val="00DB509B"/>
    <w:rsid w:val="00DD0A04"/>
    <w:rsid w:val="00E72DEA"/>
    <w:rsid w:val="00E83EEC"/>
    <w:rsid w:val="00E91C62"/>
    <w:rsid w:val="00E92F15"/>
    <w:rsid w:val="00EB3152"/>
    <w:rsid w:val="00EF28A7"/>
    <w:rsid w:val="00F14690"/>
    <w:rsid w:val="00F20493"/>
    <w:rsid w:val="00F35F67"/>
    <w:rsid w:val="00F61B44"/>
    <w:rsid w:val="00F93E7F"/>
    <w:rsid w:val="00F96726"/>
    <w:rsid w:val="00FC4613"/>
    <w:rsid w:val="00FC7C26"/>
    <w:rsid w:val="7C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A5">
    <w:name w:val="A"/>
    <w:basedOn w:val="a"/>
    <w:link w:val="A6"/>
    <w:qFormat/>
    <w:pPr>
      <w:jc w:val="center"/>
    </w:pPr>
    <w:rPr>
      <w:rFonts w:eastAsia="华文楷体"/>
      <w:bCs/>
      <w:sz w:val="28"/>
    </w:rPr>
  </w:style>
  <w:style w:type="paragraph" w:customStyle="1" w:styleId="B">
    <w:name w:val="B"/>
    <w:basedOn w:val="a"/>
    <w:link w:val="B0"/>
    <w:qFormat/>
    <w:pPr>
      <w:jc w:val="center"/>
    </w:pPr>
    <w:rPr>
      <w:rFonts w:eastAsia="华文楷体"/>
      <w:bCs/>
      <w:sz w:val="16"/>
      <w:szCs w:val="16"/>
    </w:rPr>
  </w:style>
  <w:style w:type="character" w:customStyle="1" w:styleId="A6">
    <w:name w:val="A 字符"/>
    <w:basedOn w:val="a0"/>
    <w:link w:val="A5"/>
    <w:rPr>
      <w:rFonts w:ascii="Times New Roman" w:eastAsia="华文楷体" w:hAnsi="Times New Roman" w:cs="Times New Roman"/>
      <w:bCs/>
      <w:kern w:val="2"/>
      <w:sz w:val="28"/>
    </w:rPr>
  </w:style>
  <w:style w:type="character" w:customStyle="1" w:styleId="B0">
    <w:name w:val="B 字符"/>
    <w:basedOn w:val="a0"/>
    <w:link w:val="B"/>
    <w:rPr>
      <w:rFonts w:ascii="Times New Roman" w:eastAsia="华文楷体" w:hAnsi="Times New Roman" w:cs="Times New Roman"/>
      <w:bCs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A5">
    <w:name w:val="A"/>
    <w:basedOn w:val="a"/>
    <w:link w:val="A6"/>
    <w:qFormat/>
    <w:pPr>
      <w:jc w:val="center"/>
    </w:pPr>
    <w:rPr>
      <w:rFonts w:eastAsia="华文楷体"/>
      <w:bCs/>
      <w:sz w:val="28"/>
    </w:rPr>
  </w:style>
  <w:style w:type="paragraph" w:customStyle="1" w:styleId="B">
    <w:name w:val="B"/>
    <w:basedOn w:val="a"/>
    <w:link w:val="B0"/>
    <w:qFormat/>
    <w:pPr>
      <w:jc w:val="center"/>
    </w:pPr>
    <w:rPr>
      <w:rFonts w:eastAsia="华文楷体"/>
      <w:bCs/>
      <w:sz w:val="16"/>
      <w:szCs w:val="16"/>
    </w:rPr>
  </w:style>
  <w:style w:type="character" w:customStyle="1" w:styleId="A6">
    <w:name w:val="A 字符"/>
    <w:basedOn w:val="a0"/>
    <w:link w:val="A5"/>
    <w:rPr>
      <w:rFonts w:ascii="Times New Roman" w:eastAsia="华文楷体" w:hAnsi="Times New Roman" w:cs="Times New Roman"/>
      <w:bCs/>
      <w:kern w:val="2"/>
      <w:sz w:val="28"/>
    </w:rPr>
  </w:style>
  <w:style w:type="character" w:customStyle="1" w:styleId="B0">
    <w:name w:val="B 字符"/>
    <w:basedOn w:val="a0"/>
    <w:link w:val="B"/>
    <w:rPr>
      <w:rFonts w:ascii="Times New Roman" w:eastAsia="华文楷体" w:hAnsi="Times New Roman" w:cs="Times New Roman"/>
      <w:bCs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388</Words>
  <Characters>2212</Characters>
  <Application>Microsoft Office Word</Application>
  <DocSecurity>0</DocSecurity>
  <Lines>18</Lines>
  <Paragraphs>5</Paragraphs>
  <ScaleCrop>false</ScaleCrop>
  <Company>CHINA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Cui</dc:creator>
  <cp:lastModifiedBy>USER</cp:lastModifiedBy>
  <cp:revision>32</cp:revision>
  <cp:lastPrinted>2019-09-30T14:52:00Z</cp:lastPrinted>
  <dcterms:created xsi:type="dcterms:W3CDTF">2019-09-29T23:34:00Z</dcterms:created>
  <dcterms:modified xsi:type="dcterms:W3CDTF">2019-10-01T15:54:00Z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