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BFB0" w14:textId="7DAA542D" w:rsidR="009C4E5F" w:rsidRPr="00065CD3" w:rsidRDefault="00065CD3" w:rsidP="00601BF6">
      <w:pPr>
        <w:jc w:val="left"/>
        <w:rPr>
          <w:rFonts w:ascii="CIBFont Sans" w:hAnsi="CIBFont Sans"/>
          <w:sz w:val="48"/>
          <w:szCs w:val="48"/>
          <w:lang w:val="es-ES"/>
        </w:rPr>
      </w:pPr>
      <w:proofErr w:type="spellStart"/>
      <w:r w:rsidRPr="00065CD3">
        <w:rPr>
          <w:rFonts w:ascii="CIBFont Sans" w:hAnsi="CIBFont Sans"/>
          <w:sz w:val="48"/>
          <w:szCs w:val="48"/>
          <w:lang w:val="es-ES"/>
        </w:rPr>
        <w:t>vsec</w:t>
      </w:r>
      <w:proofErr w:type="spellEnd"/>
      <w:r w:rsidRPr="00065CD3">
        <w:rPr>
          <w:rFonts w:ascii="CIBFont Sans" w:hAnsi="CIBFont Sans"/>
          <w:sz w:val="48"/>
          <w:szCs w:val="48"/>
          <w:lang w:val="es-ES"/>
        </w:rPr>
        <w:t>-</w:t>
      </w:r>
      <w:proofErr w:type="spellStart"/>
      <w:r w:rsidRPr="00065CD3">
        <w:rPr>
          <w:rFonts w:ascii="CIBFont Sans" w:hAnsi="CIBFont Sans"/>
          <w:sz w:val="48"/>
          <w:szCs w:val="48"/>
          <w:lang w:val="es-ES"/>
        </w:rPr>
        <w:t>gsfc</w:t>
      </w:r>
      <w:proofErr w:type="spellEnd"/>
      <w:r w:rsidRPr="00065CD3">
        <w:rPr>
          <w:rFonts w:ascii="CIBFont Sans" w:hAnsi="CIBFont Sans"/>
          <w:sz w:val="48"/>
          <w:szCs w:val="48"/>
          <w:lang w:val="es-ES"/>
        </w:rPr>
        <w:t>-correlatividad</w:t>
      </w:r>
    </w:p>
    <w:p w14:paraId="61B796DB" w14:textId="77777777" w:rsidR="009C4E5F" w:rsidRPr="009C4E5F" w:rsidRDefault="009C4E5F" w:rsidP="00601BF6">
      <w:pPr>
        <w:jc w:val="left"/>
        <w:rPr>
          <w:rFonts w:ascii="CIBFont Sans" w:hAnsi="CIBFont Sans"/>
          <w:sz w:val="24"/>
          <w:lang w:val="es-ES"/>
        </w:rPr>
      </w:pPr>
    </w:p>
    <w:p w14:paraId="5B233A2E" w14:textId="77777777" w:rsidR="009C4E5F" w:rsidRPr="009C4E5F" w:rsidRDefault="009C4E5F" w:rsidP="00601BF6">
      <w:pPr>
        <w:jc w:val="left"/>
        <w:rPr>
          <w:rFonts w:ascii="CIBFont Sans" w:hAnsi="CIBFont Sans"/>
          <w:sz w:val="24"/>
          <w:lang w:val="es-ES"/>
        </w:rPr>
      </w:pPr>
    </w:p>
    <w:p w14:paraId="717BE2C1" w14:textId="77777777" w:rsidR="009C4E5F" w:rsidRPr="009C4E5F" w:rsidRDefault="009C4E5F" w:rsidP="00601BF6">
      <w:pPr>
        <w:jc w:val="left"/>
        <w:rPr>
          <w:rFonts w:ascii="CIBFont Sans" w:hAnsi="CIBFont Sans"/>
          <w:sz w:val="24"/>
          <w:lang w:val="es-ES"/>
        </w:rPr>
      </w:pPr>
    </w:p>
    <w:p w14:paraId="38B70378" w14:textId="77777777" w:rsidR="009C4E5F" w:rsidRPr="009C4E5F" w:rsidRDefault="009C4E5F" w:rsidP="00601BF6">
      <w:pPr>
        <w:jc w:val="left"/>
        <w:rPr>
          <w:rFonts w:ascii="CIBFont Sans" w:hAnsi="CIBFont Sans"/>
          <w:sz w:val="24"/>
          <w:lang w:val="es-ES"/>
        </w:rPr>
      </w:pPr>
    </w:p>
    <w:p w14:paraId="600CE816" w14:textId="77777777" w:rsidR="009C4E5F" w:rsidRPr="009C4E5F" w:rsidRDefault="009C4E5F" w:rsidP="00601BF6">
      <w:pPr>
        <w:jc w:val="left"/>
        <w:rPr>
          <w:rFonts w:ascii="CIBFont Sans" w:hAnsi="CIBFont Sans"/>
          <w:sz w:val="24"/>
          <w:lang w:val="es-ES"/>
        </w:rPr>
      </w:pPr>
    </w:p>
    <w:p w14:paraId="6A30777F" w14:textId="11FB84AE" w:rsidR="009C4E5F" w:rsidRDefault="009C4E5F" w:rsidP="00601BF6">
      <w:pPr>
        <w:jc w:val="left"/>
        <w:rPr>
          <w:rFonts w:ascii="CIBFont Sans" w:hAnsi="CIBFont Sans"/>
          <w:sz w:val="28"/>
          <w:szCs w:val="28"/>
          <w:lang w:val="es-ES"/>
        </w:rPr>
      </w:pPr>
      <w:r w:rsidRPr="009C4E5F">
        <w:rPr>
          <w:rFonts w:ascii="CIBFont Sans" w:hAnsi="CIBFont Sans"/>
          <w:sz w:val="28"/>
          <w:szCs w:val="28"/>
          <w:lang w:val="es-ES"/>
        </w:rPr>
        <w:t>Autor</w:t>
      </w:r>
    </w:p>
    <w:p w14:paraId="4CDF8B45" w14:textId="5DD8FE45" w:rsidR="00AA6049" w:rsidRPr="009C4E5F" w:rsidRDefault="00EE1143" w:rsidP="00601BF6">
      <w:pPr>
        <w:jc w:val="left"/>
        <w:rPr>
          <w:rFonts w:ascii="CIBFont Sans" w:hAnsi="CIBFont Sans"/>
          <w:sz w:val="28"/>
          <w:szCs w:val="28"/>
          <w:lang w:val="es-ES"/>
        </w:rPr>
      </w:pPr>
      <w:r>
        <w:rPr>
          <w:rFonts w:ascii="CIBFont Sans" w:hAnsi="CIBFont Sans"/>
          <w:sz w:val="28"/>
          <w:szCs w:val="28"/>
          <w:lang w:val="es-ES"/>
        </w:rPr>
        <w:t>Emanuel Zuluaga Restrepo</w:t>
      </w:r>
    </w:p>
    <w:p w14:paraId="7427C620" w14:textId="77777777" w:rsidR="009C4E5F" w:rsidRPr="009C4E5F" w:rsidRDefault="009C4E5F" w:rsidP="00601BF6">
      <w:pPr>
        <w:jc w:val="left"/>
        <w:rPr>
          <w:rFonts w:ascii="CIBFont Sans" w:hAnsi="CIBFont Sans"/>
          <w:sz w:val="24"/>
          <w:lang w:val="es-ES"/>
        </w:rPr>
      </w:pPr>
    </w:p>
    <w:p w14:paraId="34E8A5F9" w14:textId="77777777" w:rsidR="009C4E5F" w:rsidRPr="009C4E5F" w:rsidRDefault="009C4E5F" w:rsidP="00601BF6">
      <w:pPr>
        <w:jc w:val="left"/>
        <w:rPr>
          <w:rFonts w:ascii="CIBFont Sans" w:hAnsi="CIBFont Sans"/>
          <w:sz w:val="24"/>
          <w:lang w:val="es-ES"/>
        </w:rPr>
      </w:pPr>
    </w:p>
    <w:p w14:paraId="5C340E1B" w14:textId="77777777" w:rsidR="009C4E5F" w:rsidRPr="009C4E5F" w:rsidRDefault="009C4E5F" w:rsidP="00601BF6">
      <w:pPr>
        <w:jc w:val="left"/>
        <w:rPr>
          <w:rFonts w:ascii="CIBFont Sans" w:hAnsi="CIBFont Sans"/>
          <w:sz w:val="24"/>
          <w:lang w:val="es-ES"/>
        </w:rPr>
      </w:pPr>
    </w:p>
    <w:p w14:paraId="540E1B0B" w14:textId="77777777" w:rsidR="009C4E5F" w:rsidRPr="009C4E5F" w:rsidRDefault="009C4E5F" w:rsidP="00601BF6">
      <w:pPr>
        <w:jc w:val="left"/>
        <w:rPr>
          <w:rFonts w:ascii="CIBFont Sans" w:hAnsi="CIBFont Sans"/>
          <w:sz w:val="24"/>
          <w:lang w:val="es-ES"/>
        </w:rPr>
      </w:pPr>
    </w:p>
    <w:p w14:paraId="3C304ACA" w14:textId="77777777" w:rsidR="009C4E5F" w:rsidRPr="009C4E5F" w:rsidRDefault="009C4E5F" w:rsidP="00601BF6">
      <w:pPr>
        <w:jc w:val="left"/>
        <w:rPr>
          <w:rFonts w:ascii="CIBFont Sans" w:hAnsi="CIBFont Sans"/>
          <w:sz w:val="24"/>
          <w:lang w:val="es-ES"/>
        </w:rPr>
      </w:pPr>
    </w:p>
    <w:p w14:paraId="23B20066" w14:textId="77777777" w:rsidR="009C4E5F" w:rsidRPr="009C4E5F" w:rsidRDefault="009C4E5F" w:rsidP="00601BF6">
      <w:pPr>
        <w:jc w:val="left"/>
        <w:rPr>
          <w:rFonts w:ascii="CIBFont Sans" w:hAnsi="CIBFont Sans"/>
          <w:sz w:val="24"/>
          <w:lang w:val="es-ES"/>
        </w:rPr>
      </w:pPr>
    </w:p>
    <w:p w14:paraId="683E4919" w14:textId="3F84355E" w:rsidR="0094379B" w:rsidRPr="00EE1143" w:rsidRDefault="009C4E5F">
      <w:pPr>
        <w:rPr>
          <w:rFonts w:ascii="CIBFont Sans" w:hAnsi="CIBFont Sans"/>
          <w:lang w:val="es-ES"/>
        </w:rPr>
      </w:pPr>
      <w:r>
        <w:rPr>
          <w:rFonts w:ascii="CIBFont Sans" w:hAnsi="CIBFont Sans"/>
          <w:lang w:val="es-ES"/>
        </w:rPr>
        <w:br w:type="page"/>
      </w:r>
    </w:p>
    <w:sdt>
      <w:sdtPr>
        <w:rPr>
          <w:rFonts w:asciiTheme="minorHAnsi" w:eastAsiaTheme="minorHAnsi" w:hAnsiTheme="minorHAnsi" w:cstheme="minorBidi"/>
          <w:spacing w:val="0"/>
          <w:kern w:val="0"/>
          <w:sz w:val="22"/>
          <w:szCs w:val="24"/>
          <w:lang w:val="es-ES"/>
        </w:rPr>
        <w:id w:val="-15206989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ADAE05" w14:textId="1AAAEBC8" w:rsidR="00E353B3" w:rsidRDefault="00E353B3" w:rsidP="00E353B3">
          <w:pPr>
            <w:pStyle w:val="Ttulo"/>
            <w:rPr>
              <w:lang w:val="es-ES"/>
            </w:rPr>
          </w:pPr>
          <w:r w:rsidRPr="00E353B3">
            <w:rPr>
              <w:lang w:val="es-ES"/>
            </w:rPr>
            <w:t>Contenido</w:t>
          </w:r>
        </w:p>
        <w:p w14:paraId="2A2425F5" w14:textId="77777777" w:rsidR="00E353B3" w:rsidRPr="00E353B3" w:rsidRDefault="00E353B3" w:rsidP="00E353B3">
          <w:pPr>
            <w:rPr>
              <w:lang w:val="es-ES"/>
            </w:rPr>
          </w:pPr>
        </w:p>
        <w:p w14:paraId="38C8CF9B" w14:textId="4294494B" w:rsidR="006A19A3" w:rsidRDefault="00E353B3">
          <w:pPr>
            <w:pStyle w:val="TDC1"/>
            <w:tabs>
              <w:tab w:val="right" w:leader="dot" w:pos="9204"/>
            </w:tabs>
            <w:rPr>
              <w:rFonts w:eastAsiaTheme="minorEastAsia"/>
              <w:noProof/>
              <w:szCs w:val="22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001953" w:history="1">
            <w:r w:rsidR="006A19A3" w:rsidRPr="00E70EC8">
              <w:rPr>
                <w:rStyle w:val="Hipervnculo"/>
                <w:noProof/>
                <w:lang w:val="es-ES"/>
              </w:rPr>
              <w:t>Historial de Revisión y Aprobación</w:t>
            </w:r>
            <w:r w:rsidR="006A19A3">
              <w:rPr>
                <w:noProof/>
                <w:webHidden/>
              </w:rPr>
              <w:tab/>
            </w:r>
            <w:r w:rsidR="006A19A3">
              <w:rPr>
                <w:noProof/>
                <w:webHidden/>
              </w:rPr>
              <w:fldChar w:fldCharType="begin"/>
            </w:r>
            <w:r w:rsidR="006A19A3">
              <w:rPr>
                <w:noProof/>
                <w:webHidden/>
              </w:rPr>
              <w:instrText xml:space="preserve"> PAGEREF _Toc134001953 \h </w:instrText>
            </w:r>
            <w:r w:rsidR="006A19A3">
              <w:rPr>
                <w:noProof/>
                <w:webHidden/>
              </w:rPr>
            </w:r>
            <w:r w:rsidR="006A19A3">
              <w:rPr>
                <w:noProof/>
                <w:webHidden/>
              </w:rPr>
              <w:fldChar w:fldCharType="separate"/>
            </w:r>
            <w:r w:rsidR="00501583">
              <w:rPr>
                <w:noProof/>
                <w:webHidden/>
              </w:rPr>
              <w:t>2</w:t>
            </w:r>
            <w:r w:rsidR="006A19A3">
              <w:rPr>
                <w:noProof/>
                <w:webHidden/>
              </w:rPr>
              <w:fldChar w:fldCharType="end"/>
            </w:r>
          </w:hyperlink>
        </w:p>
        <w:p w14:paraId="0AD14C9F" w14:textId="20BEAB63" w:rsidR="006A19A3" w:rsidRDefault="006A19A3">
          <w:pPr>
            <w:pStyle w:val="TDC1"/>
            <w:tabs>
              <w:tab w:val="right" w:leader="dot" w:pos="9204"/>
            </w:tabs>
            <w:rPr>
              <w:rFonts w:eastAsiaTheme="minorEastAsia"/>
              <w:noProof/>
              <w:szCs w:val="22"/>
              <w:lang w:eastAsia="es-CO"/>
            </w:rPr>
          </w:pPr>
          <w:hyperlink w:anchor="_Toc134001954" w:history="1">
            <w:r w:rsidRPr="00E70EC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_Toc134001954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15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5250A" w14:textId="1C618674" w:rsidR="006A19A3" w:rsidRDefault="006A19A3">
          <w:pPr>
            <w:pStyle w:val="TDC1"/>
            <w:tabs>
              <w:tab w:val="right" w:leader="dot" w:pos="9204"/>
            </w:tabs>
            <w:rPr>
              <w:rFonts w:eastAsiaTheme="minorEastAsia"/>
              <w:noProof/>
              <w:szCs w:val="22"/>
              <w:lang w:eastAsia="es-CO"/>
            </w:rPr>
          </w:pPr>
          <w:hyperlink w:anchor="_Toc134001955" w:history="1">
            <w:r w:rsidRPr="00E70EC8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_Toc134001955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15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AA9BB" w14:textId="31AFD38B" w:rsidR="006A19A3" w:rsidRDefault="006A19A3">
          <w:pPr>
            <w:pStyle w:val="TDC1"/>
            <w:tabs>
              <w:tab w:val="right" w:leader="dot" w:pos="9204"/>
            </w:tabs>
            <w:rPr>
              <w:rFonts w:eastAsiaTheme="minorEastAsia"/>
              <w:noProof/>
              <w:szCs w:val="22"/>
              <w:lang w:eastAsia="es-CO"/>
            </w:rPr>
          </w:pPr>
          <w:hyperlink w:anchor="_Toc134001956" w:history="1">
            <w:r w:rsidRPr="00E70EC8">
              <w:rPr>
                <w:rStyle w:val="Hipervnculo"/>
                <w:noProof/>
              </w:rPr>
              <w:t>Impactos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_Toc134001956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15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E2E24" w14:textId="310123D3" w:rsidR="006A19A3" w:rsidRDefault="006A19A3">
          <w:pPr>
            <w:pStyle w:val="TDC1"/>
            <w:tabs>
              <w:tab w:val="right" w:leader="dot" w:pos="9204"/>
            </w:tabs>
            <w:rPr>
              <w:rFonts w:eastAsiaTheme="minorEastAsia"/>
              <w:noProof/>
              <w:szCs w:val="22"/>
              <w:lang w:eastAsia="es-CO"/>
            </w:rPr>
          </w:pPr>
          <w:hyperlink w:anchor="_Toc134001957" w:history="1">
            <w:r w:rsidRPr="00E70EC8">
              <w:rPr>
                <w:rStyle w:val="Hipervnculo"/>
                <w:noProof/>
              </w:rPr>
              <w:t>Diagrama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_Toc134001957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15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D18A9" w14:textId="0287DE4D" w:rsidR="006A19A3" w:rsidRDefault="006A19A3">
          <w:pPr>
            <w:pStyle w:val="TDC2"/>
            <w:tabs>
              <w:tab w:val="right" w:leader="dot" w:pos="9204"/>
            </w:tabs>
            <w:rPr>
              <w:rFonts w:eastAsiaTheme="minorEastAsia"/>
              <w:noProof/>
              <w:szCs w:val="22"/>
              <w:lang w:eastAsia="es-CO"/>
            </w:rPr>
          </w:pPr>
          <w:hyperlink w:anchor="_Toc134001958" w:history="1">
            <w:r w:rsidRPr="00E70EC8">
              <w:rPr>
                <w:rStyle w:val="Hipervnculo"/>
                <w:noProof/>
              </w:rPr>
              <w:t>Componentes del diagrama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_Toc134001958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15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7CF5B" w14:textId="7AD255D6" w:rsidR="006A19A3" w:rsidRDefault="006A19A3">
          <w:pPr>
            <w:pStyle w:val="TDC3"/>
            <w:tabs>
              <w:tab w:val="right" w:leader="dot" w:pos="9204"/>
            </w:tabs>
            <w:rPr>
              <w:rFonts w:eastAsiaTheme="minorEastAsia"/>
              <w:noProof/>
              <w:szCs w:val="22"/>
              <w:lang w:eastAsia="es-CO"/>
            </w:rPr>
          </w:pPr>
          <w:hyperlink w:anchor="_Toc134001959" w:history="1">
            <w:r w:rsidRPr="00E70EC8">
              <w:rPr>
                <w:rStyle w:val="Hipervnculo"/>
                <w:noProof/>
              </w:rPr>
              <w:t>Función de los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_Toc134001959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15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A63C" w14:textId="4AD16421" w:rsidR="006A19A3" w:rsidRDefault="006A19A3">
          <w:pPr>
            <w:pStyle w:val="TDC2"/>
            <w:tabs>
              <w:tab w:val="right" w:leader="dot" w:pos="9204"/>
            </w:tabs>
            <w:rPr>
              <w:rFonts w:eastAsiaTheme="minorEastAsia"/>
              <w:noProof/>
              <w:szCs w:val="22"/>
              <w:lang w:eastAsia="es-CO"/>
            </w:rPr>
          </w:pPr>
          <w:hyperlink w:anchor="_Toc134001960" w:history="1">
            <w:r w:rsidRPr="00E70EC8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_Toc134001960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158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80CE8" w14:textId="08ACFAE9" w:rsidR="006A19A3" w:rsidRDefault="006A19A3">
          <w:pPr>
            <w:pStyle w:val="TDC2"/>
            <w:tabs>
              <w:tab w:val="right" w:leader="dot" w:pos="9204"/>
            </w:tabs>
            <w:rPr>
              <w:rFonts w:eastAsiaTheme="minorEastAsia"/>
              <w:noProof/>
              <w:szCs w:val="22"/>
              <w:lang w:eastAsia="es-CO"/>
            </w:rPr>
          </w:pPr>
          <w:hyperlink w:anchor="_Toc134001961" w:history="1">
            <w:r w:rsidRPr="00E70EC8">
              <w:rPr>
                <w:rStyle w:val="Hipervnculo"/>
                <w:noProof/>
              </w:rPr>
              <w:t>Listado de entradas y salidas respectivas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_Toc134001961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158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41A91" w14:textId="19A10B00" w:rsidR="006A19A3" w:rsidRDefault="006A19A3">
          <w:pPr>
            <w:pStyle w:val="TDC2"/>
            <w:tabs>
              <w:tab w:val="right" w:leader="dot" w:pos="9204"/>
            </w:tabs>
            <w:rPr>
              <w:rFonts w:eastAsiaTheme="minorEastAsia"/>
              <w:noProof/>
              <w:szCs w:val="22"/>
              <w:lang w:eastAsia="es-CO"/>
            </w:rPr>
          </w:pPr>
          <w:hyperlink w:anchor="_Toc134001962" w:history="1">
            <w:r w:rsidRPr="00E70EC8">
              <w:rPr>
                <w:rStyle w:val="Hipervnculo"/>
                <w:noProof/>
              </w:rPr>
              <w:t>Log y manejo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_Toc134001962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158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BF0EF" w14:textId="0F680FBF" w:rsidR="006A19A3" w:rsidRDefault="006A19A3">
          <w:pPr>
            <w:pStyle w:val="TDC2"/>
            <w:tabs>
              <w:tab w:val="right" w:leader="dot" w:pos="9204"/>
            </w:tabs>
            <w:rPr>
              <w:rFonts w:eastAsiaTheme="minorEastAsia"/>
              <w:noProof/>
              <w:szCs w:val="22"/>
              <w:lang w:eastAsia="es-CO"/>
            </w:rPr>
          </w:pPr>
          <w:hyperlink w:anchor="_Toc134001963" w:history="1">
            <w:r w:rsidRPr="00E70EC8">
              <w:rPr>
                <w:rStyle w:val="Hipervnculo"/>
                <w:noProof/>
              </w:rPr>
              <w:t>Grupo para el manejo de incidentes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_Toc134001963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158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F1F91" w14:textId="0936ECE0" w:rsidR="00E353B3" w:rsidRDefault="00E353B3" w:rsidP="00E353B3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33B8E544" w14:textId="1EECA553" w:rsidR="00E353B3" w:rsidRPr="00E353B3" w:rsidRDefault="00E353B3" w:rsidP="00E353B3">
      <w:r>
        <w:br w:type="page"/>
      </w:r>
    </w:p>
    <w:p w14:paraId="1D796220" w14:textId="21F79FC4" w:rsidR="00404A04" w:rsidRDefault="00E45B93" w:rsidP="0094379B">
      <w:pPr>
        <w:pStyle w:val="Ttulo1"/>
      </w:pPr>
      <w:bookmarkStart w:id="0" w:name="_Toc89679742"/>
      <w:bookmarkStart w:id="1" w:name="_Toc134001954"/>
      <w:r>
        <w:lastRenderedPageBreak/>
        <w:t>Introducción</w:t>
      </w:r>
      <w:bookmarkEnd w:id="0"/>
      <w:bookmarkEnd w:id="1"/>
    </w:p>
    <w:p w14:paraId="72CC1655" w14:textId="77777777" w:rsidR="00620FF6" w:rsidRDefault="00620FF6" w:rsidP="00620FF6"/>
    <w:p w14:paraId="68735C64" w14:textId="20D7C634" w:rsidR="00065CD3" w:rsidRDefault="00065CD3" w:rsidP="00620FF6">
      <w:r w:rsidRPr="00065CD3">
        <w:t>Est</w:t>
      </w:r>
      <w:r>
        <w:t>a ETL genera</w:t>
      </w:r>
      <w:r w:rsidRPr="00065CD3">
        <w:t xml:space="preserve"> la correlatividad del segmento Full del banco, articulando las cuentas de capital, intereses y otros conceptos. Se contempla el impacto de eventos como castigos, ventas de cartera, condonaciones y recuperaciones, con el fin de reflejar de manera integral la dinámica contable y financiera. Esta correlación permite una trazabilidad clara entre los movimientos operativos y sus efectos en las distintas cuentas, facilitando el análisis y la gestión eficiente.</w:t>
      </w:r>
    </w:p>
    <w:p w14:paraId="6A35A251" w14:textId="25EA1543" w:rsidR="007D6E66" w:rsidRDefault="00E14A4B" w:rsidP="00E14A4B">
      <w:pPr>
        <w:pStyle w:val="Ttulo1"/>
      </w:pPr>
      <w:bookmarkStart w:id="2" w:name="_Toc89679743"/>
      <w:bookmarkStart w:id="3" w:name="_Toc134001955"/>
      <w:r>
        <w:t>Objetivo</w:t>
      </w:r>
      <w:bookmarkEnd w:id="2"/>
      <w:bookmarkEnd w:id="3"/>
    </w:p>
    <w:p w14:paraId="551529D1" w14:textId="77777777" w:rsidR="00620FF6" w:rsidRDefault="00620FF6" w:rsidP="00620FF6"/>
    <w:p w14:paraId="50C176D0" w14:textId="0F4B520F" w:rsidR="00065CD3" w:rsidRDefault="00065CD3" w:rsidP="00620FF6">
      <w:r w:rsidRPr="00065CD3">
        <w:t>Establecer una correlatividad clara y estructurada entre las cuentas de capital, intereses y otros conceptos del segmento Full, incorporando los efectos de castigos, ventas de cartera, condonaciones y recuperaciones. Esta correlación busca garantizar la trazabilidad contable de los movimientos, facilitando su interpretación y análisis por parte del área de Estados Financieros, y asegurando la consistencia en la presentación de la información financiera.</w:t>
      </w:r>
    </w:p>
    <w:p w14:paraId="304CE90E" w14:textId="06296AD8" w:rsidR="00E14A4B" w:rsidRDefault="001752C8" w:rsidP="00B87446">
      <w:pPr>
        <w:pStyle w:val="Ttulo1"/>
      </w:pPr>
      <w:bookmarkStart w:id="4" w:name="_Toc89679744"/>
      <w:bookmarkStart w:id="5" w:name="_Toc134001956"/>
      <w:r>
        <w:t>Impactos técnicos</w:t>
      </w:r>
      <w:bookmarkEnd w:id="4"/>
      <w:bookmarkEnd w:id="5"/>
    </w:p>
    <w:p w14:paraId="730F6394" w14:textId="77777777" w:rsidR="00065CD3" w:rsidRPr="00065CD3" w:rsidRDefault="00065CD3" w:rsidP="00065CD3"/>
    <w:p w14:paraId="50774141" w14:textId="2FD34B16" w:rsidR="001752C8" w:rsidRDefault="005E4096" w:rsidP="001752C8">
      <w:r>
        <w:t xml:space="preserve">Debido </w:t>
      </w:r>
      <w:r w:rsidR="007E6771" w:rsidRPr="007E6771">
        <w:t xml:space="preserve">a </w:t>
      </w:r>
      <w:r>
        <w:t xml:space="preserve">la </w:t>
      </w:r>
      <w:r w:rsidR="007E6771" w:rsidRPr="007E6771">
        <w:t xml:space="preserve">cantidad de </w:t>
      </w:r>
      <w:r w:rsidR="00703A55">
        <w:t xml:space="preserve">tablas y </w:t>
      </w:r>
      <w:r w:rsidR="007E6771" w:rsidRPr="007E6771">
        <w:t>registros que contienen l</w:t>
      </w:r>
      <w:r w:rsidR="00703A55">
        <w:t>os</w:t>
      </w:r>
      <w:r w:rsidR="007E6771" w:rsidRPr="007E6771">
        <w:t xml:space="preserve"> insumo</w:t>
      </w:r>
      <w:r w:rsidR="00703A55">
        <w:t>s</w:t>
      </w:r>
      <w:r w:rsidR="007E6771" w:rsidRPr="007E6771">
        <w:t>,</w:t>
      </w:r>
      <w:r w:rsidR="0077291A">
        <w:t xml:space="preserve"> </w:t>
      </w:r>
      <w:r w:rsidR="00703A55">
        <w:t>los cruces y l</w:t>
      </w:r>
      <w:r w:rsidR="0077291A">
        <w:t>a</w:t>
      </w:r>
      <w:r w:rsidR="00703A55">
        <w:t xml:space="preserve"> periodicidad</w:t>
      </w:r>
      <w:r w:rsidR="0026659B">
        <w:t xml:space="preserve"> de ejecución </w:t>
      </w:r>
      <w:r w:rsidR="00703A55">
        <w:t xml:space="preserve">que </w:t>
      </w:r>
      <w:r w:rsidR="00DB4427">
        <w:t>necesitan l</w:t>
      </w:r>
      <w:r w:rsidR="007E6771" w:rsidRPr="007E6771">
        <w:t>os diferentes equipos consumidores de la informació</w:t>
      </w:r>
      <w:r w:rsidR="00703A55">
        <w:t>n</w:t>
      </w:r>
      <w:r w:rsidR="0026659B">
        <w:t xml:space="preserve">, es necesario calendarizar </w:t>
      </w:r>
      <w:r w:rsidR="007E6771" w:rsidRPr="007E6771">
        <w:t>la rutina.</w:t>
      </w:r>
    </w:p>
    <w:p w14:paraId="2D3AC497" w14:textId="42949512" w:rsidR="00D065CB" w:rsidRDefault="00D065CB" w:rsidP="00B81ABD">
      <w:pPr>
        <w:jc w:val="center"/>
      </w:pPr>
    </w:p>
    <w:p w14:paraId="67AB05CA" w14:textId="270A02CE" w:rsidR="00D065CB" w:rsidRDefault="00D065CB" w:rsidP="00B81ABD">
      <w:pPr>
        <w:jc w:val="center"/>
      </w:pPr>
    </w:p>
    <w:p w14:paraId="461A6C4E" w14:textId="77777777" w:rsidR="00D065CB" w:rsidRDefault="00D065CB" w:rsidP="00B81ABD">
      <w:pPr>
        <w:jc w:val="center"/>
      </w:pPr>
    </w:p>
    <w:p w14:paraId="07BB997A" w14:textId="3185054C" w:rsidR="00703A55" w:rsidRDefault="00D065CB" w:rsidP="00D065CB">
      <w:pPr>
        <w:jc w:val="left"/>
      </w:pPr>
      <w:r>
        <w:t>Tabla</w:t>
      </w:r>
      <w:r w:rsidR="00287ECC">
        <w:t>s</w:t>
      </w:r>
      <w:r>
        <w:t xml:space="preserve"> de salida</w:t>
      </w:r>
    </w:p>
    <w:p w14:paraId="48790F99" w14:textId="6DA1FB21" w:rsidR="00D065CB" w:rsidRDefault="00D065CB" w:rsidP="00D065CB">
      <w:pPr>
        <w:jc w:val="left"/>
        <w:rPr>
          <w:noProof/>
        </w:rPr>
      </w:pPr>
    </w:p>
    <w:p w14:paraId="0869F8EA" w14:textId="1EDF7CC5" w:rsidR="007F51F8" w:rsidRDefault="00596189" w:rsidP="00D065CB">
      <w:pPr>
        <w:jc w:val="left"/>
      </w:pPr>
      <w:r>
        <w:rPr>
          <w:noProof/>
        </w:rPr>
        <w:drawing>
          <wp:inline distT="0" distB="0" distL="0" distR="0" wp14:anchorId="4414A224" wp14:editId="75DAB97D">
            <wp:extent cx="5162550" cy="2771327"/>
            <wp:effectExtent l="0" t="0" r="0" b="0"/>
            <wp:docPr id="1860655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408" cy="2787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F42700" w14:textId="77777777" w:rsidR="00D065CB" w:rsidRDefault="00D065CB" w:rsidP="00D065CB">
      <w:pPr>
        <w:jc w:val="left"/>
      </w:pPr>
    </w:p>
    <w:p w14:paraId="30BCEA02" w14:textId="37AD210F" w:rsidR="00092FE9" w:rsidRDefault="007B76CB" w:rsidP="00E353B3">
      <w:pPr>
        <w:pStyle w:val="Ttulo2"/>
      </w:pPr>
      <w:bookmarkStart w:id="6" w:name="_Toc89679746"/>
      <w:bookmarkStart w:id="7" w:name="_Toc134001958"/>
      <w:r>
        <w:t>Componentes del diagrama conceptual</w:t>
      </w:r>
      <w:bookmarkEnd w:id="6"/>
      <w:bookmarkEnd w:id="7"/>
    </w:p>
    <w:p w14:paraId="4B0B7E3E" w14:textId="77777777" w:rsidR="00463A88" w:rsidRDefault="00463A88" w:rsidP="00463A88"/>
    <w:p w14:paraId="08A85CEA" w14:textId="2780F4E1" w:rsidR="00F177CB" w:rsidRPr="00F177CB" w:rsidRDefault="00904A46" w:rsidP="00E353B3">
      <w:pPr>
        <w:pStyle w:val="Ttulo3"/>
      </w:pPr>
      <w:bookmarkStart w:id="8" w:name="_Toc89679748"/>
      <w:bookmarkStart w:id="9" w:name="_Toc134001959"/>
      <w:r>
        <w:t>Función de los archivos</w:t>
      </w:r>
      <w:bookmarkEnd w:id="8"/>
      <w:bookmarkEnd w:id="9"/>
    </w:p>
    <w:p w14:paraId="407D5885" w14:textId="7340F7EE" w:rsidR="00FA720C" w:rsidRDefault="000450FA" w:rsidP="00A8362A">
      <w:r>
        <w:t>Basándose en</w:t>
      </w:r>
      <w:r w:rsidR="00FA720C">
        <w:t xml:space="preserve"> la estructura anterior</w:t>
      </w:r>
      <w:r>
        <w:t>, el funcionamiento de los archivos del árbol de carpetas es el siguiente</w:t>
      </w:r>
      <w:r w:rsidR="00FA720C">
        <w:t>:</w:t>
      </w:r>
    </w:p>
    <w:p w14:paraId="2236F553" w14:textId="77777777" w:rsidR="00A8362A" w:rsidRDefault="00A8362A" w:rsidP="00A8362A">
      <w:pPr>
        <w:pStyle w:val="Subttulo"/>
      </w:pPr>
      <w:proofErr w:type="gramStart"/>
      <w:r>
        <w:t>.</w:t>
      </w:r>
      <w:proofErr w:type="spellStart"/>
      <w:r>
        <w:t>pypirc</w:t>
      </w:r>
      <w:proofErr w:type="spellEnd"/>
      <w:proofErr w:type="gramEnd"/>
    </w:p>
    <w:p w14:paraId="696BE710" w14:textId="0D98AF67" w:rsidR="00A8362A" w:rsidRDefault="00A8362A" w:rsidP="00A8362A">
      <w:r>
        <w:t xml:space="preserve">Archivo de configuración con la información necesaria para que Azure DevOps despliegue en </w:t>
      </w:r>
      <w:proofErr w:type="spellStart"/>
      <w:r>
        <w:t>Artifactoy</w:t>
      </w:r>
      <w:proofErr w:type="spellEnd"/>
      <w:r>
        <w:t xml:space="preserve"> la librería.</w:t>
      </w:r>
    </w:p>
    <w:p w14:paraId="6B8C470C" w14:textId="77777777" w:rsidR="00A8362A" w:rsidRDefault="00A8362A" w:rsidP="00A8362A">
      <w:pPr>
        <w:pStyle w:val="Subttulo"/>
      </w:pPr>
      <w:r>
        <w:t>MANIFEST.in</w:t>
      </w:r>
    </w:p>
    <w:p w14:paraId="1A3719A2" w14:textId="3BA6C70F" w:rsidR="00A8362A" w:rsidRDefault="00A8362A" w:rsidP="00A8362A">
      <w:r>
        <w:t xml:space="preserve">Determina cuáles archivos </w:t>
      </w:r>
      <w:r w:rsidR="0040575B">
        <w:t xml:space="preserve">componen el paquete y </w:t>
      </w:r>
      <w:r>
        <w:t>deben importar</w:t>
      </w:r>
      <w:r w:rsidR="0040575B">
        <w:t>se</w:t>
      </w:r>
      <w:r>
        <w:t>,</w:t>
      </w:r>
      <w:r w:rsidR="0040575B">
        <w:t xml:space="preserve"> porque</w:t>
      </w:r>
      <w:r>
        <w:t xml:space="preserve"> se requieren para </w:t>
      </w:r>
      <w:r w:rsidR="0040575B">
        <w:t>in</w:t>
      </w:r>
      <w:r w:rsidR="00016FCB">
        <w:t xml:space="preserve">vocarlos </w:t>
      </w:r>
      <w:r>
        <w:t xml:space="preserve">en el paquete. Por ejemplo, </w:t>
      </w:r>
      <w:r w:rsidR="009E5668">
        <w:t xml:space="preserve">se incluyen </w:t>
      </w:r>
      <w:r>
        <w:t>los .</w:t>
      </w:r>
      <w:proofErr w:type="spellStart"/>
      <w:r>
        <w:t>sql</w:t>
      </w:r>
      <w:proofErr w:type="spellEnd"/>
      <w:proofErr w:type="gramStart"/>
      <w:r>
        <w:t>, .</w:t>
      </w:r>
      <w:proofErr w:type="spellStart"/>
      <w:r>
        <w:t>json</w:t>
      </w:r>
      <w:proofErr w:type="spellEnd"/>
      <w:proofErr w:type="gramEnd"/>
      <w:r w:rsidR="009E5668">
        <w:t xml:space="preserve"> y </w:t>
      </w:r>
      <w:r>
        <w:t>.</w:t>
      </w:r>
      <w:proofErr w:type="spellStart"/>
      <w:r>
        <w:t>py</w:t>
      </w:r>
      <w:proofErr w:type="spellEnd"/>
      <w:r>
        <w:t xml:space="preserve"> que se requieran para que el proceso ejecute sin problema.</w:t>
      </w:r>
    </w:p>
    <w:p w14:paraId="4EDF25A8" w14:textId="77777777" w:rsidR="00A8362A" w:rsidRDefault="00A8362A" w:rsidP="009E5668">
      <w:pPr>
        <w:pStyle w:val="Subttulo"/>
      </w:pPr>
      <w:r>
        <w:t>versioneer.py</w:t>
      </w:r>
    </w:p>
    <w:p w14:paraId="0D9384AB" w14:textId="33A245C7" w:rsidR="00A8362A" w:rsidRDefault="00A8362A" w:rsidP="00A8362A">
      <w:proofErr w:type="spellStart"/>
      <w:r>
        <w:t>Versioneer</w:t>
      </w:r>
      <w:proofErr w:type="spellEnd"/>
      <w:r>
        <w:t xml:space="preserve"> es una librería de Python para manejar</w:t>
      </w:r>
      <w:r w:rsidR="0016156D">
        <w:t xml:space="preserve"> automáticamente</w:t>
      </w:r>
      <w:r>
        <w:t xml:space="preserve"> las versiones de una librería.</w:t>
      </w:r>
    </w:p>
    <w:p w14:paraId="6F55523C" w14:textId="77777777" w:rsidR="00A8362A" w:rsidRDefault="00A8362A" w:rsidP="0016156D">
      <w:pPr>
        <w:pStyle w:val="Subttulo"/>
      </w:pPr>
      <w:proofErr w:type="spellStart"/>
      <w:r>
        <w:t>setup.cfg</w:t>
      </w:r>
      <w:proofErr w:type="spellEnd"/>
    </w:p>
    <w:p w14:paraId="48DB757A" w14:textId="3A9C38C3" w:rsidR="00A8362A" w:rsidRDefault="00A8362A" w:rsidP="00A8362A">
      <w:r>
        <w:t xml:space="preserve">Archivo de configuración usado por el </w:t>
      </w:r>
      <w:proofErr w:type="spellStart"/>
      <w:r>
        <w:t>Versioneer</w:t>
      </w:r>
      <w:proofErr w:type="spellEnd"/>
      <w:r>
        <w:t xml:space="preserve">. Especifica dónde está el archivo con el que se maneja el </w:t>
      </w:r>
      <w:proofErr w:type="spellStart"/>
      <w:r>
        <w:t>versionamiento</w:t>
      </w:r>
      <w:proofErr w:type="spellEnd"/>
      <w:r w:rsidR="0016156D">
        <w:t>.</w:t>
      </w:r>
    </w:p>
    <w:p w14:paraId="3952EC1F" w14:textId="58966762" w:rsidR="00A8362A" w:rsidRDefault="00A8362A" w:rsidP="007F6F0C">
      <w:pPr>
        <w:pStyle w:val="Subttulo"/>
      </w:pPr>
      <w:r>
        <w:t>setup.py</w:t>
      </w:r>
    </w:p>
    <w:p w14:paraId="0096935F" w14:textId="7F75EA81" w:rsidR="00B6511B" w:rsidRPr="00B6511B" w:rsidRDefault="00A8362A" w:rsidP="00A8362A">
      <w:r>
        <w:t>Específica al comando PIP qué debe hacer.</w:t>
      </w:r>
      <w:r w:rsidR="00F05119">
        <w:t xml:space="preserve"> </w:t>
      </w:r>
      <w:r w:rsidR="00E45FCD">
        <w:t>Se especifica allí el</w:t>
      </w:r>
      <w:r>
        <w:t xml:space="preserve"> nombre del paquete,</w:t>
      </w:r>
      <w:r w:rsidR="00F05119">
        <w:t xml:space="preserve"> sus</w:t>
      </w:r>
      <w:r>
        <w:t xml:space="preserve"> autores</w:t>
      </w:r>
      <w:r w:rsidR="00393DB3">
        <w:t xml:space="preserve"> y</w:t>
      </w:r>
      <w:r w:rsidR="00F05119">
        <w:t xml:space="preserve"> la</w:t>
      </w:r>
      <w:r>
        <w:t xml:space="preserve"> </w:t>
      </w:r>
      <w:r w:rsidR="00393DB3">
        <w:t xml:space="preserve">ruta base relativa del paquete, la cual indica que </w:t>
      </w:r>
      <w:r>
        <w:t xml:space="preserve">el código fuente está en la carpeta </w:t>
      </w:r>
      <w:proofErr w:type="spellStart"/>
      <w:r>
        <w:t>src</w:t>
      </w:r>
      <w:proofErr w:type="spellEnd"/>
      <w:r>
        <w:t>.</w:t>
      </w:r>
      <w:r w:rsidR="00E45FCD">
        <w:t xml:space="preserve"> </w:t>
      </w:r>
      <w:r w:rsidR="00393DB3">
        <w:t>También s</w:t>
      </w:r>
      <w:r>
        <w:t>e listan todas las dependencias del paquete</w:t>
      </w:r>
      <w:r w:rsidR="00022CC7">
        <w:t>.</w:t>
      </w:r>
    </w:p>
    <w:p w14:paraId="2AE414EB" w14:textId="29BA6D58" w:rsidR="00A8362A" w:rsidRPr="00521070" w:rsidRDefault="00A8362A" w:rsidP="00022CC7">
      <w:pPr>
        <w:pStyle w:val="Subttulo"/>
      </w:pPr>
      <w:proofErr w:type="spellStart"/>
      <w:r w:rsidRPr="00521070">
        <w:t>src</w:t>
      </w:r>
      <w:proofErr w:type="spellEnd"/>
      <w:r w:rsidR="007D6B01" w:rsidRPr="00521070">
        <w:t>/</w:t>
      </w:r>
      <w:proofErr w:type="spellStart"/>
      <w:r w:rsidR="00596189" w:rsidRPr="00596189">
        <w:t>vsec</w:t>
      </w:r>
      <w:proofErr w:type="spellEnd"/>
      <w:r w:rsidR="00596189" w:rsidRPr="00596189">
        <w:t>-</w:t>
      </w:r>
      <w:proofErr w:type="spellStart"/>
      <w:r w:rsidR="00596189" w:rsidRPr="00596189">
        <w:t>gsfc</w:t>
      </w:r>
      <w:proofErr w:type="spellEnd"/>
      <w:r w:rsidR="00596189" w:rsidRPr="00596189">
        <w:t>-correlatividad</w:t>
      </w:r>
      <w:r w:rsidR="007D6B01" w:rsidRPr="00521070">
        <w:t>/</w:t>
      </w:r>
    </w:p>
    <w:p w14:paraId="1C282BD8" w14:textId="77777777" w:rsidR="004B03F4" w:rsidRPr="00A8362A" w:rsidRDefault="004B03F4" w:rsidP="00CC4BE6">
      <w:pPr>
        <w:pStyle w:val="Subttulo"/>
        <w:ind w:firstLine="708"/>
      </w:pPr>
      <w:r w:rsidRPr="00A8362A">
        <w:t>ejecucion.py</w:t>
      </w:r>
    </w:p>
    <w:p w14:paraId="0B034BEC" w14:textId="62F0E2C3" w:rsidR="00A8362A" w:rsidRDefault="004B03F4" w:rsidP="000B5A03">
      <w:pPr>
        <w:ind w:left="708"/>
      </w:pPr>
      <w:r>
        <w:t>Script que desencadena la ejecución. Requiere que el paquete este instalado como librería.</w:t>
      </w:r>
    </w:p>
    <w:p w14:paraId="18845A54" w14:textId="60C4C7CE" w:rsidR="00A8362A" w:rsidRDefault="00D065CB" w:rsidP="00CC4BE6">
      <w:pPr>
        <w:pStyle w:val="Subttulo"/>
        <w:ind w:firstLine="708"/>
      </w:pPr>
      <w:r>
        <w:t>modulos</w:t>
      </w:r>
      <w:r w:rsidR="00A8362A">
        <w:t>.py</w:t>
      </w:r>
    </w:p>
    <w:p w14:paraId="42B1F518" w14:textId="695C191B" w:rsidR="00A8362A" w:rsidRDefault="00D065CB" w:rsidP="009A6125">
      <w:pPr>
        <w:ind w:left="708"/>
      </w:pPr>
      <w:r>
        <w:t xml:space="preserve">son las clases o </w:t>
      </w:r>
      <w:proofErr w:type="spellStart"/>
      <w:r>
        <w:t>steps</w:t>
      </w:r>
      <w:proofErr w:type="spellEnd"/>
      <w:r>
        <w:t xml:space="preserve"> por los que va la ejecución</w:t>
      </w:r>
      <w:r w:rsidR="00A8362A">
        <w:t xml:space="preserve"> que </w:t>
      </w:r>
      <w:r w:rsidR="00385833">
        <w:t xml:space="preserve">se crea bajo la estructura de </w:t>
      </w:r>
      <w:r w:rsidR="00A8362A">
        <w:t xml:space="preserve">la librería </w:t>
      </w:r>
      <w:r w:rsidR="000B5A03">
        <w:t>“</w:t>
      </w:r>
      <w:r w:rsidR="00CC4BE6">
        <w:t>or</w:t>
      </w:r>
      <w:r w:rsidR="00A8362A">
        <w:t>questador</w:t>
      </w:r>
      <w:r w:rsidR="00385833">
        <w:t>2</w:t>
      </w:r>
      <w:r w:rsidR="000B5A03">
        <w:t>”</w:t>
      </w:r>
      <w:r w:rsidR="00A8362A">
        <w:t>. En este archivo se ejecutan</w:t>
      </w:r>
      <w:r w:rsidR="000B5A03">
        <w:t xml:space="preserve"> los</w:t>
      </w:r>
      <w:r w:rsidR="00A8362A">
        <w:t xml:space="preserve"> .</w:t>
      </w:r>
      <w:proofErr w:type="spellStart"/>
      <w:r w:rsidR="00A8362A">
        <w:t>sql</w:t>
      </w:r>
      <w:proofErr w:type="spellEnd"/>
      <w:r w:rsidR="000B5A03">
        <w:t xml:space="preserve"> y las pruebas relacionadas con los insumos.</w:t>
      </w:r>
    </w:p>
    <w:p w14:paraId="40146339" w14:textId="77777777" w:rsidR="00A8362A" w:rsidRDefault="00A8362A" w:rsidP="00AA7D60">
      <w:pPr>
        <w:pStyle w:val="Subttulo"/>
        <w:ind w:firstLine="708"/>
      </w:pPr>
      <w:r>
        <w:t>_version.py</w:t>
      </w:r>
    </w:p>
    <w:p w14:paraId="59EEAEFC" w14:textId="2C52C4F3" w:rsidR="00A8362A" w:rsidRDefault="00A8362A" w:rsidP="00AA7D60">
      <w:pPr>
        <w:ind w:left="708"/>
      </w:pPr>
      <w:r>
        <w:lastRenderedPageBreak/>
        <w:t xml:space="preserve">Archivo requerido por la librería </w:t>
      </w:r>
      <w:proofErr w:type="spellStart"/>
      <w:r>
        <w:t>Versioneer</w:t>
      </w:r>
      <w:proofErr w:type="spellEnd"/>
      <w:r>
        <w:t xml:space="preserve"> para saber cómo preguntarle dinámicamente al VCS por información de </w:t>
      </w:r>
      <w:proofErr w:type="spellStart"/>
      <w:r>
        <w:t>versionamiento</w:t>
      </w:r>
      <w:proofErr w:type="spellEnd"/>
      <w:r>
        <w:t>. Este archivo se coloca en un punto donde el “__init__.py” pueda importarlo.</w:t>
      </w:r>
    </w:p>
    <w:p w14:paraId="34BBE931" w14:textId="77777777" w:rsidR="00A8362A" w:rsidRDefault="00A8362A" w:rsidP="00AA7D60">
      <w:pPr>
        <w:pStyle w:val="Subttulo"/>
        <w:ind w:firstLine="708"/>
      </w:pPr>
      <w:r>
        <w:t>__init__.py</w:t>
      </w:r>
    </w:p>
    <w:p w14:paraId="0EABC69E" w14:textId="4C48468B" w:rsidR="001119C2" w:rsidRDefault="00A8362A" w:rsidP="00B6511B">
      <w:pPr>
        <w:ind w:left="708"/>
      </w:pPr>
      <w:r>
        <w:t>Este archivo</w:t>
      </w:r>
      <w:r w:rsidR="0044505B">
        <w:t>, que</w:t>
      </w:r>
      <w:r>
        <w:t xml:space="preserve"> hace parte de los requisitos de Python</w:t>
      </w:r>
      <w:r w:rsidR="0044505B">
        <w:t xml:space="preserve">, se requiere </w:t>
      </w:r>
      <w:r>
        <w:t>para poder importar otros archivos</w:t>
      </w:r>
      <w:r w:rsidR="0044505B">
        <w:t>, módulos y submódulos de</w:t>
      </w:r>
      <w:r>
        <w:t xml:space="preserve"> Python.</w:t>
      </w:r>
    </w:p>
    <w:p w14:paraId="0BC714D9" w14:textId="77777777" w:rsidR="00B6511B" w:rsidRPr="001119C2" w:rsidRDefault="00B6511B" w:rsidP="00B6511B">
      <w:pPr>
        <w:ind w:left="708"/>
      </w:pPr>
    </w:p>
    <w:p w14:paraId="6D942305" w14:textId="01CE9116" w:rsidR="0069581B" w:rsidRPr="002A635A" w:rsidRDefault="00A24F99" w:rsidP="004A4344">
      <w:pPr>
        <w:pStyle w:val="Subttulo"/>
        <w:rPr>
          <w:lang w:val="en-US"/>
        </w:rPr>
      </w:pPr>
      <w:proofErr w:type="spellStart"/>
      <w:r w:rsidRPr="002A635A">
        <w:rPr>
          <w:lang w:val="en-US"/>
        </w:rPr>
        <w:t>src</w:t>
      </w:r>
      <w:proofErr w:type="spellEnd"/>
      <w:r w:rsidRPr="002A635A">
        <w:rPr>
          <w:lang w:val="en-US"/>
        </w:rPr>
        <w:t>/</w:t>
      </w:r>
      <w:proofErr w:type="spellStart"/>
      <w:r w:rsidR="00596189" w:rsidRPr="00596189">
        <w:rPr>
          <w:lang w:val="en-US"/>
        </w:rPr>
        <w:t>vsec-gsfc-correlatividad</w:t>
      </w:r>
      <w:proofErr w:type="spellEnd"/>
      <w:r w:rsidRPr="002A635A">
        <w:rPr>
          <w:lang w:val="en-US"/>
        </w:rPr>
        <w:t>/static/</w:t>
      </w:r>
    </w:p>
    <w:p w14:paraId="37940A26" w14:textId="77777777" w:rsidR="000318E7" w:rsidRDefault="000318E7" w:rsidP="000318E7">
      <w:pPr>
        <w:pStyle w:val="Subttulo"/>
        <w:ind w:left="708"/>
      </w:pPr>
      <w:proofErr w:type="spellStart"/>
      <w:proofErr w:type="gramStart"/>
      <w:r>
        <w:t>config.json</w:t>
      </w:r>
      <w:proofErr w:type="spellEnd"/>
      <w:proofErr w:type="gramEnd"/>
    </w:p>
    <w:p w14:paraId="3C489FDE" w14:textId="0579F1EF" w:rsidR="00B6511B" w:rsidRDefault="000318E7" w:rsidP="007F51F8">
      <w:pPr>
        <w:ind w:left="708"/>
      </w:pPr>
      <w:r>
        <w:t>Archivo de configuración general para el orquestador, que indica las tareas y archivos a ejecutar y el orden en que debe hacerlo.</w:t>
      </w:r>
    </w:p>
    <w:p w14:paraId="4AE8FC9D" w14:textId="459A184C" w:rsidR="00644804" w:rsidRDefault="00644804" w:rsidP="00644804">
      <w:pPr>
        <w:pStyle w:val="Subttulo"/>
        <w:rPr>
          <w:lang w:val="en-US"/>
        </w:rPr>
      </w:pPr>
      <w:proofErr w:type="spellStart"/>
      <w:r w:rsidRPr="002D6B26">
        <w:rPr>
          <w:lang w:val="en-US"/>
        </w:rPr>
        <w:t>src</w:t>
      </w:r>
      <w:proofErr w:type="spellEnd"/>
      <w:r w:rsidRPr="002D6B26">
        <w:rPr>
          <w:lang w:val="en-US"/>
        </w:rPr>
        <w:t>/</w:t>
      </w:r>
      <w:proofErr w:type="spellStart"/>
      <w:r w:rsidR="00596189" w:rsidRPr="00596189">
        <w:rPr>
          <w:lang w:val="en-US"/>
        </w:rPr>
        <w:t>vsec-gsfc-correlatividad</w:t>
      </w:r>
      <w:proofErr w:type="spellEnd"/>
      <w:r w:rsidR="00596189" w:rsidRPr="002D6B26">
        <w:rPr>
          <w:lang w:val="en-US"/>
        </w:rPr>
        <w:t xml:space="preserve"> </w:t>
      </w:r>
      <w:r w:rsidRPr="002D6B26">
        <w:rPr>
          <w:lang w:val="en-US"/>
        </w:rPr>
        <w:t>/static/</w:t>
      </w:r>
      <w:proofErr w:type="spellStart"/>
      <w:r w:rsidR="00A11F2C">
        <w:rPr>
          <w:lang w:val="en-US"/>
        </w:rPr>
        <w:t>sql</w:t>
      </w:r>
      <w:proofErr w:type="spellEnd"/>
      <w:r w:rsidR="009A5474">
        <w:rPr>
          <w:lang w:val="en-US"/>
        </w:rPr>
        <w:t>/</w:t>
      </w:r>
      <w:proofErr w:type="spellStart"/>
      <w:r w:rsidR="00AA1FBD">
        <w:rPr>
          <w:lang w:val="en-US"/>
        </w:rPr>
        <w:t>etl</w:t>
      </w:r>
      <w:proofErr w:type="spellEnd"/>
    </w:p>
    <w:p w14:paraId="4DF0F2EA" w14:textId="60A2BF3D" w:rsidR="00995A23" w:rsidRPr="00D5112A" w:rsidRDefault="00AA1FBD" w:rsidP="00995A23">
      <w:pPr>
        <w:rPr>
          <w:rFonts w:eastAsiaTheme="minorEastAsia"/>
          <w:color w:val="7A756F" w:themeColor="text1" w:themeTint="A5"/>
          <w:spacing w:val="15"/>
          <w:szCs w:val="22"/>
        </w:rPr>
      </w:pPr>
      <w:r w:rsidRPr="00AA1FBD">
        <w:rPr>
          <w:rFonts w:eastAsiaTheme="minorEastAsia"/>
          <w:color w:val="7A756F" w:themeColor="text1" w:themeTint="A5"/>
          <w:spacing w:val="15"/>
          <w:szCs w:val="22"/>
        </w:rPr>
        <w:t>00_demo_consulta</w:t>
      </w:r>
      <w:r w:rsidR="00995A23" w:rsidRPr="00D5112A">
        <w:rPr>
          <w:rFonts w:eastAsiaTheme="minorEastAsia"/>
          <w:color w:val="7A756F" w:themeColor="text1" w:themeTint="A5"/>
          <w:spacing w:val="15"/>
          <w:szCs w:val="22"/>
        </w:rPr>
        <w:t>.sql</w:t>
      </w:r>
    </w:p>
    <w:p w14:paraId="7F7484D7" w14:textId="4842BA00" w:rsidR="00B449AC" w:rsidRPr="00995A23" w:rsidRDefault="00AA1FBD" w:rsidP="00D5112A">
      <w:pPr>
        <w:ind w:left="708"/>
        <w:rPr>
          <w:lang w:val="en-US"/>
        </w:rPr>
      </w:pPr>
      <w:r>
        <w:rPr>
          <w:lang w:val="en-US"/>
        </w:rPr>
        <w:t xml:space="preserve">Se </w:t>
      </w:r>
      <w:proofErr w:type="spellStart"/>
      <w:r>
        <w:rPr>
          <w:lang w:val="en-US"/>
        </w:rPr>
        <w:t>crean</w:t>
      </w:r>
      <w:proofErr w:type="spellEnd"/>
      <w:r>
        <w:rPr>
          <w:lang w:val="en-US"/>
        </w:rPr>
        <w:t xml:space="preserve"> las </w:t>
      </w:r>
      <w:proofErr w:type="spellStart"/>
      <w:r>
        <w:rPr>
          <w:lang w:val="en-US"/>
        </w:rPr>
        <w:t>estructuras</w:t>
      </w:r>
      <w:proofErr w:type="spellEnd"/>
      <w:r>
        <w:rPr>
          <w:lang w:val="en-US"/>
        </w:rPr>
        <w:t xml:space="preserve"> de las </w:t>
      </w:r>
      <w:proofErr w:type="spellStart"/>
      <w:r>
        <w:rPr>
          <w:lang w:val="en-US"/>
        </w:rPr>
        <w:t>tablas</w:t>
      </w:r>
      <w:proofErr w:type="spellEnd"/>
      <w:r>
        <w:rPr>
          <w:lang w:val="en-US"/>
        </w:rPr>
        <w:t xml:space="preserve"> finales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quedaran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zona de </w:t>
      </w:r>
      <w:proofErr w:type="spellStart"/>
      <w:r>
        <w:rPr>
          <w:lang w:val="en-US"/>
        </w:rPr>
        <w:t>resultados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tipos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datos</w:t>
      </w:r>
      <w:proofErr w:type="spellEnd"/>
      <w:r w:rsidR="00B449AC">
        <w:rPr>
          <w:lang w:val="en-US"/>
        </w:rPr>
        <w:t>.</w:t>
      </w:r>
    </w:p>
    <w:p w14:paraId="2FA3D3F3" w14:textId="3F36C14D" w:rsidR="00995A23" w:rsidRDefault="008E2104" w:rsidP="00995A23">
      <w:pPr>
        <w:rPr>
          <w:rFonts w:eastAsiaTheme="minorEastAsia"/>
          <w:color w:val="7A756F" w:themeColor="text1" w:themeTint="A5"/>
          <w:spacing w:val="15"/>
          <w:szCs w:val="22"/>
        </w:rPr>
      </w:pPr>
      <w:r w:rsidRPr="008E2104">
        <w:rPr>
          <w:rFonts w:eastAsiaTheme="minorEastAsia"/>
          <w:color w:val="7A756F" w:themeColor="text1" w:themeTint="A5"/>
          <w:spacing w:val="15"/>
          <w:szCs w:val="22"/>
        </w:rPr>
        <w:t>01_</w:t>
      </w:r>
      <w:r w:rsidR="00596189">
        <w:rPr>
          <w:rFonts w:eastAsiaTheme="minorEastAsia"/>
          <w:color w:val="7A756F" w:themeColor="text1" w:themeTint="A5"/>
          <w:spacing w:val="15"/>
          <w:szCs w:val="22"/>
        </w:rPr>
        <w:t>saldos_diarios_fcr</w:t>
      </w:r>
      <w:r w:rsidR="00995A23" w:rsidRPr="00D5112A">
        <w:rPr>
          <w:rFonts w:eastAsiaTheme="minorEastAsia"/>
          <w:color w:val="7A756F" w:themeColor="text1" w:themeTint="A5"/>
          <w:spacing w:val="15"/>
          <w:szCs w:val="22"/>
        </w:rPr>
        <w:t>.sql</w:t>
      </w:r>
    </w:p>
    <w:p w14:paraId="330FD906" w14:textId="581E672C" w:rsidR="008E2104" w:rsidRPr="003F09AE" w:rsidRDefault="008E2104" w:rsidP="003F09AE">
      <w:pPr>
        <w:ind w:left="708"/>
        <w:rPr>
          <w:lang w:val="en-US"/>
        </w:rPr>
      </w:pPr>
      <w:r w:rsidRPr="003F09AE">
        <w:rPr>
          <w:lang w:val="en-US"/>
        </w:rPr>
        <w:t xml:space="preserve">Se </w:t>
      </w:r>
      <w:proofErr w:type="spellStart"/>
      <w:r w:rsidRPr="003F09AE">
        <w:rPr>
          <w:lang w:val="en-US"/>
        </w:rPr>
        <w:t>extrae</w:t>
      </w:r>
      <w:proofErr w:type="spellEnd"/>
      <w:r w:rsidRPr="003F09AE">
        <w:rPr>
          <w:lang w:val="en-US"/>
        </w:rPr>
        <w:t xml:space="preserve"> </w:t>
      </w:r>
      <w:proofErr w:type="spellStart"/>
      <w:r w:rsidRPr="003F09AE">
        <w:rPr>
          <w:lang w:val="en-US"/>
        </w:rPr>
        <w:t>información</w:t>
      </w:r>
      <w:proofErr w:type="spellEnd"/>
      <w:r w:rsidRPr="003F09AE">
        <w:rPr>
          <w:lang w:val="en-US"/>
        </w:rPr>
        <w:t xml:space="preserve"> de la </w:t>
      </w:r>
      <w:r w:rsidR="00596189">
        <w:rPr>
          <w:lang w:val="en-US"/>
        </w:rPr>
        <w:t xml:space="preserve">ingestion con </w:t>
      </w:r>
      <w:proofErr w:type="spellStart"/>
      <w:r w:rsidR="00596189">
        <w:rPr>
          <w:lang w:val="en-US"/>
        </w:rPr>
        <w:t>fecha</w:t>
      </w:r>
      <w:proofErr w:type="spellEnd"/>
      <w:r w:rsidR="00596189">
        <w:rPr>
          <w:lang w:val="en-US"/>
        </w:rPr>
        <w:t xml:space="preserve"> al </w:t>
      </w:r>
      <w:proofErr w:type="spellStart"/>
      <w:r w:rsidR="00596189">
        <w:rPr>
          <w:lang w:val="en-US"/>
        </w:rPr>
        <w:t>cierre</w:t>
      </w:r>
      <w:proofErr w:type="spellEnd"/>
      <w:r w:rsidR="00596189">
        <w:rPr>
          <w:lang w:val="en-US"/>
        </w:rPr>
        <w:t xml:space="preserve"> del </w:t>
      </w:r>
      <w:proofErr w:type="spellStart"/>
      <w:r w:rsidR="00596189">
        <w:rPr>
          <w:lang w:val="en-US"/>
        </w:rPr>
        <w:t>mes</w:t>
      </w:r>
      <w:proofErr w:type="spellEnd"/>
      <w:r w:rsidR="00596189">
        <w:rPr>
          <w:lang w:val="en-US"/>
        </w:rPr>
        <w:t xml:space="preserve"> anterior t-1 y al anterior del anterior es </w:t>
      </w:r>
      <w:proofErr w:type="spellStart"/>
      <w:r w:rsidR="00596189">
        <w:rPr>
          <w:lang w:val="en-US"/>
        </w:rPr>
        <w:t>decir</w:t>
      </w:r>
      <w:proofErr w:type="spellEnd"/>
      <w:r w:rsidR="00596189">
        <w:rPr>
          <w:lang w:val="en-US"/>
        </w:rPr>
        <w:t xml:space="preserve"> t-2 con el fin de encontrar </w:t>
      </w:r>
      <w:r w:rsidR="00E263D5">
        <w:rPr>
          <w:lang w:val="en-US"/>
        </w:rPr>
        <w:t xml:space="preserve">la </w:t>
      </w:r>
      <w:proofErr w:type="spellStart"/>
      <w:r w:rsidR="00E263D5">
        <w:rPr>
          <w:lang w:val="en-US"/>
        </w:rPr>
        <w:t>variacion</w:t>
      </w:r>
      <w:proofErr w:type="spellEnd"/>
      <w:r w:rsidR="00E263D5">
        <w:rPr>
          <w:lang w:val="en-US"/>
        </w:rPr>
        <w:t xml:space="preserve"> entre las </w:t>
      </w:r>
      <w:proofErr w:type="spellStart"/>
      <w:r w:rsidR="00E263D5">
        <w:rPr>
          <w:lang w:val="en-US"/>
        </w:rPr>
        <w:t>cuentas</w:t>
      </w:r>
      <w:proofErr w:type="spellEnd"/>
      <w:r w:rsidR="00E263D5">
        <w:rPr>
          <w:lang w:val="en-US"/>
        </w:rPr>
        <w:t xml:space="preserve"> </w:t>
      </w:r>
      <w:proofErr w:type="spellStart"/>
      <w:r w:rsidR="00E263D5">
        <w:rPr>
          <w:lang w:val="en-US"/>
        </w:rPr>
        <w:t>que</w:t>
      </w:r>
      <w:proofErr w:type="spellEnd"/>
      <w:r w:rsidR="00E263D5">
        <w:rPr>
          <w:lang w:val="en-US"/>
        </w:rPr>
        <w:t xml:space="preserve"> </w:t>
      </w:r>
      <w:proofErr w:type="spellStart"/>
      <w:r w:rsidR="00E263D5">
        <w:rPr>
          <w:lang w:val="en-US"/>
        </w:rPr>
        <w:t>afectan</w:t>
      </w:r>
      <w:proofErr w:type="spellEnd"/>
      <w:r w:rsidR="00E263D5">
        <w:rPr>
          <w:lang w:val="en-US"/>
        </w:rPr>
        <w:t xml:space="preserve"> la </w:t>
      </w:r>
      <w:proofErr w:type="spellStart"/>
      <w:r w:rsidR="00E263D5">
        <w:rPr>
          <w:lang w:val="en-US"/>
        </w:rPr>
        <w:t>correlatividad</w:t>
      </w:r>
      <w:proofErr w:type="spellEnd"/>
      <w:r w:rsidR="00E263D5">
        <w:rPr>
          <w:lang w:val="en-US"/>
        </w:rPr>
        <w:t xml:space="preserve"> se </w:t>
      </w:r>
      <w:proofErr w:type="spellStart"/>
      <w:r w:rsidR="00E263D5">
        <w:rPr>
          <w:lang w:val="en-US"/>
        </w:rPr>
        <w:t>usan</w:t>
      </w:r>
      <w:proofErr w:type="spellEnd"/>
      <w:r w:rsidR="00E263D5">
        <w:rPr>
          <w:lang w:val="en-US"/>
        </w:rPr>
        <w:t xml:space="preserve"> las </w:t>
      </w:r>
      <w:proofErr w:type="spellStart"/>
      <w:r w:rsidR="00E263D5">
        <w:rPr>
          <w:lang w:val="en-US"/>
        </w:rPr>
        <w:t>tablas</w:t>
      </w:r>
      <w:proofErr w:type="spellEnd"/>
      <w:r w:rsidR="00E263D5">
        <w:rPr>
          <w:lang w:val="en-US"/>
        </w:rPr>
        <w:t xml:space="preserve"> </w:t>
      </w:r>
      <w:proofErr w:type="spellStart"/>
      <w:r w:rsidR="00E263D5" w:rsidRPr="00E263D5">
        <w:rPr>
          <w:lang w:val="en-US"/>
        </w:rPr>
        <w:t>RESULTADOS_FCR.fcr_sap_saldos_diarios_banco</w:t>
      </w:r>
      <w:proofErr w:type="spellEnd"/>
      <w:r w:rsidR="00E263D5">
        <w:rPr>
          <w:lang w:val="en-US"/>
        </w:rPr>
        <w:t xml:space="preserve"> y </w:t>
      </w:r>
      <w:proofErr w:type="spellStart"/>
      <w:r w:rsidR="00E263D5" w:rsidRPr="00E263D5">
        <w:rPr>
          <w:lang w:val="en-US"/>
        </w:rPr>
        <w:t>resultados_vspc_</w:t>
      </w:r>
      <w:proofErr w:type="gramStart"/>
      <w:r w:rsidR="00E263D5" w:rsidRPr="00E263D5">
        <w:rPr>
          <w:lang w:val="en-US"/>
        </w:rPr>
        <w:t>serv.maestro</w:t>
      </w:r>
      <w:proofErr w:type="gramEnd"/>
      <w:r w:rsidR="00E263D5" w:rsidRPr="00E263D5">
        <w:rPr>
          <w:lang w:val="en-US"/>
        </w:rPr>
        <w:t>_cuentas_correlatividad</w:t>
      </w:r>
      <w:proofErr w:type="spellEnd"/>
      <w:r w:rsidR="00E263D5">
        <w:rPr>
          <w:lang w:val="en-US"/>
        </w:rPr>
        <w:t>.</w:t>
      </w:r>
    </w:p>
    <w:p w14:paraId="3B06DC0E" w14:textId="7F91171A" w:rsidR="00995A23" w:rsidRDefault="003F09AE" w:rsidP="00995A23">
      <w:pPr>
        <w:rPr>
          <w:rFonts w:eastAsiaTheme="minorEastAsia"/>
          <w:color w:val="7A756F" w:themeColor="text1" w:themeTint="A5"/>
          <w:spacing w:val="15"/>
          <w:szCs w:val="22"/>
        </w:rPr>
      </w:pPr>
      <w:r w:rsidRPr="003F09AE">
        <w:rPr>
          <w:rFonts w:eastAsiaTheme="minorEastAsia"/>
          <w:color w:val="7A756F" w:themeColor="text1" w:themeTint="A5"/>
          <w:spacing w:val="15"/>
          <w:szCs w:val="22"/>
        </w:rPr>
        <w:t>02_</w:t>
      </w:r>
      <w:r w:rsidR="00E263D5">
        <w:rPr>
          <w:rFonts w:eastAsiaTheme="minorEastAsia"/>
          <w:color w:val="7A756F" w:themeColor="text1" w:themeTint="A5"/>
          <w:spacing w:val="15"/>
          <w:szCs w:val="22"/>
        </w:rPr>
        <w:t>correlatividad_ini</w:t>
      </w:r>
      <w:r w:rsidR="00995A23" w:rsidRPr="00D5112A">
        <w:rPr>
          <w:rFonts w:eastAsiaTheme="minorEastAsia"/>
          <w:color w:val="7A756F" w:themeColor="text1" w:themeTint="A5"/>
          <w:spacing w:val="15"/>
          <w:szCs w:val="22"/>
        </w:rPr>
        <w:t>.sql</w:t>
      </w:r>
    </w:p>
    <w:p w14:paraId="47D7B1DC" w14:textId="335DC1A5" w:rsidR="00AA1FBD" w:rsidRDefault="00AA1FBD" w:rsidP="006568B9">
      <w:pPr>
        <w:ind w:left="708"/>
        <w:rPr>
          <w:lang w:val="en-US"/>
        </w:rPr>
      </w:pPr>
      <w:r>
        <w:rPr>
          <w:lang w:val="en-US"/>
        </w:rPr>
        <w:t xml:space="preserve">Se </w:t>
      </w:r>
      <w:proofErr w:type="spellStart"/>
      <w:r>
        <w:rPr>
          <w:lang w:val="en-US"/>
        </w:rPr>
        <w:t>extrae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información</w:t>
      </w:r>
      <w:proofErr w:type="spellEnd"/>
      <w:r>
        <w:rPr>
          <w:lang w:val="en-US"/>
        </w:rPr>
        <w:t xml:space="preserve"> de la ultima ingestion de la </w:t>
      </w:r>
      <w:proofErr w:type="spellStart"/>
      <w:r>
        <w:rPr>
          <w:lang w:val="en-US"/>
        </w:rPr>
        <w:t>tabla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zona de </w:t>
      </w:r>
      <w:proofErr w:type="spellStart"/>
      <w:r>
        <w:rPr>
          <w:lang w:val="en-US"/>
        </w:rPr>
        <w:t>resultados</w:t>
      </w:r>
      <w:proofErr w:type="spellEnd"/>
      <w:r w:rsidR="003F09AE">
        <w:rPr>
          <w:lang w:val="en-US"/>
        </w:rPr>
        <w:t xml:space="preserve"> </w:t>
      </w:r>
      <w:proofErr w:type="spellStart"/>
      <w:r w:rsidR="00E263D5" w:rsidRPr="00E263D5">
        <w:rPr>
          <w:lang w:val="en-US"/>
        </w:rPr>
        <w:t>resultados_vspc_</w:t>
      </w:r>
      <w:proofErr w:type="gramStart"/>
      <w:r w:rsidR="00E263D5" w:rsidRPr="00E263D5">
        <w:rPr>
          <w:lang w:val="en-US"/>
        </w:rPr>
        <w:t>serv.consolidado</w:t>
      </w:r>
      <w:proofErr w:type="gramEnd"/>
      <w:r w:rsidR="00E263D5" w:rsidRPr="00E263D5">
        <w:rPr>
          <w:lang w:val="en-US"/>
        </w:rPr>
        <w:t>_castigos_full</w:t>
      </w:r>
      <w:proofErr w:type="spellEnd"/>
      <w:r w:rsidR="00E263D5">
        <w:rPr>
          <w:lang w:val="en-US"/>
        </w:rPr>
        <w:t xml:space="preserve">, </w:t>
      </w:r>
      <w:proofErr w:type="spellStart"/>
      <w:r w:rsidR="00E263D5" w:rsidRPr="00E263D5">
        <w:rPr>
          <w:lang w:val="en-US"/>
        </w:rPr>
        <w:t>resultados_vspc_</w:t>
      </w:r>
      <w:proofErr w:type="gramStart"/>
      <w:r w:rsidR="00E263D5" w:rsidRPr="00E263D5">
        <w:rPr>
          <w:lang w:val="en-US"/>
        </w:rPr>
        <w:t>serv.ceplex</w:t>
      </w:r>
      <w:proofErr w:type="gramEnd"/>
      <w:r w:rsidR="00E263D5" w:rsidRPr="00E263D5">
        <w:rPr>
          <w:lang w:val="en-US"/>
        </w:rPr>
        <w:t>_conciliacion_castigos</w:t>
      </w:r>
      <w:proofErr w:type="spellEnd"/>
      <w:proofErr w:type="gramStart"/>
      <w:r w:rsidR="00E263D5">
        <w:rPr>
          <w:lang w:val="en-US"/>
        </w:rPr>
        <w:t>,</w:t>
      </w:r>
      <w:r w:rsidR="003F09AE">
        <w:rPr>
          <w:lang w:val="en-US"/>
        </w:rPr>
        <w:t xml:space="preserve"> ,</w:t>
      </w:r>
      <w:proofErr w:type="gramEnd"/>
      <w:r w:rsidR="00E263D5">
        <w:rPr>
          <w:lang w:val="en-US"/>
        </w:rPr>
        <w:t xml:space="preserve"> </w:t>
      </w:r>
      <w:proofErr w:type="spellStart"/>
      <w:r w:rsidR="00E263D5" w:rsidRPr="00E263D5">
        <w:rPr>
          <w:lang w:val="en-US"/>
        </w:rPr>
        <w:t>resultados_fcr.fcr_bkv_historico_trx_prestamos</w:t>
      </w:r>
      <w:proofErr w:type="spellEnd"/>
      <w:r w:rsidR="00E263D5">
        <w:rPr>
          <w:lang w:val="en-US"/>
        </w:rPr>
        <w:t xml:space="preserve">, </w:t>
      </w:r>
      <w:r w:rsidR="00E263D5" w:rsidRPr="00E263D5">
        <w:rPr>
          <w:lang w:val="en-US"/>
        </w:rPr>
        <w:t>resultados_ifrs9.bco_base_final</w:t>
      </w:r>
      <w:r w:rsidR="00E263D5">
        <w:rPr>
          <w:lang w:val="en-US"/>
        </w:rPr>
        <w:t xml:space="preserve">, </w:t>
      </w:r>
      <w:proofErr w:type="spellStart"/>
      <w:r w:rsidR="00E263D5" w:rsidRPr="00E263D5">
        <w:rPr>
          <w:lang w:val="en-US"/>
        </w:rPr>
        <w:t>resultados_</w:t>
      </w:r>
      <w:proofErr w:type="gramStart"/>
      <w:r w:rsidR="00E263D5" w:rsidRPr="00E263D5">
        <w:rPr>
          <w:lang w:val="en-US"/>
        </w:rPr>
        <w:t>leasing.informe</w:t>
      </w:r>
      <w:proofErr w:type="gramEnd"/>
      <w:r w:rsidR="00E263D5" w:rsidRPr="00E263D5">
        <w:rPr>
          <w:lang w:val="en-US"/>
        </w:rPr>
        <w:t>_castigos_leasing</w:t>
      </w:r>
      <w:proofErr w:type="spellEnd"/>
      <w:r w:rsidR="00E263D5">
        <w:rPr>
          <w:lang w:val="en-US"/>
        </w:rPr>
        <w:t xml:space="preserve">, con el fin de </w:t>
      </w:r>
      <w:proofErr w:type="spellStart"/>
      <w:r w:rsidR="00E263D5">
        <w:rPr>
          <w:lang w:val="en-US"/>
        </w:rPr>
        <w:t>desarrollar</w:t>
      </w:r>
      <w:proofErr w:type="spellEnd"/>
      <w:r w:rsidR="00E263D5">
        <w:rPr>
          <w:lang w:val="en-US"/>
        </w:rPr>
        <w:t xml:space="preserve"> las </w:t>
      </w:r>
      <w:proofErr w:type="spellStart"/>
      <w:r w:rsidR="00E263D5">
        <w:rPr>
          <w:lang w:val="en-US"/>
        </w:rPr>
        <w:t>reglas</w:t>
      </w:r>
      <w:proofErr w:type="spellEnd"/>
      <w:r w:rsidR="00E263D5">
        <w:rPr>
          <w:lang w:val="en-US"/>
        </w:rPr>
        <w:t xml:space="preserve"> de </w:t>
      </w:r>
      <w:proofErr w:type="spellStart"/>
      <w:r w:rsidR="00E263D5">
        <w:rPr>
          <w:lang w:val="en-US"/>
        </w:rPr>
        <w:t>negocio</w:t>
      </w:r>
      <w:proofErr w:type="spellEnd"/>
      <w:r w:rsidR="00E263D5">
        <w:rPr>
          <w:lang w:val="en-US"/>
        </w:rPr>
        <w:t xml:space="preserve"> para </w:t>
      </w:r>
      <w:proofErr w:type="spellStart"/>
      <w:r w:rsidR="00E263D5">
        <w:rPr>
          <w:lang w:val="en-US"/>
        </w:rPr>
        <w:t>los</w:t>
      </w:r>
      <w:proofErr w:type="spellEnd"/>
      <w:r w:rsidR="00E263D5">
        <w:rPr>
          <w:lang w:val="en-US"/>
        </w:rPr>
        <w:t xml:space="preserve"> campos de </w:t>
      </w:r>
      <w:proofErr w:type="spellStart"/>
      <w:r w:rsidR="00E263D5">
        <w:rPr>
          <w:lang w:val="en-US"/>
        </w:rPr>
        <w:t>castigos</w:t>
      </w:r>
      <w:proofErr w:type="spellEnd"/>
      <w:r w:rsidR="00E263D5">
        <w:rPr>
          <w:lang w:val="en-US"/>
        </w:rPr>
        <w:t xml:space="preserve">, </w:t>
      </w:r>
      <w:proofErr w:type="spellStart"/>
      <w:r w:rsidR="00E263D5">
        <w:rPr>
          <w:lang w:val="en-US"/>
        </w:rPr>
        <w:t>olf</w:t>
      </w:r>
      <w:proofErr w:type="spellEnd"/>
      <w:r w:rsidR="00E263D5">
        <w:rPr>
          <w:lang w:val="en-US"/>
        </w:rPr>
        <w:t xml:space="preserve"> leasing y </w:t>
      </w:r>
      <w:proofErr w:type="spellStart"/>
      <w:r w:rsidR="00E263D5">
        <w:rPr>
          <w:lang w:val="en-US"/>
        </w:rPr>
        <w:t>ventas</w:t>
      </w:r>
      <w:proofErr w:type="spellEnd"/>
      <w:r w:rsidR="00E263D5">
        <w:rPr>
          <w:lang w:val="en-US"/>
        </w:rPr>
        <w:t xml:space="preserve"> de </w:t>
      </w:r>
      <w:proofErr w:type="spellStart"/>
      <w:r w:rsidR="00E263D5">
        <w:rPr>
          <w:lang w:val="en-US"/>
        </w:rPr>
        <w:t>cartera</w:t>
      </w:r>
      <w:proofErr w:type="spellEnd"/>
      <w:r w:rsidR="00E263D5">
        <w:rPr>
          <w:lang w:val="en-US"/>
        </w:rPr>
        <w:t xml:space="preserve">. </w:t>
      </w:r>
    </w:p>
    <w:p w14:paraId="1134E991" w14:textId="7D07B581" w:rsidR="00995A23" w:rsidRDefault="003F09AE" w:rsidP="00995A23">
      <w:pPr>
        <w:rPr>
          <w:rFonts w:eastAsiaTheme="minorEastAsia"/>
          <w:color w:val="7A756F" w:themeColor="text1" w:themeTint="A5"/>
          <w:spacing w:val="15"/>
          <w:szCs w:val="22"/>
        </w:rPr>
      </w:pPr>
      <w:r w:rsidRPr="003F09AE">
        <w:rPr>
          <w:rFonts w:eastAsiaTheme="minorEastAsia"/>
          <w:color w:val="7A756F" w:themeColor="text1" w:themeTint="A5"/>
          <w:spacing w:val="15"/>
          <w:szCs w:val="22"/>
        </w:rPr>
        <w:t>03_</w:t>
      </w:r>
      <w:r w:rsidR="00E263D5">
        <w:rPr>
          <w:rFonts w:eastAsiaTheme="minorEastAsia"/>
          <w:color w:val="7A756F" w:themeColor="text1" w:themeTint="A5"/>
          <w:spacing w:val="15"/>
          <w:szCs w:val="22"/>
        </w:rPr>
        <w:t>correlatividad_fin</w:t>
      </w:r>
      <w:r w:rsidR="00995A23" w:rsidRPr="00D5112A">
        <w:rPr>
          <w:rFonts w:eastAsiaTheme="minorEastAsia"/>
          <w:color w:val="7A756F" w:themeColor="text1" w:themeTint="A5"/>
          <w:spacing w:val="15"/>
          <w:szCs w:val="22"/>
        </w:rPr>
        <w:t>.sql</w:t>
      </w:r>
    </w:p>
    <w:p w14:paraId="405DE33D" w14:textId="566FF608" w:rsidR="00D5112A" w:rsidRPr="00D5112A" w:rsidRDefault="00E263D5" w:rsidP="00D5112A">
      <w:pPr>
        <w:ind w:left="708"/>
        <w:rPr>
          <w:lang w:val="en-US"/>
        </w:rPr>
      </w:pPr>
      <w:r>
        <w:rPr>
          <w:lang w:val="en-US"/>
        </w:rPr>
        <w:t xml:space="preserve">Se </w:t>
      </w:r>
      <w:proofErr w:type="spellStart"/>
      <w:r>
        <w:rPr>
          <w:lang w:val="en-US"/>
        </w:rPr>
        <w:t>extrae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información</w:t>
      </w:r>
      <w:proofErr w:type="spellEnd"/>
      <w:r>
        <w:rPr>
          <w:lang w:val="en-US"/>
        </w:rPr>
        <w:t xml:space="preserve"> de “01_saldos_diarios_fcr.sql” con el fin de </w:t>
      </w:r>
      <w:proofErr w:type="spellStart"/>
      <w:r>
        <w:rPr>
          <w:lang w:val="en-US"/>
        </w:rPr>
        <w:t>identificar</w:t>
      </w:r>
      <w:proofErr w:type="spellEnd"/>
      <w:r>
        <w:rPr>
          <w:lang w:val="en-US"/>
        </w:rPr>
        <w:t xml:space="preserve"> las </w:t>
      </w:r>
      <w:proofErr w:type="spellStart"/>
      <w:r>
        <w:rPr>
          <w:lang w:val="en-US"/>
        </w:rPr>
        <w:t>condonaciones</w:t>
      </w:r>
      <w:proofErr w:type="spellEnd"/>
      <w:r>
        <w:rPr>
          <w:lang w:val="en-US"/>
        </w:rPr>
        <w:t xml:space="preserve"> de capital, </w:t>
      </w:r>
      <w:proofErr w:type="spellStart"/>
      <w:r>
        <w:rPr>
          <w:lang w:val="en-US"/>
        </w:rPr>
        <w:t>intereses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otros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conceptos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y  </w:t>
      </w:r>
      <w:proofErr w:type="spellStart"/>
      <w:r>
        <w:rPr>
          <w:lang w:val="en-US"/>
        </w:rPr>
        <w:t>saldos</w:t>
      </w:r>
      <w:proofErr w:type="spellEnd"/>
      <w:proofErr w:type="gramEnd"/>
      <w:r>
        <w:rPr>
          <w:lang w:val="en-US"/>
        </w:rPr>
        <w:t xml:space="preserve"> de las </w:t>
      </w:r>
      <w:proofErr w:type="spellStart"/>
      <w:r>
        <w:rPr>
          <w:lang w:val="en-US"/>
        </w:rPr>
        <w:t>cuentas</w:t>
      </w:r>
      <w:proofErr w:type="spellEnd"/>
      <w:r>
        <w:rPr>
          <w:lang w:val="en-US"/>
        </w:rPr>
        <w:t xml:space="preserve"> del balance, se </w:t>
      </w:r>
      <w:proofErr w:type="spellStart"/>
      <w:r>
        <w:rPr>
          <w:lang w:val="en-US"/>
        </w:rPr>
        <w:t>realizan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cruces y </w:t>
      </w:r>
      <w:proofErr w:type="spellStart"/>
      <w:r>
        <w:rPr>
          <w:lang w:val="en-US"/>
        </w:rPr>
        <w:t>operaciones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necesarias</w:t>
      </w:r>
      <w:proofErr w:type="spellEnd"/>
      <w:r>
        <w:rPr>
          <w:lang w:val="en-US"/>
        </w:rPr>
        <w:t xml:space="preserve"> con la </w:t>
      </w:r>
      <w:proofErr w:type="spellStart"/>
      <w:r>
        <w:rPr>
          <w:lang w:val="en-US"/>
        </w:rPr>
        <w:t>información</w:t>
      </w:r>
      <w:proofErr w:type="spellEnd"/>
      <w:r>
        <w:rPr>
          <w:lang w:val="en-US"/>
        </w:rPr>
        <w:t xml:space="preserve"> de “02_correlatividad_ini.sql”</w:t>
      </w:r>
      <w:r w:rsidR="004F2B16">
        <w:rPr>
          <w:lang w:val="en-US"/>
        </w:rPr>
        <w:t xml:space="preserve"> con el fin de </w:t>
      </w:r>
      <w:proofErr w:type="spellStart"/>
      <w:r w:rsidR="004F2B16">
        <w:rPr>
          <w:lang w:val="en-US"/>
        </w:rPr>
        <w:t>generar</w:t>
      </w:r>
      <w:proofErr w:type="spellEnd"/>
      <w:r w:rsidR="004F2B16">
        <w:rPr>
          <w:lang w:val="en-US"/>
        </w:rPr>
        <w:t xml:space="preserve"> la </w:t>
      </w:r>
      <w:proofErr w:type="spellStart"/>
      <w:r w:rsidR="004F2B16">
        <w:rPr>
          <w:lang w:val="en-US"/>
        </w:rPr>
        <w:t>correlatividad</w:t>
      </w:r>
      <w:proofErr w:type="spellEnd"/>
      <w:r w:rsidR="004F2B16">
        <w:rPr>
          <w:lang w:val="en-US"/>
        </w:rPr>
        <w:t xml:space="preserve"> para el segment full.</w:t>
      </w:r>
    </w:p>
    <w:p w14:paraId="23AAC117" w14:textId="36285A54" w:rsidR="003F09AE" w:rsidRDefault="004F2B16" w:rsidP="003F09AE">
      <w:pPr>
        <w:rPr>
          <w:rFonts w:eastAsiaTheme="minorEastAsia"/>
          <w:color w:val="7A756F" w:themeColor="text1" w:themeTint="A5"/>
          <w:spacing w:val="15"/>
          <w:szCs w:val="22"/>
        </w:rPr>
      </w:pPr>
      <w:r>
        <w:rPr>
          <w:rFonts w:eastAsiaTheme="minorEastAsia"/>
          <w:color w:val="7A756F" w:themeColor="text1" w:themeTint="A5"/>
          <w:spacing w:val="15"/>
          <w:szCs w:val="22"/>
        </w:rPr>
        <w:t>04</w:t>
      </w:r>
      <w:r w:rsidR="00901F26" w:rsidRPr="00901F26">
        <w:rPr>
          <w:rFonts w:eastAsiaTheme="minorEastAsia"/>
          <w:color w:val="7A756F" w:themeColor="text1" w:themeTint="A5"/>
          <w:spacing w:val="15"/>
          <w:szCs w:val="22"/>
        </w:rPr>
        <w:t>_insert_resultados</w:t>
      </w:r>
      <w:r w:rsidR="003F09AE" w:rsidRPr="00D5112A">
        <w:rPr>
          <w:rFonts w:eastAsiaTheme="minorEastAsia"/>
          <w:color w:val="7A756F" w:themeColor="text1" w:themeTint="A5"/>
          <w:spacing w:val="15"/>
          <w:szCs w:val="22"/>
        </w:rPr>
        <w:t>.sql</w:t>
      </w:r>
    </w:p>
    <w:p w14:paraId="68BE5A82" w14:textId="17B7A24F" w:rsidR="003F09AE" w:rsidRDefault="003F09AE" w:rsidP="003F09AE">
      <w:pPr>
        <w:ind w:left="708"/>
        <w:rPr>
          <w:lang w:val="en-US"/>
        </w:rPr>
      </w:pPr>
      <w:r w:rsidRPr="003F09AE">
        <w:rPr>
          <w:lang w:val="en-US"/>
        </w:rPr>
        <w:t xml:space="preserve">Se </w:t>
      </w:r>
      <w:proofErr w:type="spellStart"/>
      <w:r w:rsidR="00901F26">
        <w:rPr>
          <w:lang w:val="en-US"/>
        </w:rPr>
        <w:t>inserta</w:t>
      </w:r>
      <w:proofErr w:type="spellEnd"/>
      <w:r w:rsidR="00901F26">
        <w:rPr>
          <w:lang w:val="en-US"/>
        </w:rPr>
        <w:t xml:space="preserve"> el </w:t>
      </w:r>
      <w:proofErr w:type="spellStart"/>
      <w:r w:rsidR="00901F26">
        <w:rPr>
          <w:lang w:val="en-US"/>
        </w:rPr>
        <w:t>resultado</w:t>
      </w:r>
      <w:proofErr w:type="spellEnd"/>
      <w:r w:rsidR="00901F26">
        <w:rPr>
          <w:lang w:val="en-US"/>
        </w:rPr>
        <w:t xml:space="preserve"> del query anterior “0</w:t>
      </w:r>
      <w:r w:rsidR="004F2B16">
        <w:rPr>
          <w:lang w:val="en-US"/>
        </w:rPr>
        <w:t>3_correlatividad_fin.</w:t>
      </w:r>
      <w:r w:rsidR="00901F26">
        <w:rPr>
          <w:lang w:val="en-US"/>
        </w:rPr>
        <w:t xml:space="preserve">sql” a la </w:t>
      </w:r>
      <w:proofErr w:type="spellStart"/>
      <w:r w:rsidR="00901F26">
        <w:rPr>
          <w:lang w:val="en-US"/>
        </w:rPr>
        <w:t>tabla</w:t>
      </w:r>
      <w:proofErr w:type="spellEnd"/>
      <w:r w:rsidR="00901F26">
        <w:rPr>
          <w:lang w:val="en-US"/>
        </w:rPr>
        <w:t xml:space="preserve"> final </w:t>
      </w:r>
      <w:proofErr w:type="spellStart"/>
      <w:r w:rsidR="00901F26">
        <w:rPr>
          <w:lang w:val="en-US"/>
        </w:rPr>
        <w:t>en</w:t>
      </w:r>
      <w:proofErr w:type="spellEnd"/>
      <w:r w:rsidR="00901F26">
        <w:rPr>
          <w:lang w:val="en-US"/>
        </w:rPr>
        <w:t xml:space="preserve"> zona de </w:t>
      </w:r>
      <w:proofErr w:type="spellStart"/>
      <w:r w:rsidR="00901F26">
        <w:rPr>
          <w:lang w:val="en-US"/>
        </w:rPr>
        <w:t>resultados</w:t>
      </w:r>
      <w:proofErr w:type="spellEnd"/>
    </w:p>
    <w:p w14:paraId="08C4A715" w14:textId="24A88696" w:rsidR="00901F26" w:rsidRDefault="00901F26" w:rsidP="00901F26">
      <w:pPr>
        <w:rPr>
          <w:rFonts w:eastAsiaTheme="minorEastAsia"/>
          <w:color w:val="7A756F" w:themeColor="text1" w:themeTint="A5"/>
          <w:spacing w:val="15"/>
          <w:szCs w:val="22"/>
        </w:rPr>
      </w:pPr>
      <w:r w:rsidRPr="00901F26">
        <w:rPr>
          <w:rFonts w:eastAsiaTheme="minorEastAsia"/>
          <w:color w:val="7A756F" w:themeColor="text1" w:themeTint="A5"/>
          <w:spacing w:val="15"/>
          <w:szCs w:val="22"/>
        </w:rPr>
        <w:t>999_limpieza</w:t>
      </w:r>
      <w:r w:rsidRPr="00D5112A">
        <w:rPr>
          <w:rFonts w:eastAsiaTheme="minorEastAsia"/>
          <w:color w:val="7A756F" w:themeColor="text1" w:themeTint="A5"/>
          <w:spacing w:val="15"/>
          <w:szCs w:val="22"/>
        </w:rPr>
        <w:t>.sql</w:t>
      </w:r>
    </w:p>
    <w:p w14:paraId="0F321108" w14:textId="2AD1058A" w:rsidR="003F09AE" w:rsidRDefault="00901F26" w:rsidP="00901F26">
      <w:pPr>
        <w:ind w:left="708"/>
        <w:rPr>
          <w:lang w:val="en-US"/>
        </w:rPr>
      </w:pPr>
      <w:r>
        <w:rPr>
          <w:lang w:val="en-US"/>
        </w:rPr>
        <w:t xml:space="preserve">Se </w:t>
      </w:r>
      <w:proofErr w:type="spellStart"/>
      <w:r>
        <w:rPr>
          <w:lang w:val="en-US"/>
        </w:rPr>
        <w:t>borran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todas</w:t>
      </w:r>
      <w:proofErr w:type="spellEnd"/>
      <w:r>
        <w:rPr>
          <w:lang w:val="en-US"/>
        </w:rPr>
        <w:t xml:space="preserve"> las </w:t>
      </w:r>
      <w:proofErr w:type="spellStart"/>
      <w:r>
        <w:rPr>
          <w:lang w:val="en-US"/>
        </w:rPr>
        <w:t>tablas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temporales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creadas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desarollo</w:t>
      </w:r>
      <w:proofErr w:type="spellEnd"/>
    </w:p>
    <w:p w14:paraId="0A5E74BD" w14:textId="77777777" w:rsidR="00EA2ACB" w:rsidRPr="00D5112A" w:rsidRDefault="00EA2ACB" w:rsidP="00EA2ACB">
      <w:pPr>
        <w:rPr>
          <w:lang w:val="en-US"/>
        </w:rPr>
      </w:pPr>
    </w:p>
    <w:p w14:paraId="0E77A56E" w14:textId="77777777" w:rsidR="00742EEC" w:rsidRDefault="00742EEC" w:rsidP="00547A8B"/>
    <w:p w14:paraId="39CD1F04" w14:textId="77777777" w:rsidR="00774FDB" w:rsidRPr="00506380" w:rsidRDefault="00774FDB" w:rsidP="00E962E7">
      <w:pPr>
        <w:rPr>
          <w:lang w:val="en-US"/>
        </w:rPr>
      </w:pPr>
    </w:p>
    <w:p w14:paraId="4528DAFF" w14:textId="2E2496FE" w:rsidR="0042644F" w:rsidRDefault="0042644F" w:rsidP="00E353B3">
      <w:pPr>
        <w:pStyle w:val="Ttulo2"/>
      </w:pPr>
      <w:bookmarkStart w:id="10" w:name="_Toc89679749"/>
      <w:bookmarkStart w:id="11" w:name="_Toc134001960"/>
      <w:r>
        <w:t>Ejecución</w:t>
      </w:r>
      <w:bookmarkEnd w:id="10"/>
      <w:bookmarkEnd w:id="11"/>
    </w:p>
    <w:p w14:paraId="57B63A69" w14:textId="77777777" w:rsidR="00B87446" w:rsidRPr="00B87446" w:rsidRDefault="00B87446" w:rsidP="00B87446"/>
    <w:p w14:paraId="69DBA085" w14:textId="7CB344C6" w:rsidR="00123C6E" w:rsidRDefault="0078634D" w:rsidP="00123C6E">
      <w:r>
        <w:t xml:space="preserve">Este proceso fue implementado usando la nueva estrategia de despliegue mediante </w:t>
      </w:r>
      <w:proofErr w:type="spellStart"/>
      <w:r>
        <w:t>Artifactory</w:t>
      </w:r>
      <w:proofErr w:type="spellEnd"/>
      <w:r w:rsidR="00E353B3">
        <w:t xml:space="preserve">, disponible en </w:t>
      </w:r>
      <w:hyperlink r:id="rId12" w:history="1">
        <w:r w:rsidR="00E353B3" w:rsidRPr="006568B9">
          <w:rPr>
            <w:rStyle w:val="Hipervnculo"/>
          </w:rPr>
          <w:t>este enlace</w:t>
        </w:r>
      </w:hyperlink>
      <w:r w:rsidR="00E353B3">
        <w:t>. Adicionalmente, e</w:t>
      </w:r>
      <w:r>
        <w:t xml:space="preserve">l paquete del proceso tiene la estructura descrita en </w:t>
      </w:r>
      <w:hyperlink r:id="rId13" w:history="1">
        <w:r w:rsidRPr="006568B9">
          <w:rPr>
            <w:rStyle w:val="Hipervnculo"/>
          </w:rPr>
          <w:t>este art</w:t>
        </w:r>
        <w:r w:rsidR="00E353B3" w:rsidRPr="006568B9">
          <w:rPr>
            <w:rStyle w:val="Hipervnculo"/>
          </w:rPr>
          <w:t>í</w:t>
        </w:r>
        <w:r w:rsidRPr="006568B9">
          <w:rPr>
            <w:rStyle w:val="Hipervnculo"/>
          </w:rPr>
          <w:t>culo</w:t>
        </w:r>
      </w:hyperlink>
      <w:r w:rsidR="00E353B3">
        <w:t>.</w:t>
      </w:r>
    </w:p>
    <w:p w14:paraId="78BD1B5C" w14:textId="77777777" w:rsidR="00123C6E" w:rsidRDefault="00123C6E" w:rsidP="00123C6E"/>
    <w:p w14:paraId="1F8E8AA4" w14:textId="77777777" w:rsidR="00123C6E" w:rsidRDefault="00123C6E" w:rsidP="00123C6E">
      <w:pPr>
        <w:pStyle w:val="Ttulo2"/>
      </w:pPr>
      <w:r>
        <w:t>Estructura de tablas finales</w:t>
      </w:r>
    </w:p>
    <w:p w14:paraId="2E557EA5" w14:textId="77777777" w:rsidR="00AC11B7" w:rsidRDefault="00AC11B7" w:rsidP="00AC11B7"/>
    <w:p w14:paraId="07E6B797" w14:textId="54080B12" w:rsidR="00AC11B7" w:rsidRDefault="00AC11B7" w:rsidP="00AC11B7">
      <w:r>
        <w:t xml:space="preserve">Nota: la estructura </w:t>
      </w:r>
      <w:r w:rsidR="006568B9">
        <w:t>final de las tablas en zona de resultados se describe a continuación con el nombre del campo y el tipo de dato</w:t>
      </w:r>
      <w:r>
        <w:t>.</w:t>
      </w:r>
    </w:p>
    <w:p w14:paraId="671B06A7" w14:textId="77777777" w:rsidR="001D5842" w:rsidRDefault="001D5842" w:rsidP="00AC11B7"/>
    <w:p w14:paraId="2C694C92" w14:textId="77777777" w:rsidR="00AC11B7" w:rsidRPr="00AC11B7" w:rsidRDefault="00AC11B7" w:rsidP="00AC11B7"/>
    <w:p w14:paraId="7049CE3B" w14:textId="60C53C09" w:rsidR="00AC11B7" w:rsidRDefault="00440555" w:rsidP="0078634D">
      <w:pPr>
        <w:rPr>
          <w:rStyle w:val="Ttulo2Car"/>
        </w:rPr>
      </w:pPr>
      <w:bookmarkStart w:id="12" w:name="_Toc89679750"/>
      <w:bookmarkStart w:id="13" w:name="_Toc134001961"/>
      <w:r w:rsidRPr="00440555">
        <w:rPr>
          <w:rStyle w:val="Ttulo2Car"/>
          <w:noProof/>
        </w:rPr>
        <w:drawing>
          <wp:inline distT="0" distB="0" distL="0" distR="0" wp14:anchorId="099D15BE" wp14:editId="0762E9FF">
            <wp:extent cx="5850890" cy="2620645"/>
            <wp:effectExtent l="0" t="0" r="0" b="8255"/>
            <wp:docPr id="669469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69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1E31" w14:textId="00FCD208" w:rsidR="009D66C7" w:rsidRDefault="009D66C7" w:rsidP="0078634D">
      <w:pPr>
        <w:rPr>
          <w:rStyle w:val="Ttulo2Car"/>
        </w:rPr>
      </w:pPr>
    </w:p>
    <w:p w14:paraId="32A8DEFA" w14:textId="4C764535" w:rsidR="0078634D" w:rsidRDefault="0078634D" w:rsidP="0078634D">
      <w:pPr>
        <w:rPr>
          <w:rStyle w:val="Ttulo2Car"/>
        </w:rPr>
      </w:pPr>
      <w:r w:rsidRPr="00E65D5B">
        <w:rPr>
          <w:rStyle w:val="Ttulo2Car"/>
        </w:rPr>
        <w:t>Listado de</w:t>
      </w:r>
      <w:r w:rsidR="00EF297E">
        <w:rPr>
          <w:rStyle w:val="Ttulo2Car"/>
        </w:rPr>
        <w:t xml:space="preserve"> entradas</w:t>
      </w:r>
      <w:r w:rsidRPr="00E65D5B">
        <w:rPr>
          <w:rStyle w:val="Ttulo2Car"/>
        </w:rPr>
        <w:t xml:space="preserve"> y </w:t>
      </w:r>
      <w:r w:rsidR="00EF297E">
        <w:rPr>
          <w:rStyle w:val="Ttulo2Car"/>
        </w:rPr>
        <w:t>salidas</w:t>
      </w:r>
      <w:r w:rsidRPr="00E65D5B">
        <w:rPr>
          <w:rStyle w:val="Ttulo2Car"/>
        </w:rPr>
        <w:t xml:space="preserve"> respectiv</w:t>
      </w:r>
      <w:r w:rsidR="00EF297E">
        <w:rPr>
          <w:rStyle w:val="Ttulo2Car"/>
        </w:rPr>
        <w:t>a</w:t>
      </w:r>
      <w:r w:rsidRPr="00E65D5B">
        <w:rPr>
          <w:rStyle w:val="Ttulo2Car"/>
        </w:rPr>
        <w:t>s</w:t>
      </w:r>
      <w:bookmarkEnd w:id="12"/>
      <w:bookmarkEnd w:id="13"/>
    </w:p>
    <w:p w14:paraId="728C55E2" w14:textId="77777777" w:rsidR="00643514" w:rsidRDefault="00643514" w:rsidP="0078634D">
      <w:pPr>
        <w:rPr>
          <w:rStyle w:val="Ttulo2Car"/>
        </w:rPr>
      </w:pPr>
    </w:p>
    <w:p w14:paraId="7067422E" w14:textId="1C641C77" w:rsidR="00EA6CA8" w:rsidRPr="00315E58" w:rsidRDefault="005F5A29" w:rsidP="0078634D">
      <w:pPr>
        <w:rPr>
          <w:rFonts w:asciiTheme="majorHAnsi" w:eastAsiaTheme="majorEastAsia" w:hAnsiTheme="majorHAnsi" w:cstheme="majorBidi"/>
          <w:color w:val="2C2A28" w:themeColor="text1"/>
          <w:sz w:val="26"/>
          <w:szCs w:val="26"/>
        </w:rPr>
      </w:pPr>
      <w:r w:rsidRPr="005F5A29">
        <w:rPr>
          <w:rFonts w:asciiTheme="majorHAnsi" w:eastAsiaTheme="majorEastAsia" w:hAnsiTheme="majorHAnsi" w:cstheme="majorBidi"/>
          <w:noProof/>
          <w:color w:val="2C2A28" w:themeColor="text1"/>
          <w:sz w:val="26"/>
          <w:szCs w:val="26"/>
        </w:rPr>
        <w:drawing>
          <wp:inline distT="0" distB="0" distL="0" distR="0" wp14:anchorId="47A4B501" wp14:editId="662406F1">
            <wp:extent cx="5850890" cy="1823085"/>
            <wp:effectExtent l="0" t="0" r="0" b="5715"/>
            <wp:docPr id="773622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22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30D9" w14:textId="77777777" w:rsidR="0078634D" w:rsidRDefault="0078634D" w:rsidP="00E65D5B">
      <w:pPr>
        <w:pStyle w:val="Ttulo2"/>
      </w:pPr>
      <w:bookmarkStart w:id="14" w:name="_Toc89679751"/>
      <w:bookmarkStart w:id="15" w:name="_Toc134001962"/>
      <w:r>
        <w:lastRenderedPageBreak/>
        <w:t>Log y manejo de errores</w:t>
      </w:r>
      <w:bookmarkEnd w:id="14"/>
      <w:bookmarkEnd w:id="15"/>
    </w:p>
    <w:p w14:paraId="43042B5C" w14:textId="77777777" w:rsidR="001D5842" w:rsidRPr="001D5842" w:rsidRDefault="001D5842" w:rsidP="001D5842"/>
    <w:p w14:paraId="024334EA" w14:textId="218464A4" w:rsidR="001D5842" w:rsidRDefault="0078634D" w:rsidP="0078634D">
      <w:r>
        <w:t>La rutina genera en la carpeta logs</w:t>
      </w:r>
      <w:r w:rsidR="00E65D5B">
        <w:t xml:space="preserve"> u</w:t>
      </w:r>
      <w:r>
        <w:t>n archivo .log, el cual toma el nombre de “aaaammdd_hhm</w:t>
      </w:r>
      <w:r w:rsidR="0004332B">
        <w:t>m</w:t>
      </w:r>
      <w:r>
        <w:t>ss</w:t>
      </w:r>
      <w:r w:rsidR="00123C6E" w:rsidRPr="00123C6E">
        <w:t>_</w:t>
      </w:r>
      <w:r w:rsidR="009D66C7" w:rsidRPr="009D66C7">
        <w:t>vsec-gsfc-concastigos</w:t>
      </w:r>
      <w:r>
        <w:t>.log”. Este archivo contiene las sentencias que se van ejecutando de la rutina, registrando la hora con la que inicia la rutina y los tiempos que toma cada ejecución.</w:t>
      </w:r>
      <w:r w:rsidR="001D5842">
        <w:t xml:space="preserve"> </w:t>
      </w:r>
    </w:p>
    <w:p w14:paraId="2FFA43FA" w14:textId="77777777" w:rsidR="00E353B3" w:rsidRDefault="00E353B3" w:rsidP="0078634D"/>
    <w:p w14:paraId="31205FCA" w14:textId="5BFDA85A" w:rsidR="0078634D" w:rsidRDefault="00E65D5B" w:rsidP="00E353B3">
      <w:pPr>
        <w:pStyle w:val="Ttulo2"/>
      </w:pPr>
      <w:bookmarkStart w:id="16" w:name="_Toc89679752"/>
      <w:bookmarkStart w:id="17" w:name="_Toc134001963"/>
      <w:r>
        <w:t>Grupo para el manejo de incidentes</w:t>
      </w:r>
      <w:bookmarkEnd w:id="16"/>
      <w:bookmarkEnd w:id="17"/>
    </w:p>
    <w:p w14:paraId="2D5BDC18" w14:textId="2A3D1058" w:rsidR="0042644F" w:rsidRPr="0042644F" w:rsidRDefault="009D66C7" w:rsidP="000C60D6">
      <w:r w:rsidRPr="009D66C7">
        <w:t>SECCION SERV CONTABLES Y FINANCIEROS INCIDENTES FCR</w:t>
      </w:r>
    </w:p>
    <w:sectPr w:rsidR="0042644F" w:rsidRPr="0042644F" w:rsidSect="00463A88">
      <w:headerReference w:type="default" r:id="rId16"/>
      <w:footerReference w:type="default" r:id="rId17"/>
      <w:pgSz w:w="12240" w:h="15840"/>
      <w:pgMar w:top="2250" w:right="1325" w:bottom="1620" w:left="1701" w:header="930" w:footer="2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50A73" w14:textId="77777777" w:rsidR="00427364" w:rsidRDefault="00427364" w:rsidP="000247B7">
      <w:r>
        <w:separator/>
      </w:r>
    </w:p>
  </w:endnote>
  <w:endnote w:type="continuationSeparator" w:id="0">
    <w:p w14:paraId="625409A5" w14:textId="77777777" w:rsidR="00427364" w:rsidRDefault="00427364" w:rsidP="000247B7">
      <w:r>
        <w:continuationSeparator/>
      </w:r>
    </w:p>
  </w:endnote>
  <w:endnote w:type="continuationNotice" w:id="1">
    <w:p w14:paraId="03400B71" w14:textId="77777777" w:rsidR="00427364" w:rsidRDefault="004273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BFont Sans">
    <w:panose1 w:val="020B0603020202020104"/>
    <w:charset w:val="00"/>
    <w:family w:val="swiss"/>
    <w:pitch w:val="variable"/>
    <w:sig w:usb0="00000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618FC" w14:textId="71A8BC18" w:rsidR="00404A04" w:rsidRDefault="00EB69F4">
    <w:pPr>
      <w:pStyle w:val="Piedepgina"/>
      <w:rPr>
        <w:rFonts w:ascii="CIBFont Sans" w:hAnsi="CIBFont Sans"/>
        <w:sz w:val="15"/>
        <w:szCs w:val="15"/>
      </w:rPr>
    </w:pPr>
    <w:r w:rsidRPr="00EB69F4">
      <w:rPr>
        <w:rFonts w:ascii="CIBFont Sans" w:hAnsi="CIBFont Sans"/>
        <w:noProof/>
        <w:sz w:val="15"/>
        <w:szCs w:val="15"/>
      </w:rPr>
      <w:drawing>
        <wp:anchor distT="0" distB="0" distL="114300" distR="114300" simplePos="0" relativeHeight="251658243" behindDoc="1" locked="0" layoutInCell="1" allowOverlap="1" wp14:anchorId="28EA5A45" wp14:editId="3EF20116">
          <wp:simplePos x="0" y="0"/>
          <wp:positionH relativeFrom="column">
            <wp:posOffset>-998743</wp:posOffset>
          </wp:positionH>
          <wp:positionV relativeFrom="paragraph">
            <wp:posOffset>78105</wp:posOffset>
          </wp:positionV>
          <wp:extent cx="1707777" cy="418050"/>
          <wp:effectExtent l="0" t="0" r="0" b="1270"/>
          <wp:wrapNone/>
          <wp:docPr id="123" name="Imagen 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7777" cy="418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A931DF" w14:textId="0C6725E8" w:rsidR="00404A04" w:rsidRDefault="00404A04">
    <w:pPr>
      <w:pStyle w:val="Piedepgina"/>
      <w:rPr>
        <w:rFonts w:ascii="CIBFont Sans" w:hAnsi="CIBFont Sans"/>
        <w:sz w:val="15"/>
        <w:szCs w:val="15"/>
      </w:rPr>
    </w:pPr>
  </w:p>
  <w:p w14:paraId="5AEB05F0" w14:textId="48DD86BE" w:rsidR="00404A04" w:rsidRDefault="005D3E94">
    <w:pPr>
      <w:pStyle w:val="Piedepgina"/>
      <w:rPr>
        <w:rFonts w:ascii="CIBFont Sans" w:hAnsi="CIBFont Sans"/>
        <w:sz w:val="15"/>
        <w:szCs w:val="15"/>
      </w:rPr>
    </w:pPr>
    <w:r w:rsidRPr="00EB69F4">
      <w:rPr>
        <w:rFonts w:ascii="CIBFont Sans" w:hAnsi="CIBFont Sans"/>
        <w:noProof/>
        <w:sz w:val="15"/>
        <w:szCs w:val="15"/>
      </w:rPr>
      <w:drawing>
        <wp:anchor distT="0" distB="0" distL="114300" distR="114300" simplePos="0" relativeHeight="251658242" behindDoc="1" locked="0" layoutInCell="1" allowOverlap="1" wp14:anchorId="1CA3BF95" wp14:editId="1F489539">
          <wp:simplePos x="0" y="0"/>
          <wp:positionH relativeFrom="page">
            <wp:posOffset>5996940</wp:posOffset>
          </wp:positionH>
          <wp:positionV relativeFrom="paragraph">
            <wp:posOffset>72390</wp:posOffset>
          </wp:positionV>
          <wp:extent cx="1711960" cy="654050"/>
          <wp:effectExtent l="0" t="0" r="2540" b="0"/>
          <wp:wrapNone/>
          <wp:docPr id="124" name="Imagen 1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1960" cy="654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4F9E6F" w14:textId="2FB011AA" w:rsidR="00404A04" w:rsidRDefault="006757E2" w:rsidP="00341856">
    <w:pPr>
      <w:pStyle w:val="Piedepgina"/>
      <w:jc w:val="right"/>
      <w:rPr>
        <w:rFonts w:ascii="CIBFont Sans" w:hAnsi="CIBFont Sans"/>
        <w:sz w:val="15"/>
        <w:szCs w:val="15"/>
      </w:rPr>
    </w:pPr>
    <w:r w:rsidRPr="006757E2">
      <w:rPr>
        <w:rFonts w:ascii="CIBFont Sans" w:hAnsi="CIBFont Sans"/>
        <w:sz w:val="15"/>
        <w:szCs w:val="15"/>
      </w:rPr>
      <w:fldChar w:fldCharType="begin"/>
    </w:r>
    <w:r w:rsidRPr="006757E2">
      <w:rPr>
        <w:rFonts w:ascii="CIBFont Sans" w:hAnsi="CIBFont Sans"/>
        <w:sz w:val="15"/>
        <w:szCs w:val="15"/>
      </w:rPr>
      <w:instrText>PAGE   \* MERGEFORMAT</w:instrText>
    </w:r>
    <w:r w:rsidRPr="006757E2">
      <w:rPr>
        <w:rFonts w:ascii="CIBFont Sans" w:hAnsi="CIBFont Sans"/>
        <w:sz w:val="15"/>
        <w:szCs w:val="15"/>
      </w:rPr>
      <w:fldChar w:fldCharType="separate"/>
    </w:r>
    <w:r w:rsidRPr="006757E2">
      <w:rPr>
        <w:rFonts w:ascii="CIBFont Sans" w:hAnsi="CIBFont Sans"/>
        <w:sz w:val="15"/>
        <w:szCs w:val="15"/>
        <w:lang w:val="es-ES"/>
      </w:rPr>
      <w:t>1</w:t>
    </w:r>
    <w:r w:rsidRPr="006757E2">
      <w:rPr>
        <w:rFonts w:ascii="CIBFont Sans" w:hAnsi="CIBFont Sans"/>
        <w:sz w:val="15"/>
        <w:szCs w:val="15"/>
      </w:rPr>
      <w:fldChar w:fldCharType="end"/>
    </w:r>
  </w:p>
  <w:p w14:paraId="4CC3D210" w14:textId="31B7C338" w:rsidR="00425E3B" w:rsidRPr="00425E3B" w:rsidRDefault="00425E3B" w:rsidP="00425E3B">
    <w:pPr>
      <w:pStyle w:val="Piedepgina"/>
      <w:rPr>
        <w:rFonts w:ascii="CIBFont Sans" w:hAnsi="CIBFont Sans"/>
        <w:sz w:val="13"/>
        <w:szCs w:val="13"/>
      </w:rPr>
    </w:pPr>
    <w:r w:rsidRPr="00425E3B">
      <w:rPr>
        <w:rFonts w:ascii="CIBFont Sans" w:hAnsi="CIBFont Sans"/>
        <w:sz w:val="13"/>
        <w:szCs w:val="13"/>
      </w:rPr>
      <w:t xml:space="preserve">Versión 1.0, </w:t>
    </w:r>
    <w:r w:rsidR="00C65DA9">
      <w:rPr>
        <w:rFonts w:ascii="CIBFont Sans" w:hAnsi="CIBFont Sans"/>
        <w:sz w:val="13"/>
        <w:szCs w:val="13"/>
      </w:rPr>
      <w:t>junio</w:t>
    </w:r>
    <w:r w:rsidRPr="00425E3B">
      <w:rPr>
        <w:rFonts w:ascii="CIBFont Sans" w:hAnsi="CIBFont Sans"/>
        <w:sz w:val="13"/>
        <w:szCs w:val="13"/>
      </w:rPr>
      <w:t xml:space="preserve"> de 20</w:t>
    </w:r>
    <w:r w:rsidR="001D3C6A">
      <w:rPr>
        <w:rFonts w:ascii="CIBFont Sans" w:hAnsi="CIBFont Sans"/>
        <w:sz w:val="13"/>
        <w:szCs w:val="13"/>
      </w:rPr>
      <w:t>21</w:t>
    </w:r>
    <w:r w:rsidRPr="00425E3B">
      <w:rPr>
        <w:rFonts w:ascii="CIBFont Sans" w:hAnsi="CIBFont Sans"/>
        <w:sz w:val="13"/>
        <w:szCs w:val="13"/>
      </w:rPr>
      <w:t xml:space="preserve">                                         </w:t>
    </w:r>
    <w:r w:rsidRPr="00425E3B">
      <w:rPr>
        <w:rFonts w:ascii="CIBFont Sans" w:hAnsi="CIBFont Sans"/>
        <w:sz w:val="13"/>
        <w:szCs w:val="13"/>
      </w:rPr>
      <w:tab/>
      <w:t xml:space="preserve">                  </w:t>
    </w:r>
  </w:p>
  <w:p w14:paraId="24FF149F" w14:textId="3B5BA325" w:rsidR="00C44484" w:rsidRPr="00404A04" w:rsidRDefault="00425E3B" w:rsidP="00425E3B">
    <w:pPr>
      <w:pStyle w:val="Piedepgina"/>
      <w:rPr>
        <w:rFonts w:ascii="CIBFont Sans" w:hAnsi="CIBFont Sans"/>
        <w:sz w:val="15"/>
        <w:szCs w:val="15"/>
      </w:rPr>
    </w:pPr>
    <w:r w:rsidRPr="00425E3B">
      <w:rPr>
        <w:rFonts w:ascii="CIBFont Sans" w:hAnsi="CIBFont Sans"/>
        <w:sz w:val="13"/>
        <w:szCs w:val="13"/>
      </w:rPr>
      <w:t>"Copyright © 20</w:t>
    </w:r>
    <w:r w:rsidR="001D3C6A">
      <w:rPr>
        <w:rFonts w:ascii="CIBFont Sans" w:hAnsi="CIBFont Sans"/>
        <w:sz w:val="13"/>
        <w:szCs w:val="13"/>
      </w:rPr>
      <w:t>21</w:t>
    </w:r>
    <w:r w:rsidRPr="00425E3B">
      <w:rPr>
        <w:rFonts w:ascii="CIBFont Sans" w:hAnsi="CIBFont Sans"/>
        <w:sz w:val="13"/>
        <w:szCs w:val="13"/>
      </w:rPr>
      <w:t xml:space="preserve"> - Bancolombia S.A. Todos los derechos reservados, este documento es de uso exclusivo del Grupo Bancolombia."</w:t>
    </w:r>
    <w:r w:rsidR="00404A04" w:rsidRPr="00404A04">
      <w:rPr>
        <w:noProof/>
      </w:rPr>
      <w:drawing>
        <wp:inline distT="0" distB="0" distL="0" distR="0" wp14:anchorId="0619714A" wp14:editId="5D4F8883">
          <wp:extent cx="1375200" cy="126000"/>
          <wp:effectExtent l="0" t="0" r="0" b="1270"/>
          <wp:docPr id="125" name="Imagen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375200" cy="12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08208" w14:textId="77777777" w:rsidR="00427364" w:rsidRDefault="00427364" w:rsidP="000247B7">
      <w:r>
        <w:separator/>
      </w:r>
    </w:p>
  </w:footnote>
  <w:footnote w:type="continuationSeparator" w:id="0">
    <w:p w14:paraId="0F8B9458" w14:textId="77777777" w:rsidR="00427364" w:rsidRDefault="00427364" w:rsidP="000247B7">
      <w:r>
        <w:continuationSeparator/>
      </w:r>
    </w:p>
  </w:footnote>
  <w:footnote w:type="continuationNotice" w:id="1">
    <w:p w14:paraId="797CC1CA" w14:textId="77777777" w:rsidR="00427364" w:rsidRDefault="004273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365F3" w14:textId="77DD8BCE" w:rsidR="00416DFD" w:rsidRPr="00065CD3" w:rsidRDefault="00065CD3" w:rsidP="00B04B29">
    <w:pPr>
      <w:widowControl w:val="0"/>
      <w:tabs>
        <w:tab w:val="center" w:pos="4419"/>
        <w:tab w:val="right" w:pos="8838"/>
      </w:tabs>
      <w:autoSpaceDE w:val="0"/>
      <w:autoSpaceDN w:val="0"/>
      <w:adjustRightInd w:val="0"/>
      <w:ind w:left="5954"/>
      <w:jc w:val="right"/>
      <w:rPr>
        <w:rFonts w:ascii="CIBFont Sans" w:hAnsi="CIBFont Sans" w:cs="Arial"/>
        <w:sz w:val="20"/>
        <w:szCs w:val="20"/>
      </w:rPr>
    </w:pPr>
    <w:proofErr w:type="spellStart"/>
    <w:r w:rsidRPr="00065CD3">
      <w:rPr>
        <w:sz w:val="20"/>
        <w:szCs w:val="20"/>
      </w:rPr>
      <w:t>vsec</w:t>
    </w:r>
    <w:proofErr w:type="spellEnd"/>
    <w:r w:rsidRPr="00065CD3">
      <w:rPr>
        <w:sz w:val="20"/>
        <w:szCs w:val="20"/>
      </w:rPr>
      <w:t>-</w:t>
    </w:r>
    <w:proofErr w:type="spellStart"/>
    <w:r w:rsidRPr="00065CD3">
      <w:rPr>
        <w:sz w:val="20"/>
        <w:szCs w:val="20"/>
      </w:rPr>
      <w:t>gsfc</w:t>
    </w:r>
    <w:proofErr w:type="spellEnd"/>
    <w:r w:rsidRPr="00065CD3">
      <w:rPr>
        <w:sz w:val="20"/>
        <w:szCs w:val="20"/>
      </w:rPr>
      <w:t>-correlatividad</w:t>
    </w:r>
    <w:r w:rsidR="00416DFD" w:rsidRPr="00065CD3"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6E9AAA0E" wp14:editId="416AF2D1">
          <wp:simplePos x="0" y="0"/>
          <wp:positionH relativeFrom="column">
            <wp:posOffset>-902970</wp:posOffset>
          </wp:positionH>
          <wp:positionV relativeFrom="paragraph">
            <wp:posOffset>-582645</wp:posOffset>
          </wp:positionV>
          <wp:extent cx="2134235" cy="838200"/>
          <wp:effectExtent l="0" t="0" r="0" b="0"/>
          <wp:wrapNone/>
          <wp:docPr id="121" name="Imagen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4235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4129" w:rsidRPr="00065CD3">
      <w:rPr>
        <w:sz w:val="20"/>
        <w:szCs w:val="20"/>
      </w:rPr>
      <w:t xml:space="preserve"> </w:t>
    </w:r>
    <w:r w:rsidR="008E2104" w:rsidRPr="00065CD3">
      <w:rPr>
        <w:noProof/>
        <w:sz w:val="20"/>
        <w:szCs w:val="20"/>
      </w:rPr>
      <w:t xml:space="preserve"> </w:t>
    </w:r>
  </w:p>
  <w:p w14:paraId="7717B854" w14:textId="64077708" w:rsidR="008E2104" w:rsidRPr="00956C4E" w:rsidRDefault="00D16C6D" w:rsidP="008E2104">
    <w:pPr>
      <w:pStyle w:val="Encabezado"/>
      <w:ind w:left="5954"/>
      <w:jc w:val="right"/>
      <w:rPr>
        <w:rFonts w:ascii="CIBFont Sans" w:hAnsi="CIBFont Sans"/>
        <w:sz w:val="16"/>
        <w:szCs w:val="16"/>
      </w:rPr>
    </w:pPr>
    <w:r w:rsidRPr="008F72C7">
      <w:rPr>
        <w:rFonts w:ascii="CIBFont Sans" w:hAnsi="CIBFont Sans"/>
        <w:sz w:val="16"/>
        <w:szCs w:val="16"/>
      </w:rPr>
      <w:t>Vicepresidencia</w:t>
    </w:r>
    <w:r w:rsidRPr="00322F57">
      <w:rPr>
        <w:rFonts w:ascii="CIBFont Sans" w:hAnsi="CIBFont Sans"/>
        <w:sz w:val="16"/>
        <w:szCs w:val="16"/>
      </w:rPr>
      <w:t xml:space="preserve"> </w:t>
    </w:r>
    <w:r w:rsidR="00956C4E">
      <w:rPr>
        <w:rFonts w:ascii="CIBFont Sans" w:hAnsi="CIBFont Sans"/>
        <w:sz w:val="16"/>
        <w:szCs w:val="16"/>
      </w:rPr>
      <w:t>corporativa</w:t>
    </w:r>
  </w:p>
  <w:p w14:paraId="0E4171A5" w14:textId="77777777" w:rsidR="000247B7" w:rsidRDefault="00416DFD" w:rsidP="00C44484">
    <w:pPr>
      <w:pStyle w:val="Encabezad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20DB1591" wp14:editId="0FD7312C">
          <wp:simplePos x="0" y="0"/>
          <wp:positionH relativeFrom="column">
            <wp:posOffset>-1593215</wp:posOffset>
          </wp:positionH>
          <wp:positionV relativeFrom="paragraph">
            <wp:posOffset>3584575</wp:posOffset>
          </wp:positionV>
          <wp:extent cx="1514475" cy="176102"/>
          <wp:effectExtent l="0" t="0" r="0" b="0"/>
          <wp:wrapNone/>
          <wp:docPr id="12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 rot="-5400000">
                    <a:off x="0" y="0"/>
                    <a:ext cx="1514475" cy="17610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3C31"/>
    <w:multiLevelType w:val="hybridMultilevel"/>
    <w:tmpl w:val="FF8EB8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444D5"/>
    <w:multiLevelType w:val="hybridMultilevel"/>
    <w:tmpl w:val="B32E98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C3760"/>
    <w:multiLevelType w:val="hybridMultilevel"/>
    <w:tmpl w:val="9F7CCED2"/>
    <w:lvl w:ilvl="0" w:tplc="BC6063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379D6"/>
    <w:multiLevelType w:val="hybridMultilevel"/>
    <w:tmpl w:val="3F6A48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53CC9"/>
    <w:multiLevelType w:val="hybridMultilevel"/>
    <w:tmpl w:val="FAB6B3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61905"/>
    <w:multiLevelType w:val="hybridMultilevel"/>
    <w:tmpl w:val="FDD0B550"/>
    <w:lvl w:ilvl="0" w:tplc="37CE554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E9CDB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36E9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46C6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2E78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08A2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1A00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DCB3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36A5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81702E"/>
    <w:multiLevelType w:val="hybridMultilevel"/>
    <w:tmpl w:val="BA223C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B353DA"/>
    <w:multiLevelType w:val="hybridMultilevel"/>
    <w:tmpl w:val="25CC72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11124A"/>
    <w:multiLevelType w:val="hybridMultilevel"/>
    <w:tmpl w:val="8586D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953A91"/>
    <w:multiLevelType w:val="hybridMultilevel"/>
    <w:tmpl w:val="CB8E8FEC"/>
    <w:lvl w:ilvl="0" w:tplc="BF62C26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196357">
    <w:abstractNumId w:val="1"/>
  </w:num>
  <w:num w:numId="2" w16cid:durableId="187765039">
    <w:abstractNumId w:val="2"/>
  </w:num>
  <w:num w:numId="3" w16cid:durableId="420298960">
    <w:abstractNumId w:val="0"/>
  </w:num>
  <w:num w:numId="4" w16cid:durableId="1447041665">
    <w:abstractNumId w:val="4"/>
  </w:num>
  <w:num w:numId="5" w16cid:durableId="1916360436">
    <w:abstractNumId w:val="3"/>
  </w:num>
  <w:num w:numId="6" w16cid:durableId="1233347437">
    <w:abstractNumId w:val="5"/>
  </w:num>
  <w:num w:numId="7" w16cid:durableId="1899243009">
    <w:abstractNumId w:val="9"/>
  </w:num>
  <w:num w:numId="8" w16cid:durableId="59447398">
    <w:abstractNumId w:val="7"/>
  </w:num>
  <w:num w:numId="9" w16cid:durableId="2124153462">
    <w:abstractNumId w:val="8"/>
  </w:num>
  <w:num w:numId="10" w16cid:durableId="938374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B7"/>
    <w:rsid w:val="00000F64"/>
    <w:rsid w:val="000040F2"/>
    <w:rsid w:val="000120EF"/>
    <w:rsid w:val="00013A08"/>
    <w:rsid w:val="00013E2E"/>
    <w:rsid w:val="00016FCB"/>
    <w:rsid w:val="00021969"/>
    <w:rsid w:val="00022CC7"/>
    <w:rsid w:val="00023291"/>
    <w:rsid w:val="000247B7"/>
    <w:rsid w:val="000260A0"/>
    <w:rsid w:val="00031869"/>
    <w:rsid w:val="000318E7"/>
    <w:rsid w:val="0003209F"/>
    <w:rsid w:val="000371F0"/>
    <w:rsid w:val="0004332B"/>
    <w:rsid w:val="000450FA"/>
    <w:rsid w:val="00052E16"/>
    <w:rsid w:val="0005470D"/>
    <w:rsid w:val="000550EA"/>
    <w:rsid w:val="00060A28"/>
    <w:rsid w:val="000623A1"/>
    <w:rsid w:val="00062EDD"/>
    <w:rsid w:val="00065CD3"/>
    <w:rsid w:val="000707E9"/>
    <w:rsid w:val="000717FF"/>
    <w:rsid w:val="0007345F"/>
    <w:rsid w:val="000763F5"/>
    <w:rsid w:val="00084686"/>
    <w:rsid w:val="00084FEA"/>
    <w:rsid w:val="0009194F"/>
    <w:rsid w:val="00092FE9"/>
    <w:rsid w:val="00092FEC"/>
    <w:rsid w:val="00094009"/>
    <w:rsid w:val="00096939"/>
    <w:rsid w:val="00096C10"/>
    <w:rsid w:val="00097F72"/>
    <w:rsid w:val="000A09D4"/>
    <w:rsid w:val="000A68DC"/>
    <w:rsid w:val="000B2450"/>
    <w:rsid w:val="000B3A10"/>
    <w:rsid w:val="000B5A03"/>
    <w:rsid w:val="000C3656"/>
    <w:rsid w:val="000C37AB"/>
    <w:rsid w:val="000C595F"/>
    <w:rsid w:val="000C60D6"/>
    <w:rsid w:val="000C6C8E"/>
    <w:rsid w:val="000C6FC6"/>
    <w:rsid w:val="000D1EEC"/>
    <w:rsid w:val="000D7972"/>
    <w:rsid w:val="000E05F5"/>
    <w:rsid w:val="000F547F"/>
    <w:rsid w:val="000F69DB"/>
    <w:rsid w:val="000F7A30"/>
    <w:rsid w:val="00100FC4"/>
    <w:rsid w:val="00102786"/>
    <w:rsid w:val="001038F9"/>
    <w:rsid w:val="00106927"/>
    <w:rsid w:val="0011134D"/>
    <w:rsid w:val="001119C2"/>
    <w:rsid w:val="00113C2E"/>
    <w:rsid w:val="0011559D"/>
    <w:rsid w:val="00123A9B"/>
    <w:rsid w:val="00123C6E"/>
    <w:rsid w:val="001248AA"/>
    <w:rsid w:val="0013026B"/>
    <w:rsid w:val="00131283"/>
    <w:rsid w:val="001328E6"/>
    <w:rsid w:val="0013322A"/>
    <w:rsid w:val="001402BF"/>
    <w:rsid w:val="00141550"/>
    <w:rsid w:val="00141BFA"/>
    <w:rsid w:val="00146AB7"/>
    <w:rsid w:val="001565E7"/>
    <w:rsid w:val="0016156D"/>
    <w:rsid w:val="00165D29"/>
    <w:rsid w:val="001674D0"/>
    <w:rsid w:val="00170706"/>
    <w:rsid w:val="0017211F"/>
    <w:rsid w:val="001752C8"/>
    <w:rsid w:val="00183146"/>
    <w:rsid w:val="001915E1"/>
    <w:rsid w:val="00196125"/>
    <w:rsid w:val="00196F07"/>
    <w:rsid w:val="001A013B"/>
    <w:rsid w:val="001A0BD1"/>
    <w:rsid w:val="001A13DD"/>
    <w:rsid w:val="001A3A7F"/>
    <w:rsid w:val="001B264B"/>
    <w:rsid w:val="001B3800"/>
    <w:rsid w:val="001B4195"/>
    <w:rsid w:val="001B478B"/>
    <w:rsid w:val="001B69AE"/>
    <w:rsid w:val="001C0161"/>
    <w:rsid w:val="001C2734"/>
    <w:rsid w:val="001C3FC6"/>
    <w:rsid w:val="001C4AFA"/>
    <w:rsid w:val="001D1B9B"/>
    <w:rsid w:val="001D3C6A"/>
    <w:rsid w:val="001D5842"/>
    <w:rsid w:val="001D681D"/>
    <w:rsid w:val="001E0A71"/>
    <w:rsid w:val="001E1525"/>
    <w:rsid w:val="001F7F65"/>
    <w:rsid w:val="00203F89"/>
    <w:rsid w:val="00204EC5"/>
    <w:rsid w:val="002055B6"/>
    <w:rsid w:val="00212149"/>
    <w:rsid w:val="00222797"/>
    <w:rsid w:val="002361E8"/>
    <w:rsid w:val="00244319"/>
    <w:rsid w:val="00244B52"/>
    <w:rsid w:val="0024628A"/>
    <w:rsid w:val="00262B40"/>
    <w:rsid w:val="00265C20"/>
    <w:rsid w:val="00265D61"/>
    <w:rsid w:val="0026659B"/>
    <w:rsid w:val="00272838"/>
    <w:rsid w:val="00280611"/>
    <w:rsid w:val="00282853"/>
    <w:rsid w:val="002828DC"/>
    <w:rsid w:val="00284533"/>
    <w:rsid w:val="00285C5E"/>
    <w:rsid w:val="00287ECC"/>
    <w:rsid w:val="00293ABA"/>
    <w:rsid w:val="002944BC"/>
    <w:rsid w:val="002A0430"/>
    <w:rsid w:val="002A143F"/>
    <w:rsid w:val="002A1A59"/>
    <w:rsid w:val="002A1ABF"/>
    <w:rsid w:val="002A2298"/>
    <w:rsid w:val="002A312D"/>
    <w:rsid w:val="002A635A"/>
    <w:rsid w:val="002A7D75"/>
    <w:rsid w:val="002B330A"/>
    <w:rsid w:val="002B3EF7"/>
    <w:rsid w:val="002C7C58"/>
    <w:rsid w:val="002D069B"/>
    <w:rsid w:val="002D62A6"/>
    <w:rsid w:val="002D647E"/>
    <w:rsid w:val="002D6B26"/>
    <w:rsid w:val="002E00CA"/>
    <w:rsid w:val="002E1180"/>
    <w:rsid w:val="002F608E"/>
    <w:rsid w:val="002F634D"/>
    <w:rsid w:val="00304DFA"/>
    <w:rsid w:val="003058C6"/>
    <w:rsid w:val="00313DA1"/>
    <w:rsid w:val="00314AFE"/>
    <w:rsid w:val="00315E58"/>
    <w:rsid w:val="0031719C"/>
    <w:rsid w:val="00317FEE"/>
    <w:rsid w:val="003204FE"/>
    <w:rsid w:val="00322F57"/>
    <w:rsid w:val="00326BBA"/>
    <w:rsid w:val="003305D6"/>
    <w:rsid w:val="0033501C"/>
    <w:rsid w:val="0033522A"/>
    <w:rsid w:val="00340DA9"/>
    <w:rsid w:val="00341856"/>
    <w:rsid w:val="00342372"/>
    <w:rsid w:val="0035106B"/>
    <w:rsid w:val="00364D5F"/>
    <w:rsid w:val="00365788"/>
    <w:rsid w:val="00366A3D"/>
    <w:rsid w:val="003673EF"/>
    <w:rsid w:val="00374209"/>
    <w:rsid w:val="0038535D"/>
    <w:rsid w:val="00385833"/>
    <w:rsid w:val="00391301"/>
    <w:rsid w:val="00391CAC"/>
    <w:rsid w:val="00393226"/>
    <w:rsid w:val="00393DB3"/>
    <w:rsid w:val="003969F6"/>
    <w:rsid w:val="003A45EB"/>
    <w:rsid w:val="003B3822"/>
    <w:rsid w:val="003B6924"/>
    <w:rsid w:val="003B71C1"/>
    <w:rsid w:val="003C34E5"/>
    <w:rsid w:val="003D16A3"/>
    <w:rsid w:val="003E69CA"/>
    <w:rsid w:val="003F09AE"/>
    <w:rsid w:val="00404A04"/>
    <w:rsid w:val="0040575B"/>
    <w:rsid w:val="004115F7"/>
    <w:rsid w:val="004125DD"/>
    <w:rsid w:val="00416DFD"/>
    <w:rsid w:val="00425E3B"/>
    <w:rsid w:val="0042644F"/>
    <w:rsid w:val="00427364"/>
    <w:rsid w:val="00427BC3"/>
    <w:rsid w:val="00431892"/>
    <w:rsid w:val="00432BDB"/>
    <w:rsid w:val="0043381A"/>
    <w:rsid w:val="00440332"/>
    <w:rsid w:val="00440555"/>
    <w:rsid w:val="004412B4"/>
    <w:rsid w:val="00442C6A"/>
    <w:rsid w:val="00444870"/>
    <w:rsid w:val="0044505B"/>
    <w:rsid w:val="00446403"/>
    <w:rsid w:val="00451AC1"/>
    <w:rsid w:val="00452A12"/>
    <w:rsid w:val="00455C8E"/>
    <w:rsid w:val="00456095"/>
    <w:rsid w:val="00460A0D"/>
    <w:rsid w:val="00461146"/>
    <w:rsid w:val="00463A88"/>
    <w:rsid w:val="00471436"/>
    <w:rsid w:val="00490573"/>
    <w:rsid w:val="0049122C"/>
    <w:rsid w:val="004921FC"/>
    <w:rsid w:val="004A4344"/>
    <w:rsid w:val="004A434C"/>
    <w:rsid w:val="004A5179"/>
    <w:rsid w:val="004B03F4"/>
    <w:rsid w:val="004D5F08"/>
    <w:rsid w:val="004E0159"/>
    <w:rsid w:val="004E46CD"/>
    <w:rsid w:val="004F1CD9"/>
    <w:rsid w:val="004F2B16"/>
    <w:rsid w:val="004F395D"/>
    <w:rsid w:val="00501583"/>
    <w:rsid w:val="00504BC9"/>
    <w:rsid w:val="00505830"/>
    <w:rsid w:val="00506380"/>
    <w:rsid w:val="00510949"/>
    <w:rsid w:val="00512D04"/>
    <w:rsid w:val="005160B7"/>
    <w:rsid w:val="00516BF6"/>
    <w:rsid w:val="00521070"/>
    <w:rsid w:val="0052244E"/>
    <w:rsid w:val="00524781"/>
    <w:rsid w:val="00525FFC"/>
    <w:rsid w:val="00530D6B"/>
    <w:rsid w:val="005335EF"/>
    <w:rsid w:val="00534009"/>
    <w:rsid w:val="00534129"/>
    <w:rsid w:val="00540DFA"/>
    <w:rsid w:val="00547A8B"/>
    <w:rsid w:val="00547B1C"/>
    <w:rsid w:val="00550667"/>
    <w:rsid w:val="0055094B"/>
    <w:rsid w:val="0055325E"/>
    <w:rsid w:val="00554FE4"/>
    <w:rsid w:val="00557DC5"/>
    <w:rsid w:val="00570F15"/>
    <w:rsid w:val="0057569B"/>
    <w:rsid w:val="00575BC5"/>
    <w:rsid w:val="005770C4"/>
    <w:rsid w:val="00582417"/>
    <w:rsid w:val="00590045"/>
    <w:rsid w:val="00590E81"/>
    <w:rsid w:val="005926F1"/>
    <w:rsid w:val="0059486D"/>
    <w:rsid w:val="00596189"/>
    <w:rsid w:val="005B1656"/>
    <w:rsid w:val="005B1C45"/>
    <w:rsid w:val="005B3599"/>
    <w:rsid w:val="005B6ACF"/>
    <w:rsid w:val="005B7F18"/>
    <w:rsid w:val="005C3F47"/>
    <w:rsid w:val="005C40CA"/>
    <w:rsid w:val="005D2614"/>
    <w:rsid w:val="005D3E94"/>
    <w:rsid w:val="005D5C43"/>
    <w:rsid w:val="005D74A4"/>
    <w:rsid w:val="005E4096"/>
    <w:rsid w:val="005F02AD"/>
    <w:rsid w:val="005F5A29"/>
    <w:rsid w:val="005F5E9F"/>
    <w:rsid w:val="00601BF6"/>
    <w:rsid w:val="00604FF0"/>
    <w:rsid w:val="00616D87"/>
    <w:rsid w:val="00617DAF"/>
    <w:rsid w:val="00620FF6"/>
    <w:rsid w:val="00621803"/>
    <w:rsid w:val="006224DC"/>
    <w:rsid w:val="00623726"/>
    <w:rsid w:val="00625F42"/>
    <w:rsid w:val="0063249C"/>
    <w:rsid w:val="006333CD"/>
    <w:rsid w:val="00643514"/>
    <w:rsid w:val="006440CB"/>
    <w:rsid w:val="00644804"/>
    <w:rsid w:val="00645F9B"/>
    <w:rsid w:val="006501BA"/>
    <w:rsid w:val="00650365"/>
    <w:rsid w:val="0065138C"/>
    <w:rsid w:val="006568B9"/>
    <w:rsid w:val="006631BA"/>
    <w:rsid w:val="00667CC0"/>
    <w:rsid w:val="00671BED"/>
    <w:rsid w:val="00672461"/>
    <w:rsid w:val="00675559"/>
    <w:rsid w:val="006757E2"/>
    <w:rsid w:val="0069581B"/>
    <w:rsid w:val="00697A44"/>
    <w:rsid w:val="006A01D5"/>
    <w:rsid w:val="006A1127"/>
    <w:rsid w:val="006A19A3"/>
    <w:rsid w:val="006A398C"/>
    <w:rsid w:val="006B3C49"/>
    <w:rsid w:val="006B46B1"/>
    <w:rsid w:val="006B4DB5"/>
    <w:rsid w:val="006B7E40"/>
    <w:rsid w:val="006C3DA5"/>
    <w:rsid w:val="006C45D1"/>
    <w:rsid w:val="006D014C"/>
    <w:rsid w:val="006D257C"/>
    <w:rsid w:val="006D6E69"/>
    <w:rsid w:val="006E26B1"/>
    <w:rsid w:val="006E3B54"/>
    <w:rsid w:val="006E5181"/>
    <w:rsid w:val="007015E1"/>
    <w:rsid w:val="00703A55"/>
    <w:rsid w:val="007044D8"/>
    <w:rsid w:val="00704637"/>
    <w:rsid w:val="007071DC"/>
    <w:rsid w:val="00707915"/>
    <w:rsid w:val="007119FD"/>
    <w:rsid w:val="00717FE1"/>
    <w:rsid w:val="007209E7"/>
    <w:rsid w:val="007222C3"/>
    <w:rsid w:val="0072403D"/>
    <w:rsid w:val="007272F4"/>
    <w:rsid w:val="007351AB"/>
    <w:rsid w:val="00736DE6"/>
    <w:rsid w:val="007426DF"/>
    <w:rsid w:val="00742EEC"/>
    <w:rsid w:val="00750C39"/>
    <w:rsid w:val="007562C6"/>
    <w:rsid w:val="0076130E"/>
    <w:rsid w:val="00762679"/>
    <w:rsid w:val="00762C37"/>
    <w:rsid w:val="00763152"/>
    <w:rsid w:val="007654F6"/>
    <w:rsid w:val="00766250"/>
    <w:rsid w:val="00770FA7"/>
    <w:rsid w:val="0077291A"/>
    <w:rsid w:val="00773A64"/>
    <w:rsid w:val="00774FDB"/>
    <w:rsid w:val="00775FCB"/>
    <w:rsid w:val="00780591"/>
    <w:rsid w:val="00784BF8"/>
    <w:rsid w:val="0078634D"/>
    <w:rsid w:val="00793A76"/>
    <w:rsid w:val="0079644C"/>
    <w:rsid w:val="007A064C"/>
    <w:rsid w:val="007B263E"/>
    <w:rsid w:val="007B76CB"/>
    <w:rsid w:val="007C04FB"/>
    <w:rsid w:val="007D31AC"/>
    <w:rsid w:val="007D526A"/>
    <w:rsid w:val="007D6B01"/>
    <w:rsid w:val="007D6E66"/>
    <w:rsid w:val="007E2495"/>
    <w:rsid w:val="007E6771"/>
    <w:rsid w:val="007F081D"/>
    <w:rsid w:val="007F2D61"/>
    <w:rsid w:val="007F51F8"/>
    <w:rsid w:val="007F6F0C"/>
    <w:rsid w:val="007F71F6"/>
    <w:rsid w:val="00802374"/>
    <w:rsid w:val="008026F0"/>
    <w:rsid w:val="00807DCD"/>
    <w:rsid w:val="0081059B"/>
    <w:rsid w:val="00812870"/>
    <w:rsid w:val="008131A8"/>
    <w:rsid w:val="00813FE1"/>
    <w:rsid w:val="008143F8"/>
    <w:rsid w:val="008230FE"/>
    <w:rsid w:val="008304A5"/>
    <w:rsid w:val="00831990"/>
    <w:rsid w:val="00834A2F"/>
    <w:rsid w:val="008414FC"/>
    <w:rsid w:val="008477A8"/>
    <w:rsid w:val="00847B90"/>
    <w:rsid w:val="00851992"/>
    <w:rsid w:val="00861016"/>
    <w:rsid w:val="008654B7"/>
    <w:rsid w:val="00865D7C"/>
    <w:rsid w:val="008714C0"/>
    <w:rsid w:val="0087187F"/>
    <w:rsid w:val="00871C19"/>
    <w:rsid w:val="00874FE1"/>
    <w:rsid w:val="00880427"/>
    <w:rsid w:val="008832D1"/>
    <w:rsid w:val="0088788E"/>
    <w:rsid w:val="00890ACA"/>
    <w:rsid w:val="00892669"/>
    <w:rsid w:val="008A35E0"/>
    <w:rsid w:val="008B166F"/>
    <w:rsid w:val="008C24D3"/>
    <w:rsid w:val="008C77DB"/>
    <w:rsid w:val="008C7952"/>
    <w:rsid w:val="008C7A01"/>
    <w:rsid w:val="008D0C2B"/>
    <w:rsid w:val="008D4944"/>
    <w:rsid w:val="008D4A80"/>
    <w:rsid w:val="008D4D98"/>
    <w:rsid w:val="008E2104"/>
    <w:rsid w:val="008E3D8B"/>
    <w:rsid w:val="008E5A30"/>
    <w:rsid w:val="008F72C7"/>
    <w:rsid w:val="00901F26"/>
    <w:rsid w:val="00904A46"/>
    <w:rsid w:val="00907AFE"/>
    <w:rsid w:val="009103D1"/>
    <w:rsid w:val="009176DE"/>
    <w:rsid w:val="00921E8C"/>
    <w:rsid w:val="009238BD"/>
    <w:rsid w:val="00930FAF"/>
    <w:rsid w:val="009369B8"/>
    <w:rsid w:val="00941454"/>
    <w:rsid w:val="00942400"/>
    <w:rsid w:val="00943596"/>
    <w:rsid w:val="0094379B"/>
    <w:rsid w:val="0095391B"/>
    <w:rsid w:val="00956C4E"/>
    <w:rsid w:val="009646B4"/>
    <w:rsid w:val="009767DF"/>
    <w:rsid w:val="00980EAE"/>
    <w:rsid w:val="009929BF"/>
    <w:rsid w:val="00995A23"/>
    <w:rsid w:val="009A3336"/>
    <w:rsid w:val="009A5474"/>
    <w:rsid w:val="009A6125"/>
    <w:rsid w:val="009B273F"/>
    <w:rsid w:val="009B2AC8"/>
    <w:rsid w:val="009C3D99"/>
    <w:rsid w:val="009C4E5F"/>
    <w:rsid w:val="009D5B98"/>
    <w:rsid w:val="009D66C7"/>
    <w:rsid w:val="009E08C6"/>
    <w:rsid w:val="009E325D"/>
    <w:rsid w:val="009E5668"/>
    <w:rsid w:val="009E7FD8"/>
    <w:rsid w:val="009F7D12"/>
    <w:rsid w:val="00A00BBA"/>
    <w:rsid w:val="00A11C0F"/>
    <w:rsid w:val="00A11F2C"/>
    <w:rsid w:val="00A24F99"/>
    <w:rsid w:val="00A41CAD"/>
    <w:rsid w:val="00A41F08"/>
    <w:rsid w:val="00A53358"/>
    <w:rsid w:val="00A70DA0"/>
    <w:rsid w:val="00A756D0"/>
    <w:rsid w:val="00A767FE"/>
    <w:rsid w:val="00A8362A"/>
    <w:rsid w:val="00AA07BB"/>
    <w:rsid w:val="00AA1FBD"/>
    <w:rsid w:val="00AA266E"/>
    <w:rsid w:val="00AA3303"/>
    <w:rsid w:val="00AA4836"/>
    <w:rsid w:val="00AA6049"/>
    <w:rsid w:val="00AA7154"/>
    <w:rsid w:val="00AA7D60"/>
    <w:rsid w:val="00AB50BA"/>
    <w:rsid w:val="00AC11B7"/>
    <w:rsid w:val="00AC5FB0"/>
    <w:rsid w:val="00AC7154"/>
    <w:rsid w:val="00AD4C04"/>
    <w:rsid w:val="00AF0A42"/>
    <w:rsid w:val="00AF5BAF"/>
    <w:rsid w:val="00B04A91"/>
    <w:rsid w:val="00B04B29"/>
    <w:rsid w:val="00B13517"/>
    <w:rsid w:val="00B146CA"/>
    <w:rsid w:val="00B15A44"/>
    <w:rsid w:val="00B20676"/>
    <w:rsid w:val="00B22272"/>
    <w:rsid w:val="00B23256"/>
    <w:rsid w:val="00B23AD4"/>
    <w:rsid w:val="00B23E85"/>
    <w:rsid w:val="00B30172"/>
    <w:rsid w:val="00B31DC1"/>
    <w:rsid w:val="00B3624B"/>
    <w:rsid w:val="00B37396"/>
    <w:rsid w:val="00B42105"/>
    <w:rsid w:val="00B4312A"/>
    <w:rsid w:val="00B449AC"/>
    <w:rsid w:val="00B5240B"/>
    <w:rsid w:val="00B6511B"/>
    <w:rsid w:val="00B71015"/>
    <w:rsid w:val="00B7306B"/>
    <w:rsid w:val="00B7355D"/>
    <w:rsid w:val="00B75258"/>
    <w:rsid w:val="00B81ABD"/>
    <w:rsid w:val="00B83A83"/>
    <w:rsid w:val="00B87446"/>
    <w:rsid w:val="00B87DE7"/>
    <w:rsid w:val="00B90D19"/>
    <w:rsid w:val="00B91319"/>
    <w:rsid w:val="00B93B0B"/>
    <w:rsid w:val="00B97CBC"/>
    <w:rsid w:val="00BA0259"/>
    <w:rsid w:val="00BA5E2F"/>
    <w:rsid w:val="00BA6201"/>
    <w:rsid w:val="00BA6872"/>
    <w:rsid w:val="00BB32CB"/>
    <w:rsid w:val="00BB42D6"/>
    <w:rsid w:val="00BB5ABC"/>
    <w:rsid w:val="00BC31A7"/>
    <w:rsid w:val="00BE33E7"/>
    <w:rsid w:val="00BE477F"/>
    <w:rsid w:val="00BE65D7"/>
    <w:rsid w:val="00BF354A"/>
    <w:rsid w:val="00C02D15"/>
    <w:rsid w:val="00C038B1"/>
    <w:rsid w:val="00C055E6"/>
    <w:rsid w:val="00C05671"/>
    <w:rsid w:val="00C05931"/>
    <w:rsid w:val="00C12097"/>
    <w:rsid w:val="00C13C1F"/>
    <w:rsid w:val="00C20048"/>
    <w:rsid w:val="00C228FF"/>
    <w:rsid w:val="00C272B5"/>
    <w:rsid w:val="00C30E87"/>
    <w:rsid w:val="00C36815"/>
    <w:rsid w:val="00C36E4F"/>
    <w:rsid w:val="00C43B87"/>
    <w:rsid w:val="00C44484"/>
    <w:rsid w:val="00C60A50"/>
    <w:rsid w:val="00C65452"/>
    <w:rsid w:val="00C65DA9"/>
    <w:rsid w:val="00C672B9"/>
    <w:rsid w:val="00C70EEE"/>
    <w:rsid w:val="00C81AFB"/>
    <w:rsid w:val="00C83933"/>
    <w:rsid w:val="00C84659"/>
    <w:rsid w:val="00C86E7F"/>
    <w:rsid w:val="00C86FC7"/>
    <w:rsid w:val="00C8707E"/>
    <w:rsid w:val="00C90865"/>
    <w:rsid w:val="00C922D2"/>
    <w:rsid w:val="00CA56D6"/>
    <w:rsid w:val="00CB426D"/>
    <w:rsid w:val="00CB4D7E"/>
    <w:rsid w:val="00CB5A8D"/>
    <w:rsid w:val="00CC21DA"/>
    <w:rsid w:val="00CC4BE6"/>
    <w:rsid w:val="00CD71DF"/>
    <w:rsid w:val="00CE200C"/>
    <w:rsid w:val="00CE3D77"/>
    <w:rsid w:val="00CE6133"/>
    <w:rsid w:val="00CF4694"/>
    <w:rsid w:val="00D05990"/>
    <w:rsid w:val="00D065CB"/>
    <w:rsid w:val="00D12076"/>
    <w:rsid w:val="00D16C6D"/>
    <w:rsid w:val="00D213C6"/>
    <w:rsid w:val="00D26431"/>
    <w:rsid w:val="00D37546"/>
    <w:rsid w:val="00D408FE"/>
    <w:rsid w:val="00D47E46"/>
    <w:rsid w:val="00D5112A"/>
    <w:rsid w:val="00D6104A"/>
    <w:rsid w:val="00D64078"/>
    <w:rsid w:val="00D70581"/>
    <w:rsid w:val="00D721A3"/>
    <w:rsid w:val="00D7497F"/>
    <w:rsid w:val="00D76798"/>
    <w:rsid w:val="00D8586A"/>
    <w:rsid w:val="00D86F6E"/>
    <w:rsid w:val="00D93B6D"/>
    <w:rsid w:val="00D93C48"/>
    <w:rsid w:val="00D95779"/>
    <w:rsid w:val="00DA0120"/>
    <w:rsid w:val="00DA102C"/>
    <w:rsid w:val="00DB3B4A"/>
    <w:rsid w:val="00DB4427"/>
    <w:rsid w:val="00DC02F0"/>
    <w:rsid w:val="00DC1D01"/>
    <w:rsid w:val="00DC27A8"/>
    <w:rsid w:val="00DD13ED"/>
    <w:rsid w:val="00DD3BD7"/>
    <w:rsid w:val="00DD7CF4"/>
    <w:rsid w:val="00DE4392"/>
    <w:rsid w:val="00DF0159"/>
    <w:rsid w:val="00DF2179"/>
    <w:rsid w:val="00DF3E2C"/>
    <w:rsid w:val="00DF47D2"/>
    <w:rsid w:val="00DF678E"/>
    <w:rsid w:val="00DF7B47"/>
    <w:rsid w:val="00DF7CD2"/>
    <w:rsid w:val="00E0047A"/>
    <w:rsid w:val="00E01FE7"/>
    <w:rsid w:val="00E023F3"/>
    <w:rsid w:val="00E0562E"/>
    <w:rsid w:val="00E07964"/>
    <w:rsid w:val="00E1021F"/>
    <w:rsid w:val="00E1209A"/>
    <w:rsid w:val="00E127B5"/>
    <w:rsid w:val="00E13125"/>
    <w:rsid w:val="00E14A4B"/>
    <w:rsid w:val="00E204AC"/>
    <w:rsid w:val="00E263D5"/>
    <w:rsid w:val="00E33077"/>
    <w:rsid w:val="00E353B3"/>
    <w:rsid w:val="00E37C0A"/>
    <w:rsid w:val="00E45B93"/>
    <w:rsid w:val="00E45FCD"/>
    <w:rsid w:val="00E546D6"/>
    <w:rsid w:val="00E655E2"/>
    <w:rsid w:val="00E65D5B"/>
    <w:rsid w:val="00E673A0"/>
    <w:rsid w:val="00E6774B"/>
    <w:rsid w:val="00E743D6"/>
    <w:rsid w:val="00E75AC6"/>
    <w:rsid w:val="00E94A86"/>
    <w:rsid w:val="00E94BFE"/>
    <w:rsid w:val="00E962E7"/>
    <w:rsid w:val="00EA2ACB"/>
    <w:rsid w:val="00EA6CA8"/>
    <w:rsid w:val="00EB095C"/>
    <w:rsid w:val="00EB0EE6"/>
    <w:rsid w:val="00EB4637"/>
    <w:rsid w:val="00EB69F4"/>
    <w:rsid w:val="00EC52F6"/>
    <w:rsid w:val="00EC734A"/>
    <w:rsid w:val="00EE1143"/>
    <w:rsid w:val="00EE2BB0"/>
    <w:rsid w:val="00EF297E"/>
    <w:rsid w:val="00F008F6"/>
    <w:rsid w:val="00F05119"/>
    <w:rsid w:val="00F106A2"/>
    <w:rsid w:val="00F11C81"/>
    <w:rsid w:val="00F121B7"/>
    <w:rsid w:val="00F177CB"/>
    <w:rsid w:val="00F20B11"/>
    <w:rsid w:val="00F23A2F"/>
    <w:rsid w:val="00F25525"/>
    <w:rsid w:val="00F47E6A"/>
    <w:rsid w:val="00F558E9"/>
    <w:rsid w:val="00F569C9"/>
    <w:rsid w:val="00F67714"/>
    <w:rsid w:val="00F80E53"/>
    <w:rsid w:val="00F82AA6"/>
    <w:rsid w:val="00F82F77"/>
    <w:rsid w:val="00F85D31"/>
    <w:rsid w:val="00F86B1A"/>
    <w:rsid w:val="00F878C3"/>
    <w:rsid w:val="00F90FFC"/>
    <w:rsid w:val="00F92FF0"/>
    <w:rsid w:val="00F94E40"/>
    <w:rsid w:val="00F9503A"/>
    <w:rsid w:val="00FA07A7"/>
    <w:rsid w:val="00FA16E6"/>
    <w:rsid w:val="00FA3EC2"/>
    <w:rsid w:val="00FA720C"/>
    <w:rsid w:val="00FB2BF7"/>
    <w:rsid w:val="00FC4293"/>
    <w:rsid w:val="00FC5097"/>
    <w:rsid w:val="00FC746D"/>
    <w:rsid w:val="00FC74B3"/>
    <w:rsid w:val="00FC7ED2"/>
    <w:rsid w:val="00FD23A9"/>
    <w:rsid w:val="00FD4BD1"/>
    <w:rsid w:val="00FD4C45"/>
    <w:rsid w:val="00FD5BE1"/>
    <w:rsid w:val="00FD76DE"/>
    <w:rsid w:val="00FE3651"/>
    <w:rsid w:val="00FE54DB"/>
    <w:rsid w:val="00FE7EB8"/>
    <w:rsid w:val="00FF10A9"/>
    <w:rsid w:val="00FF1DDA"/>
    <w:rsid w:val="00FF1E3B"/>
    <w:rsid w:val="00FF2AF4"/>
    <w:rsid w:val="00FF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A02B96"/>
  <w15:chartTrackingRefBased/>
  <w15:docId w15:val="{9A860C54-34ED-4867-B40F-2DA359485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B1C"/>
    <w:pPr>
      <w:jc w:val="both"/>
    </w:pPr>
    <w:rPr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1961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C2A28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61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C2A28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5F08"/>
    <w:pPr>
      <w:keepNext/>
      <w:keepLines/>
      <w:spacing w:before="40"/>
      <w:outlineLvl w:val="2"/>
    </w:pPr>
    <w:rPr>
      <w:rFonts w:eastAsiaTheme="majorEastAsia" w:cstheme="majorBidi"/>
      <w:color w:val="2C2A28" w:themeColor="tex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247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247B7"/>
  </w:style>
  <w:style w:type="paragraph" w:styleId="Piedepgina">
    <w:name w:val="footer"/>
    <w:basedOn w:val="Normal"/>
    <w:link w:val="PiedepginaCar"/>
    <w:uiPriority w:val="99"/>
    <w:unhideWhenUsed/>
    <w:rsid w:val="000247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247B7"/>
  </w:style>
  <w:style w:type="paragraph" w:styleId="Textodeglobo">
    <w:name w:val="Balloon Text"/>
    <w:basedOn w:val="Normal"/>
    <w:link w:val="TextodegloboCar"/>
    <w:uiPriority w:val="99"/>
    <w:semiHidden/>
    <w:unhideWhenUsed/>
    <w:rsid w:val="000247B7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47B7"/>
    <w:rPr>
      <w:rFonts w:ascii="Times New Roman" w:hAnsi="Times New Roman" w:cs="Times New Roman"/>
      <w:sz w:val="18"/>
      <w:szCs w:val="18"/>
    </w:rPr>
  </w:style>
  <w:style w:type="table" w:styleId="Tablaconcuadrcula">
    <w:name w:val="Table Grid"/>
    <w:basedOn w:val="Tablanormal"/>
    <w:uiPriority w:val="39"/>
    <w:rsid w:val="003204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basedOn w:val="Normal"/>
    <w:link w:val="SinespaciadoCar"/>
    <w:uiPriority w:val="1"/>
    <w:qFormat/>
    <w:rsid w:val="00980EAE"/>
    <w:rPr>
      <w:rFonts w:ascii="Calibri" w:hAnsi="Calibri" w:cs="Calibri"/>
      <w:szCs w:val="22"/>
    </w:rPr>
  </w:style>
  <w:style w:type="character" w:customStyle="1" w:styleId="SinespaciadoCar">
    <w:name w:val="Sin espaciado Car"/>
    <w:link w:val="Sinespaciado"/>
    <w:uiPriority w:val="1"/>
    <w:locked/>
    <w:rsid w:val="00980EAE"/>
    <w:rPr>
      <w:rFonts w:ascii="Calibri" w:hAnsi="Calibri" w:cs="Calibri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B90D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0D19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6757E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96125"/>
    <w:rPr>
      <w:rFonts w:asciiTheme="majorHAnsi" w:eastAsiaTheme="majorEastAsia" w:hAnsiTheme="majorHAnsi" w:cstheme="majorBidi"/>
      <w:color w:val="2C2A28" w:themeColor="text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196125"/>
    <w:rPr>
      <w:rFonts w:asciiTheme="majorHAnsi" w:eastAsiaTheme="majorEastAsia" w:hAnsiTheme="majorHAnsi" w:cstheme="majorBidi"/>
      <w:color w:val="2C2A28" w:themeColor="text1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6156D"/>
    <w:pPr>
      <w:numPr>
        <w:ilvl w:val="1"/>
      </w:numPr>
      <w:spacing w:before="160" w:after="160"/>
    </w:pPr>
    <w:rPr>
      <w:rFonts w:eastAsiaTheme="minorEastAsia"/>
      <w:color w:val="7A756F" w:themeColor="text1" w:themeTint="A5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16156D"/>
    <w:rPr>
      <w:rFonts w:eastAsiaTheme="minorEastAsia"/>
      <w:color w:val="7A756F" w:themeColor="text1" w:themeTint="A5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E65D5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4D5F08"/>
    <w:rPr>
      <w:rFonts w:eastAsiaTheme="majorEastAsia" w:cstheme="majorBidi"/>
      <w:color w:val="2C2A28" w:themeColor="text1"/>
    </w:rPr>
  </w:style>
  <w:style w:type="character" w:styleId="nfasissutil">
    <w:name w:val="Subtle Emphasis"/>
    <w:basedOn w:val="Fuentedeprrafopredeter"/>
    <w:uiPriority w:val="19"/>
    <w:qFormat/>
    <w:rsid w:val="00750C39"/>
    <w:rPr>
      <w:i/>
      <w:iCs/>
      <w:color w:val="635F5B" w:themeColor="text1" w:themeTint="BF"/>
    </w:rPr>
  </w:style>
  <w:style w:type="character" w:styleId="Hipervnculovisitado">
    <w:name w:val="FollowedHyperlink"/>
    <w:basedOn w:val="Fuentedeprrafopredeter"/>
    <w:uiPriority w:val="99"/>
    <w:semiHidden/>
    <w:unhideWhenUsed/>
    <w:rsid w:val="00EF297E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E353B3"/>
    <w:pPr>
      <w:spacing w:line="259" w:lineRule="auto"/>
      <w:jc w:val="left"/>
      <w:outlineLvl w:val="9"/>
    </w:pPr>
    <w:rPr>
      <w:color w:val="EF4C00" w:themeColor="accent1" w:themeShade="BF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E353B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353B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353B3"/>
    <w:pPr>
      <w:spacing w:after="100"/>
      <w:ind w:left="440"/>
    </w:pPr>
  </w:style>
  <w:style w:type="character" w:styleId="Textodelmarcadordeposicin">
    <w:name w:val="Placeholder Text"/>
    <w:basedOn w:val="Fuentedeprrafopredeter"/>
    <w:uiPriority w:val="99"/>
    <w:semiHidden/>
    <w:rsid w:val="00A70DA0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0B245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245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245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45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2450"/>
    <w:rPr>
      <w:b/>
      <w:bCs/>
      <w:sz w:val="20"/>
      <w:szCs w:val="20"/>
    </w:rPr>
  </w:style>
  <w:style w:type="character" w:customStyle="1" w:styleId="ui-provider">
    <w:name w:val="ui-provider"/>
    <w:basedOn w:val="Fuentedeprrafopredeter"/>
    <w:rsid w:val="006D0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4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9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8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932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rupobancolombia.visualstudio.com/Vicepresidencia%20de%20Innovaci%C3%B3n%20y%20Transformaci%C3%B3n%20Digital/_wiki/wikis/Vicepresidencia-de-Innovaci%C3%B3n-y-Transformaci%C3%B3n-Digital.wiki/28441/orquestador-2.0-doc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rupobancolombia.visualstudio.com/Vicepresidencia%20de%20Innovaci%C3%B3n%20y%20Transformaci%C3%B3n%20Digital/_wiki/wikis/Vicepresidencia-de-Innovaci%C3%B3n-y-Transformaci%C3%B3n-Digital.wiki/41883/Despliegue-Artifactory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emf"/><Relationship Id="rId2" Type="http://schemas.openxmlformats.org/officeDocument/2006/relationships/image" Target="media/image7.tiff"/><Relationship Id="rId1" Type="http://schemas.openxmlformats.org/officeDocument/2006/relationships/image" Target="media/image6.tif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Bancolombia">
  <a:themeElements>
    <a:clrScheme name="Bancolombia">
      <a:dk1>
        <a:srgbClr val="2C2A28"/>
      </a:dk1>
      <a:lt1>
        <a:srgbClr val="FEFFFE"/>
      </a:lt1>
      <a:dk2>
        <a:srgbClr val="2C2A28"/>
      </a:dk2>
      <a:lt2>
        <a:srgbClr val="FFFFFF"/>
      </a:lt2>
      <a:accent1>
        <a:srgbClr val="FF7E41"/>
      </a:accent1>
      <a:accent2>
        <a:srgbClr val="8F62CC"/>
      </a:accent2>
      <a:accent3>
        <a:srgbClr val="00CBE9"/>
      </a:accent3>
      <a:accent4>
        <a:srgbClr val="F5B6CD"/>
      </a:accent4>
      <a:accent5>
        <a:srgbClr val="FAD724"/>
      </a:accent5>
      <a:accent6>
        <a:srgbClr val="0BA783"/>
      </a:accent6>
      <a:hlink>
        <a:srgbClr val="0563C1"/>
      </a:hlink>
      <a:folHlink>
        <a:srgbClr val="954F72"/>
      </a:folHlink>
    </a:clrScheme>
    <a:fontScheme name="Bancolombia">
      <a:majorFont>
        <a:latin typeface="CIBFont Sans"/>
        <a:ea typeface=""/>
        <a:cs typeface=""/>
      </a:majorFont>
      <a:minorFont>
        <a:latin typeface="CIBFont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colombia" id="{DF0FA41A-C05D-477F-BA8C-4B505CE8EEEB}" vid="{E10B6C06-E184-4520-95E3-9A8D19AD53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>4</_ip_UnifiedCompliancePolicyUIAction>
    <_ip_UnifiedCompliancePolicyProperties xmlns="http://schemas.microsoft.com/sharepoint/v3" xsi:nil="true"/>
    <lcf76f155ced4ddcb4097134ff3c332f xmlns="2ee68f31-3766-4aa9-885d-8598185b8f85">
      <Terms xmlns="http://schemas.microsoft.com/office/infopath/2007/PartnerControls"/>
    </lcf76f155ced4ddcb4097134ff3c332f>
    <TaxCatchAll xmlns="1f633c6c-d694-4232-b2a0-9d5d1d4aff1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2CAAC3AB1BF845AB4AF4DE5A4E11F4" ma:contentTypeVersion="16" ma:contentTypeDescription="Crear nuevo documento." ma:contentTypeScope="" ma:versionID="71af9588ef979de06f9281d156da8c06">
  <xsd:schema xmlns:xsd="http://www.w3.org/2001/XMLSchema" xmlns:xs="http://www.w3.org/2001/XMLSchema" xmlns:p="http://schemas.microsoft.com/office/2006/metadata/properties" xmlns:ns1="http://schemas.microsoft.com/sharepoint/v3" xmlns:ns2="2ee68f31-3766-4aa9-885d-8598185b8f85" xmlns:ns3="1f633c6c-d694-4232-b2a0-9d5d1d4aff10" targetNamespace="http://schemas.microsoft.com/office/2006/metadata/properties" ma:root="true" ma:fieldsID="805fe3a11288535552ef964fdf374392" ns1:_="" ns2:_="" ns3:_="">
    <xsd:import namespace="http://schemas.microsoft.com/sharepoint/v3"/>
    <xsd:import namespace="2ee68f31-3766-4aa9-885d-8598185b8f85"/>
    <xsd:import namespace="1f633c6c-d694-4232-b2a0-9d5d1d4aff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e68f31-3766-4aa9-885d-8598185b8f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53a41489-9efd-4705-82fc-442e31f9b6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33c6c-d694-4232-b2a0-9d5d1d4aff1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43ae1fb-3a65-49cf-9877-5430014b6f67}" ma:internalName="TaxCatchAll" ma:showField="CatchAllData" ma:web="1f633c6c-d694-4232-b2a0-9d5d1d4aff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A95356-CAFD-4C0C-B13B-34775CF77E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2FF13D-8C34-44CB-A9A0-9FE3B491F61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ee68f31-3766-4aa9-885d-8598185b8f85"/>
    <ds:schemaRef ds:uri="1f633c6c-d694-4232-b2a0-9d5d1d4aff10"/>
  </ds:schemaRefs>
</ds:datastoreItem>
</file>

<file path=customXml/itemProps3.xml><?xml version="1.0" encoding="utf-8"?>
<ds:datastoreItem xmlns:ds="http://schemas.openxmlformats.org/officeDocument/2006/customXml" ds:itemID="{77D1F2F3-E474-421D-AAC5-B2FA5FC77E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2EAAF5-878E-4042-B718-CD5CF01CD3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ee68f31-3766-4aa9-885d-8598185b8f85"/>
    <ds:schemaRef ds:uri="1f633c6c-d694-4232-b2a0-9d5d1d4aff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1087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Bancolombia</Company>
  <LinksUpToDate>false</LinksUpToDate>
  <CharactersWithSpaces>7055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Bancolombia</dc:creator>
  <cp:keywords/>
  <dc:description/>
  <cp:lastModifiedBy>Emanuel Zuluaga Restrepo</cp:lastModifiedBy>
  <cp:revision>5</cp:revision>
  <cp:lastPrinted>2023-05-03T15:27:00Z</cp:lastPrinted>
  <dcterms:created xsi:type="dcterms:W3CDTF">2026-09-02T16:26:00Z</dcterms:created>
  <dcterms:modified xsi:type="dcterms:W3CDTF">2026-09-17T01:45:00Z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0x010100392CAAC3AB1BF845AB4AF4DE5A4E11F4</vt:lpwstr>
  </property>
  <property fmtid="{D5CDD505-2E9C-101B-9397-08002B2CF9AE}" pid="3" name="MediaServiceImageTags">
    <vt:lpwstr/>
  </property>
  <property fmtid="{D5CDD505-2E9C-101B-9397-08002B2CF9AE}" pid="4" name="MSIP_Label_71bdff26-5887-4e5c-8426-6e404c233df0_Enabled">
    <vt:lpwstr>true</vt:lpwstr>
  </property>
  <property fmtid="{D5CDD505-2E9C-101B-9397-08002B2CF9AE}" pid="5" name="MSIP_Label_71bdff26-5887-4e5c-8426-6e404c233df0_SetDate">
    <vt:lpwstr>2025-03-18T13:43:53Z</vt:lpwstr>
  </property>
  <property fmtid="{D5CDD505-2E9C-101B-9397-08002B2CF9AE}" pid="6" name="MSIP_Label_71bdff26-5887-4e5c-8426-6e404c233df0_Method">
    <vt:lpwstr>Standard</vt:lpwstr>
  </property>
  <property fmtid="{D5CDD505-2E9C-101B-9397-08002B2CF9AE}" pid="7" name="MSIP_Label_71bdff26-5887-4e5c-8426-6e404c233df0_Name">
    <vt:lpwstr>71bdff26-5887-4e5c-8426-6e404c233df0</vt:lpwstr>
  </property>
  <property fmtid="{D5CDD505-2E9C-101B-9397-08002B2CF9AE}" pid="8" name="MSIP_Label_71bdff26-5887-4e5c-8426-6e404c233df0_SiteId">
    <vt:lpwstr>b5e244bd-c492-495b-8b10-61bfd453e423</vt:lpwstr>
  </property>
  <property fmtid="{D5CDD505-2E9C-101B-9397-08002B2CF9AE}" pid="9" name="MSIP_Label_71bdff26-5887-4e5c-8426-6e404c233df0_ActionId">
    <vt:lpwstr>5d364fd8-d989-4e20-b029-e1c4be22441b</vt:lpwstr>
  </property>
  <property fmtid="{D5CDD505-2E9C-101B-9397-08002B2CF9AE}" pid="10" name="MSIP_Label_71bdff26-5887-4e5c-8426-6e404c233df0_ContentBits">
    <vt:lpwstr>0</vt:lpwstr>
  </property>
</Properties>
</file>