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378" w:rsidRDefault="00081E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COP4710 – Theory and Structure of Databases</w:t>
      </w:r>
    </w:p>
    <w:p w:rsidR="00414378" w:rsidRDefault="00081E11"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414378" w:rsidRDefault="00414378">
      <w:pPr>
        <w:rPr>
          <w:rFonts w:ascii="Arial" w:hAnsi="Arial" w:cs="Arial"/>
        </w:rPr>
      </w:pPr>
    </w:p>
    <w:p w:rsidR="00414378" w:rsidRDefault="00081E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 5</w:t>
      </w:r>
    </w:p>
    <w:p w:rsidR="00414378" w:rsidRDefault="00081E11">
      <w:r>
        <w:rPr>
          <w:rFonts w:ascii="Arial" w:hAnsi="Arial" w:cs="Arial"/>
          <w:sz w:val="28"/>
          <w:szCs w:val="28"/>
        </w:rPr>
        <w:t>Due Sunday Night, June 12, 2016</w:t>
      </w:r>
    </w:p>
    <w:p w:rsidR="00414378" w:rsidRDefault="00942DB9">
      <w:pPr>
        <w:rPr>
          <w:rFonts w:ascii="Arial" w:hAnsi="Arial" w:cs="Arial"/>
          <w:b/>
          <w:bCs/>
          <w:i/>
          <w:iCs/>
          <w:color w:val="993300"/>
        </w:rPr>
      </w:pPr>
      <w:r>
        <w:rPr>
          <w:rFonts w:ascii="Arial" w:hAnsi="Arial" w:cs="Arial"/>
          <w:b/>
          <w:bCs/>
          <w:i/>
          <w:iCs/>
          <w:color w:val="993300"/>
        </w:rPr>
        <w:t>Eric Adams</w:t>
      </w:r>
    </w:p>
    <w:p w:rsidR="00414378" w:rsidRDefault="00414378">
      <w:pPr>
        <w:tabs>
          <w:tab w:val="left" w:pos="2880"/>
          <w:tab w:val="left" w:pos="4770"/>
        </w:tabs>
      </w:pPr>
    </w:p>
    <w:p w:rsidR="00414378" w:rsidRDefault="00081E11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MySQL at FSU:</w:t>
      </w:r>
    </w:p>
    <w:p w:rsidR="00414378" w:rsidRDefault="00081E11">
      <w:r>
        <w:t xml:space="preserve">Use your account at the </w:t>
      </w:r>
      <w:r>
        <w:rPr>
          <w:b/>
          <w:bCs/>
          <w:i/>
          <w:iCs/>
        </w:rPr>
        <w:t>CS Department’s MySQL server</w:t>
      </w:r>
      <w:r>
        <w:t xml:space="preserve">. For the first six questions, upload the </w:t>
      </w:r>
      <w:proofErr w:type="spellStart"/>
      <w:r>
        <w:rPr>
          <w:b/>
          <w:bCs/>
          <w:i/>
          <w:iCs/>
          <w:color w:val="0000CC"/>
        </w:rPr>
        <w:t>cia.sql</w:t>
      </w:r>
      <w:proofErr w:type="spellEnd"/>
      <w:r>
        <w:t xml:space="preserve"> file (attached to the assignment) to your CS account. Refer to the Read-Me 2030 in the Hands-On section to see how to do this and what's in a .</w:t>
      </w:r>
      <w:proofErr w:type="spellStart"/>
      <w:r>
        <w:t>sql</w:t>
      </w:r>
      <w:proofErr w:type="spellEnd"/>
      <w:r>
        <w:t xml:space="preserve"> file. (Windows users have to install an application to upload to </w:t>
      </w:r>
      <w:proofErr w:type="gramStart"/>
      <w:r>
        <w:t>Unix</w:t>
      </w:r>
      <w:proofErr w:type="gramEnd"/>
      <w:r>
        <w:t xml:space="preserve">.)… </w:t>
      </w:r>
    </w:p>
    <w:p w:rsidR="00414378" w:rsidRDefault="00414378"/>
    <w:p w:rsidR="00414378" w:rsidRDefault="00081E11">
      <w:pPr>
        <w:spacing w:after="86"/>
        <w:rPr>
          <w:rFonts w:ascii="Courier New" w:hAnsi="Courier New" w:cs="Courier New"/>
          <w:b/>
          <w:bCs/>
          <w:color w:val="800000"/>
          <w:sz w:val="22"/>
          <w:szCs w:val="22"/>
        </w:rPr>
      </w:pPr>
      <w:r>
        <w:t xml:space="preserve">…OR… You can copy </w:t>
      </w:r>
      <w:proofErr w:type="spellStart"/>
      <w:r>
        <w:t>cia.sql</w:t>
      </w:r>
      <w:proofErr w:type="spellEnd"/>
      <w:r>
        <w:t xml:space="preserve"> from yo</w:t>
      </w:r>
      <w:r>
        <w:t xml:space="preserve">ur instructor's account. From your </w:t>
      </w:r>
      <w:r>
        <w:rPr>
          <w:i/>
          <w:iCs/>
        </w:rPr>
        <w:t>CS command line</w:t>
      </w:r>
      <w:r>
        <w:t>, this command will copy the file to your home directory:</w:t>
      </w:r>
    </w:p>
    <w:p w:rsidR="00414378" w:rsidRDefault="00081E11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cia.sql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414378"/>
    <w:p w:rsidR="00414378" w:rsidRDefault="00081E11">
      <w:pPr>
        <w:spacing w:after="86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t xml:space="preserve">Then, log into MySQL and run this command from your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mysql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&gt;</w:t>
      </w:r>
      <w:r>
        <w:t xml:space="preserve"> prompt:</w:t>
      </w:r>
    </w:p>
    <w:p w:rsidR="00414378" w:rsidRDefault="00081E11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cia.sql</w:t>
      </w:r>
      <w:proofErr w:type="spellEnd"/>
    </w:p>
    <w:p w:rsidR="00414378" w:rsidRDefault="00414378"/>
    <w:p w:rsidR="00414378" w:rsidRDefault="00081E11">
      <w:r>
        <w:t xml:space="preserve">The </w:t>
      </w:r>
      <w:proofErr w:type="spellStart"/>
      <w:r>
        <w:t>cia.sql</w:t>
      </w:r>
      <w:proofErr w:type="spellEnd"/>
      <w:r>
        <w:t xml:space="preserve"> file will create and populate the </w:t>
      </w:r>
      <w:proofErr w:type="spellStart"/>
      <w:proofErr w:type="gramStart"/>
      <w:r>
        <w:rPr>
          <w:b/>
          <w:bCs/>
          <w:color w:val="0000CC"/>
        </w:rPr>
        <w:t>cia</w:t>
      </w:r>
      <w:proofErr w:type="spellEnd"/>
      <w:proofErr w:type="gramEnd"/>
      <w:r>
        <w:t xml:space="preserve"> table, which has this schema:</w:t>
      </w:r>
    </w:p>
    <w:p w:rsidR="00414378" w:rsidRDefault="00414378"/>
    <w:p w:rsidR="00414378" w:rsidRDefault="00081E11">
      <w:proofErr w:type="spellStart"/>
      <w:proofErr w:type="gramStart"/>
      <w:r>
        <w:rPr>
          <w:b/>
          <w:bCs/>
          <w:color w:val="0000CC"/>
        </w:rPr>
        <w:t>cia</w:t>
      </w:r>
      <w:proofErr w:type="spellEnd"/>
      <w:proofErr w:type="gramEnd"/>
      <w:r>
        <w:rPr>
          <w:b/>
          <w:bCs/>
          <w:color w:val="0000CC"/>
        </w:rPr>
        <w:t xml:space="preserve"> ( name , region , area , population , </w:t>
      </w:r>
      <w:proofErr w:type="spellStart"/>
      <w:r>
        <w:rPr>
          <w:b/>
          <w:bCs/>
          <w:color w:val="0000CC"/>
        </w:rPr>
        <w:t>gdp</w:t>
      </w:r>
      <w:proofErr w:type="spellEnd"/>
      <w:r>
        <w:rPr>
          <w:b/>
          <w:bCs/>
          <w:color w:val="0000CC"/>
        </w:rPr>
        <w:t xml:space="preserve"> )</w:t>
      </w:r>
    </w:p>
    <w:p w:rsidR="00414378" w:rsidRDefault="00414378"/>
    <w:p w:rsidR="00414378" w:rsidRDefault="00081E11">
      <w:pPr>
        <w:ind w:left="180"/>
      </w:pPr>
      <w:r>
        <w:rPr>
          <w:i/>
          <w:iCs/>
        </w:rPr>
        <w:t>Factoid:</w:t>
      </w:r>
    </w:p>
    <w:p w:rsidR="00414378" w:rsidRDefault="00081E11">
      <w:pPr>
        <w:ind w:left="180"/>
      </w:pPr>
      <w:r>
        <w:t>This table contains (outdated) statistics about the world's countries, and yes, the CIA did indeed publish this data:</w:t>
      </w:r>
      <w:r>
        <w:t xml:space="preserve"> </w:t>
      </w:r>
      <w:hyperlink r:id="rId5">
        <w:r>
          <w:rPr>
            <w:rStyle w:val="InternetLink"/>
          </w:rPr>
          <w:t>https://www.cia.gov/library/publications/the-world-factbook/</w:t>
        </w:r>
      </w:hyperlink>
    </w:p>
    <w:p w:rsidR="00414378" w:rsidRDefault="00414378"/>
    <w:p w:rsidR="00414378" w:rsidRDefault="00414378"/>
    <w:p w:rsidR="00414378" w:rsidRDefault="00081E11">
      <w:r>
        <w:rPr>
          <w:rFonts w:ascii="Arial" w:hAnsi="Arial" w:cs="Arial"/>
          <w:b/>
          <w:bCs/>
        </w:rPr>
        <w:t xml:space="preserve">Aggregate Functions </w:t>
      </w:r>
      <w:r>
        <w:rPr>
          <w:rFonts w:ascii="Arial" w:hAnsi="Arial" w:cs="Arial"/>
          <w:bCs/>
          <w:sz w:val="20"/>
          <w:szCs w:val="20"/>
        </w:rPr>
        <w:t>(These do not require GROUP BY clauses).</w:t>
      </w:r>
    </w:p>
    <w:p w:rsidR="00414378" w:rsidRDefault="00414378">
      <w:pPr>
        <w:keepNext/>
      </w:pPr>
    </w:p>
    <w:p w:rsidR="00414378" w:rsidRDefault="00081E11">
      <w:pPr>
        <w:rPr>
          <w:color w:val="008000"/>
        </w:rPr>
      </w:pPr>
      <w:r>
        <w:t xml:space="preserve">1. Give the total </w:t>
      </w:r>
      <w:proofErr w:type="spellStart"/>
      <w:r>
        <w:t>gdp</w:t>
      </w:r>
      <w:proofErr w:type="spellEnd"/>
      <w:r>
        <w:t xml:space="preserve"> of the region 'North America</w:t>
      </w:r>
      <w:r>
        <w:t>'.</w:t>
      </w:r>
      <w:r>
        <w:t xml:space="preserve"> </w:t>
      </w:r>
      <w:r>
        <w:rPr>
          <w:sz w:val="20"/>
          <w:szCs w:val="20"/>
        </w:rPr>
        <w:t>(The query result is 10844874000000)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SUM(</w:t>
      </w:r>
      <w:proofErr w:type="spellStart"/>
      <w:proofErr w:type="gramEnd"/>
      <w:r w:rsidRPr="000C4CFA">
        <w:rPr>
          <w:color w:val="00B050"/>
        </w:rPr>
        <w:t>gdp</w:t>
      </w:r>
      <w:proofErr w:type="spellEnd"/>
      <w:r w:rsidRPr="000C4CFA">
        <w:rPr>
          <w:color w:val="00B050"/>
        </w:rPr>
        <w:t>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>WHERE region = ‘North America’;</w:t>
      </w:r>
    </w:p>
    <w:p w:rsidR="00414378" w:rsidRDefault="00414378">
      <w:pPr>
        <w:rPr>
          <w:color w:val="008000"/>
        </w:rPr>
      </w:pPr>
    </w:p>
    <w:p w:rsidR="000E434C" w:rsidRDefault="000E434C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t xml:space="preserve">2. How many countries have an area of at least three million? </w:t>
      </w:r>
      <w:r>
        <w:rPr>
          <w:sz w:val="20"/>
          <w:szCs w:val="20"/>
        </w:rPr>
        <w:t>(The query result is 8)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>WHERE area &gt;= 3000000;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0E434C" w:rsidRDefault="000E434C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lastRenderedPageBreak/>
        <w:t>3. What is the total population of ('</w:t>
      </w:r>
      <w:proofErr w:type="spellStart"/>
      <w:r>
        <w:t>Belgium','Netherlands'</w:t>
      </w:r>
      <w:proofErr w:type="gramStart"/>
      <w:r>
        <w:t>,'Luxembourg</w:t>
      </w:r>
      <w:proofErr w:type="spellEnd"/>
      <w:r>
        <w:t>'</w:t>
      </w:r>
      <w:proofErr w:type="gramEnd"/>
      <w:r>
        <w:t xml:space="preserve">)? </w:t>
      </w:r>
      <w:r>
        <w:rPr>
          <w:sz w:val="20"/>
          <w:szCs w:val="20"/>
        </w:rPr>
        <w:t>(The query result is 26571132)</w:t>
      </w:r>
    </w:p>
    <w:p w:rsidR="00414378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SELECT </w:t>
      </w:r>
      <w:proofErr w:type="gramStart"/>
      <w:r w:rsidRPr="000C4CFA">
        <w:rPr>
          <w:color w:val="00B050"/>
        </w:rPr>
        <w:t>SUM(</w:t>
      </w:r>
      <w:proofErr w:type="gramEnd"/>
      <w:r w:rsidRPr="000C4CFA">
        <w:rPr>
          <w:color w:val="00B050"/>
        </w:rPr>
        <w:t>population)</w:t>
      </w:r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0E434C" w:rsidRPr="000C4CFA" w:rsidRDefault="000E434C">
      <w:pPr>
        <w:rPr>
          <w:color w:val="00B050"/>
        </w:rPr>
      </w:pPr>
      <w:r w:rsidRPr="000C4CFA">
        <w:rPr>
          <w:color w:val="00B050"/>
        </w:rPr>
        <w:t>WHERE name = ‘Belgium’ OR name = ‘Netherlands’ OR name = ‘Luxembourg’;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rPr>
          <w:rFonts w:ascii="Arial" w:hAnsi="Arial" w:cs="Arial"/>
          <w:b/>
          <w:bCs/>
        </w:rPr>
      </w:pPr>
      <w:r>
        <w:rPr>
          <w:color w:val="008000"/>
        </w:rPr>
        <w:t xml:space="preserve"> </w:t>
      </w:r>
    </w:p>
    <w:p w:rsidR="00414378" w:rsidRDefault="00081E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GROUP BY </w:t>
      </w:r>
      <w:r>
        <w:rPr>
          <w:rFonts w:ascii="Arial" w:hAnsi="Arial" w:cs="Arial"/>
          <w:b/>
          <w:bCs/>
        </w:rPr>
        <w:t>Clause</w:t>
      </w:r>
    </w:p>
    <w:p w:rsidR="00414378" w:rsidRDefault="00414378">
      <w:pPr>
        <w:keepNext/>
      </w:pPr>
    </w:p>
    <w:p w:rsidR="00414378" w:rsidRDefault="00081E11">
      <w:pPr>
        <w:rPr>
          <w:color w:val="008000"/>
        </w:rPr>
      </w:pPr>
      <w:r>
        <w:t>4. For each region, show the region and number of countries.</w:t>
      </w:r>
      <w:r>
        <w:t xml:space="preserve"> </w:t>
      </w:r>
      <w:r>
        <w:rPr>
          <w:sz w:val="20"/>
          <w:szCs w:val="20"/>
        </w:rPr>
        <w:t>(There are 15 regions; the first region is Africa, 59; the last region is World, 5)</w:t>
      </w:r>
    </w:p>
    <w:p w:rsidR="00414378" w:rsidRPr="000C4CFA" w:rsidRDefault="002A406B">
      <w:pPr>
        <w:rPr>
          <w:color w:val="00B050"/>
        </w:rPr>
      </w:pPr>
      <w:r w:rsidRPr="000C4CFA">
        <w:rPr>
          <w:color w:val="00B050"/>
        </w:rPr>
        <w:t xml:space="preserve">SELECT region,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2A406B" w:rsidRPr="000C4CFA" w:rsidRDefault="002A406B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A406B" w:rsidRPr="000C4CFA" w:rsidRDefault="002A406B">
      <w:pPr>
        <w:rPr>
          <w:color w:val="00B050"/>
        </w:rPr>
      </w:pPr>
      <w:r w:rsidRPr="000C4CFA">
        <w:rPr>
          <w:color w:val="00B050"/>
        </w:rPr>
        <w:t>GROUP BY region;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t>5. For each region show the region and number of countries with populations of at least 20 million.</w:t>
      </w:r>
      <w:r>
        <w:t xml:space="preserve"> </w:t>
      </w:r>
      <w:r>
        <w:rPr>
          <w:sz w:val="20"/>
          <w:szCs w:val="20"/>
        </w:rPr>
        <w:t>(There are 9 regions; the first region is Africa, 11; the last region is Southeast Asia, 7)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 xml:space="preserve">SELECT region, </w:t>
      </w:r>
      <w:proofErr w:type="gramStart"/>
      <w:r w:rsidRPr="000C4CFA">
        <w:rPr>
          <w:color w:val="00B050"/>
        </w:rPr>
        <w:t>COUNT(</w:t>
      </w:r>
      <w:proofErr w:type="gramEnd"/>
      <w:r w:rsidRPr="000C4CFA">
        <w:rPr>
          <w:color w:val="00B050"/>
        </w:rPr>
        <w:t>name)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>WHERE population &gt;= 20000000</w:t>
      </w:r>
    </w:p>
    <w:p w:rsidR="002A406B" w:rsidRPr="000C4CFA" w:rsidRDefault="002A406B" w:rsidP="002A406B">
      <w:pPr>
        <w:rPr>
          <w:color w:val="00B050"/>
        </w:rPr>
      </w:pPr>
      <w:r w:rsidRPr="000C4CFA">
        <w:rPr>
          <w:color w:val="00B050"/>
        </w:rPr>
        <w:t>GROUP BY region;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t xml:space="preserve">6. List the regions with total populations of at least 200 million. </w:t>
      </w:r>
      <w:r>
        <w:rPr>
          <w:sz w:val="20"/>
          <w:szCs w:val="20"/>
        </w:rPr>
        <w:t>(There are 6 regions; the first region is Africa, the last region is Southeast Asia)</w:t>
      </w:r>
    </w:p>
    <w:p w:rsidR="00414378" w:rsidRPr="000C4CFA" w:rsidRDefault="002C0823">
      <w:pPr>
        <w:rPr>
          <w:color w:val="00B050"/>
        </w:rPr>
      </w:pPr>
      <w:r w:rsidRPr="000C4CFA">
        <w:rPr>
          <w:color w:val="00B050"/>
        </w:rPr>
        <w:t>SELECT region</w:t>
      </w:r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 xml:space="preserve">FROM </w:t>
      </w:r>
      <w:proofErr w:type="spellStart"/>
      <w:proofErr w:type="gramStart"/>
      <w:r w:rsidRPr="000C4CFA">
        <w:rPr>
          <w:color w:val="00B050"/>
        </w:rPr>
        <w:t>cia</w:t>
      </w:r>
      <w:proofErr w:type="spellEnd"/>
      <w:proofErr w:type="gramEnd"/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>GROUP BY region</w:t>
      </w:r>
    </w:p>
    <w:p w:rsidR="002C0823" w:rsidRPr="000C4CFA" w:rsidRDefault="002C0823">
      <w:pPr>
        <w:rPr>
          <w:color w:val="00B050"/>
        </w:rPr>
      </w:pPr>
      <w:r w:rsidRPr="000C4CFA">
        <w:rPr>
          <w:color w:val="00B050"/>
        </w:rPr>
        <w:t xml:space="preserve">HAVING </w:t>
      </w:r>
      <w:proofErr w:type="gramStart"/>
      <w:r w:rsidRPr="000C4CFA">
        <w:rPr>
          <w:color w:val="00B050"/>
        </w:rPr>
        <w:t>SUM(</w:t>
      </w:r>
      <w:proofErr w:type="gramEnd"/>
      <w:r w:rsidRPr="000C4CFA">
        <w:rPr>
          <w:color w:val="00B050"/>
        </w:rPr>
        <w:t>population) &gt;= 200000000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t>====</w:t>
      </w:r>
      <w:r>
        <w:t>=======================================================</w:t>
      </w:r>
    </w:p>
    <w:p w:rsidR="00414378" w:rsidRDefault="00081E11">
      <w:pPr>
        <w:rPr>
          <w:rFonts w:cs="Arial"/>
        </w:rPr>
      </w:pPr>
      <w:proofErr w:type="spellStart"/>
      <w:r>
        <w:rPr>
          <w:rFonts w:ascii="Arial" w:hAnsi="Arial" w:cs="Arial"/>
          <w:b/>
          <w:bCs/>
          <w:i/>
          <w:sz w:val="32"/>
          <w:szCs w:val="32"/>
        </w:rPr>
        <w:t>SQLzoo</w:t>
      </w:r>
      <w:proofErr w:type="spellEnd"/>
      <w:r>
        <w:rPr>
          <w:rFonts w:ascii="Arial" w:hAnsi="Arial" w:cs="Arial"/>
          <w:b/>
          <w:bCs/>
          <w:i/>
          <w:sz w:val="32"/>
          <w:szCs w:val="32"/>
        </w:rPr>
        <w:t>:</w:t>
      </w:r>
    </w:p>
    <w:p w:rsidR="00414378" w:rsidRDefault="00081E11">
      <w:pPr>
        <w:keepNext/>
        <w:rPr>
          <w:rFonts w:cs="Arial"/>
        </w:rPr>
      </w:pPr>
      <w:r>
        <w:rPr>
          <w:rFonts w:cs="Arial"/>
        </w:rPr>
        <w:t xml:space="preserve">Use the Query Entry Box at SQLzoo.net. </w:t>
      </w:r>
      <w:r>
        <w:rPr>
          <w:rFonts w:cs="Arial"/>
          <w:b/>
          <w:bCs/>
        </w:rPr>
        <w:t xml:space="preserve">Paste your </w:t>
      </w:r>
      <w:r>
        <w:rPr>
          <w:rFonts w:cs="Arial"/>
          <w:b/>
          <w:bCs/>
          <w:i/>
          <w:iCs/>
        </w:rPr>
        <w:t xml:space="preserve">query </w:t>
      </w:r>
      <w:r>
        <w:rPr>
          <w:rFonts w:cs="Arial"/>
          <w:b/>
          <w:bCs/>
        </w:rPr>
        <w:t xml:space="preserve">(but </w:t>
      </w:r>
      <w:r>
        <w:rPr>
          <w:rFonts w:cs="Arial"/>
          <w:b/>
          <w:bCs/>
          <w:i/>
          <w:iCs/>
        </w:rPr>
        <w:t>not</w:t>
      </w:r>
      <w:r>
        <w:rPr>
          <w:rFonts w:cs="Arial"/>
          <w:b/>
          <w:bCs/>
        </w:rPr>
        <w:t xml:space="preserve"> the results)</w:t>
      </w:r>
      <w:r>
        <w:rPr>
          <w:rFonts w:cs="Arial"/>
        </w:rPr>
        <w:t xml:space="preserve"> below the question (just one query).</w:t>
      </w:r>
    </w:p>
    <w:p w:rsidR="00414378" w:rsidRDefault="00414378">
      <w:pPr>
        <w:rPr>
          <w:rFonts w:cs="Arial"/>
        </w:rPr>
      </w:pPr>
    </w:p>
    <w:p w:rsidR="00414378" w:rsidRDefault="00081E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BY and Subqueries</w:t>
      </w:r>
    </w:p>
    <w:p w:rsidR="00414378" w:rsidRDefault="00081E11">
      <w:pPr>
        <w:ind w:left="720"/>
      </w:pPr>
      <w:r>
        <w:t>Do the following problem</w:t>
      </w:r>
      <w:r>
        <w:t xml:space="preserve"> </w:t>
      </w:r>
      <w:r>
        <w:rPr>
          <w:rFonts w:ascii="Arial" w:hAnsi="Arial" w:cs="Arial"/>
          <w:sz w:val="22"/>
          <w:szCs w:val="22"/>
        </w:rPr>
        <w:t xml:space="preserve">at </w:t>
      </w:r>
      <w:hyperlink r:id="rId6">
        <w:r>
          <w:rPr>
            <w:rStyle w:val="InternetLink"/>
            <w:rFonts w:ascii="Arial" w:hAnsi="Arial" w:cs="Arial"/>
            <w:b/>
            <w:sz w:val="22"/>
            <w:szCs w:val="22"/>
          </w:rPr>
          <w:t>http://sqlzoo.net/wiki/</w:t>
        </w:r>
        <w:r>
          <w:rPr>
            <w:rStyle w:val="InternetLink"/>
            <w:rFonts w:ascii="Arial" w:hAnsi="Arial" w:cs="Arial"/>
            <w:b/>
            <w:sz w:val="22"/>
            <w:szCs w:val="22"/>
          </w:rPr>
          <w:t>M</w:t>
        </w:r>
        <w:r>
          <w:rPr>
            <w:rStyle w:val="InternetLink"/>
            <w:rFonts w:ascii="Arial" w:hAnsi="Arial" w:cs="Arial"/>
            <w:b/>
            <w:sz w:val="22"/>
            <w:szCs w:val="22"/>
          </w:rPr>
          <w:t>ore_JOIN_operations</w:t>
        </w:r>
      </w:hyperlink>
      <w:r>
        <w:t xml:space="preserve">. We'll use the </w:t>
      </w:r>
      <w:r>
        <w:rPr>
          <w:b/>
          <w:bCs/>
        </w:rPr>
        <w:t xml:space="preserve">Movie </w:t>
      </w:r>
      <w:r>
        <w:t>database.</w:t>
      </w:r>
    </w:p>
    <w:p w:rsidR="00414378" w:rsidRDefault="00414378">
      <w:pPr>
        <w:ind w:left="720"/>
      </w:pPr>
    </w:p>
    <w:p w:rsidR="00414378" w:rsidRDefault="00081E11">
      <w:pPr>
        <w:ind w:left="720"/>
      </w:pPr>
      <w:r>
        <w:rPr>
          <w:b/>
          <w:bCs/>
        </w:rPr>
        <w:t>ER Diagram for the Movie Database.</w:t>
      </w:r>
      <w:r>
        <w:t xml:space="preserve"> This database consists of a M</w:t>
      </w:r>
      <w:proofErr w:type="gramStart"/>
      <w:r>
        <w:t>:M</w:t>
      </w:r>
      <w:proofErr w:type="gramEnd"/>
      <w:r>
        <w:t xml:space="preserve"> relationship using an association table:</w:t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081E11">
      <w:pPr>
        <w:ind w:left="720"/>
      </w:pPr>
      <w:r>
        <w:rPr>
          <w:noProof/>
          <w:lang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5830" cy="187579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081E11">
      <w:pPr>
        <w:ind w:left="720"/>
      </w:pPr>
      <w:r>
        <w:rPr>
          <w:b/>
          <w:bCs/>
        </w:rPr>
        <w:t>Table schemas</w:t>
      </w:r>
      <w:r>
        <w:t xml:space="preserve"> (The table names and attributes):</w:t>
      </w:r>
    </w:p>
    <w:p w:rsidR="00414378" w:rsidRDefault="00414378">
      <w:pPr>
        <w:ind w:left="720"/>
      </w:pPr>
    </w:p>
    <w:p w:rsidR="00414378" w:rsidRDefault="00081E11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movie</w:t>
      </w:r>
      <w:proofErr w:type="gramEnd"/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title , </w:t>
      </w:r>
      <w:proofErr w:type="spellStart"/>
      <w:r>
        <w:rPr>
          <w:rFonts w:ascii="Arial" w:hAnsi="Arial" w:cs="Arial"/>
        </w:rPr>
        <w:t>yr</w:t>
      </w:r>
      <w:proofErr w:type="spellEnd"/>
      <w:r>
        <w:rPr>
          <w:rFonts w:ascii="Arial" w:hAnsi="Arial" w:cs="Arial"/>
        </w:rPr>
        <w:t xml:space="preserve"> , score , votes , director )</w:t>
      </w:r>
    </w:p>
    <w:p w:rsidR="00414378" w:rsidRDefault="00081E11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actor</w:t>
      </w:r>
      <w:proofErr w:type="gramEnd"/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name )</w:t>
      </w:r>
    </w:p>
    <w:p w:rsidR="00414378" w:rsidRDefault="00081E11">
      <w:pPr>
        <w:ind w:left="720"/>
      </w:pPr>
      <w:proofErr w:type="gramStart"/>
      <w:r>
        <w:rPr>
          <w:rFonts w:ascii="Arial" w:hAnsi="Arial" w:cs="Arial"/>
        </w:rPr>
        <w:t>casting</w:t>
      </w:r>
      <w:proofErr w:type="gramEnd"/>
      <w:r>
        <w:rPr>
          <w:rFonts w:ascii="Arial" w:hAnsi="Arial" w:cs="Arial"/>
        </w:rPr>
        <w:t xml:space="preserve"> ( </w:t>
      </w:r>
      <w:proofErr w:type="spellStart"/>
      <w:r>
        <w:rPr>
          <w:rFonts w:ascii="Arial" w:hAnsi="Arial" w:cs="Arial"/>
          <w:u w:val="single"/>
        </w:rPr>
        <w:t>movieid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actorid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ord</w:t>
      </w:r>
      <w:proofErr w:type="spellEnd"/>
      <w:r>
        <w:rPr>
          <w:rFonts w:ascii="Arial" w:hAnsi="Arial" w:cs="Arial"/>
        </w:rPr>
        <w:t xml:space="preserve"> )</w:t>
      </w:r>
    </w:p>
    <w:p w:rsidR="00414378" w:rsidRDefault="00414378">
      <w:pPr>
        <w:ind w:left="720"/>
      </w:pPr>
    </w:p>
    <w:p w:rsidR="00414378" w:rsidRDefault="00081E11">
      <w:pPr>
        <w:spacing w:after="86"/>
        <w:ind w:left="720"/>
        <w:rPr>
          <w:rFonts w:ascii="Arial" w:hAnsi="Arial" w:cs="Arial"/>
          <w:i/>
          <w:sz w:val="22"/>
          <w:szCs w:val="22"/>
        </w:rPr>
      </w:pPr>
      <w:r>
        <w:t>Seeing the data helps you build a query. To see what’s in a table, run</w:t>
      </w:r>
    </w:p>
    <w:p w:rsidR="00414378" w:rsidRDefault="00081E11">
      <w:pPr>
        <w:spacing w:after="86"/>
        <w:ind w:left="108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SELECT * FROM movie;</w:t>
      </w:r>
    </w:p>
    <w:p w:rsidR="00414378" w:rsidRDefault="00081E11">
      <w:pPr>
        <w:ind w:left="720"/>
      </w:pPr>
      <w:proofErr w:type="gramStart"/>
      <w:r>
        <w:t>for</w:t>
      </w:r>
      <w:proofErr w:type="gramEnd"/>
      <w:r>
        <w:t xml:space="preserve"> the tables you're working with.</w:t>
      </w:r>
    </w:p>
    <w:p w:rsidR="00414378" w:rsidRDefault="00414378">
      <w:pPr>
        <w:ind w:left="720"/>
      </w:pPr>
    </w:p>
    <w:p w:rsidR="00414378" w:rsidRDefault="00414378">
      <w:pPr>
        <w:ind w:left="720"/>
      </w:pPr>
    </w:p>
    <w:p w:rsidR="00414378" w:rsidRDefault="00414378">
      <w:pPr>
        <w:keepNext/>
      </w:pPr>
    </w:p>
    <w:p w:rsidR="00414378" w:rsidRDefault="00081E11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BY example</w:t>
      </w:r>
    </w:p>
    <w:p w:rsidR="00414378" w:rsidRDefault="00081E11">
      <w:pPr>
        <w:rPr>
          <w:color w:val="008000"/>
        </w:rPr>
      </w:pPr>
      <w:r>
        <w:t>Here's a query that returns the titles of the movies and the number of actors in each:</w:t>
      </w:r>
    </w:p>
    <w:p w:rsidR="00414378" w:rsidRDefault="00414378">
      <w:pPr>
        <w:rPr>
          <w:color w:val="008000"/>
        </w:rPr>
      </w:pPr>
    </w:p>
    <w:p w:rsidR="00414378" w:rsidRDefault="00081E11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m.title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COUNT(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c.movieid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)</w:t>
      </w:r>
    </w:p>
    <w:p w:rsidR="00414378" w:rsidRDefault="00081E11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FROM movie m</w:t>
      </w:r>
    </w:p>
    <w:p w:rsidR="00414378" w:rsidRDefault="00081E11">
      <w:pPr>
        <w:tabs>
          <w:tab w:val="left" w:pos="225"/>
        </w:tabs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ab/>
        <w:t xml:space="preserve">JOIN casting c ON m.id =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c.movieid</w:t>
      </w:r>
      <w:proofErr w:type="spellEnd"/>
    </w:p>
    <w:p w:rsidR="00414378" w:rsidRDefault="00081E11">
      <w:pPr>
        <w:rPr>
          <w:rFonts w:ascii="Courier New" w:hAnsi="Courier New" w:cs="Courier New"/>
          <w:b/>
          <w:bCs/>
          <w:color w:val="0000FF"/>
          <w:sz w:val="22"/>
          <w:szCs w:val="22"/>
        </w:rPr>
      </w:pPr>
      <w:bookmarkStart w:id="0" w:name="__DdeLink__1056_1635735522"/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GROUP BY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</w:t>
      </w:r>
      <w:bookmarkEnd w:id="0"/>
      <w:r>
        <w:rPr>
          <w:rFonts w:ascii="Courier New" w:hAnsi="Courier New" w:cs="Courier New"/>
          <w:b/>
          <w:bCs/>
          <w:color w:val="0000FF"/>
          <w:sz w:val="22"/>
          <w:szCs w:val="22"/>
        </w:rPr>
        <w:t>title</w:t>
      </w:r>
      <w:proofErr w:type="spellEnd"/>
    </w:p>
    <w:p w:rsidR="00414378" w:rsidRDefault="00081E11">
      <w:r>
        <w:rPr>
          <w:rFonts w:ascii="Courier New" w:hAnsi="Courier New" w:cs="Courier New"/>
          <w:b/>
          <w:bCs/>
          <w:color w:val="0000FF"/>
          <w:sz w:val="22"/>
          <w:szCs w:val="22"/>
        </w:rPr>
        <w:t xml:space="preserve">ORDER BY </w:t>
      </w:r>
      <w:proofErr w:type="spellStart"/>
      <w:r>
        <w:rPr>
          <w:rFonts w:ascii="Courier New" w:hAnsi="Courier New" w:cs="Courier New"/>
          <w:b/>
          <w:bCs/>
          <w:color w:val="0000FF"/>
          <w:sz w:val="22"/>
          <w:szCs w:val="22"/>
        </w:rPr>
        <w:t>m.title</w:t>
      </w:r>
      <w:proofErr w:type="spellEnd"/>
      <w:r>
        <w:rPr>
          <w:rFonts w:ascii="Courier New" w:hAnsi="Courier New" w:cs="Courier New"/>
          <w:b/>
          <w:bCs/>
          <w:color w:val="0000FF"/>
          <w:sz w:val="22"/>
          <w:szCs w:val="22"/>
        </w:rPr>
        <w:t>;</w:t>
      </w:r>
    </w:p>
    <w:p w:rsidR="00414378" w:rsidRDefault="00414378"/>
    <w:p w:rsidR="00414378" w:rsidRDefault="00081E11">
      <w:r>
        <w:t>This problem has a couple of subtle twists:</w:t>
      </w:r>
    </w:p>
    <w:p w:rsidR="00414378" w:rsidRDefault="00081E11">
      <w:pPr>
        <w:numPr>
          <w:ilvl w:val="0"/>
          <w:numId w:val="4"/>
        </w:numPr>
      </w:pPr>
      <w:r>
        <w:t>If you use COUNT(*)  then you get 1 instead of 0 if there are no actors cast in the movie, as is the case for “12th &amp; Delaware”</w:t>
      </w:r>
    </w:p>
    <w:p w:rsidR="00414378" w:rsidRDefault="00081E11">
      <w:pPr>
        <w:numPr>
          <w:ilvl w:val="0"/>
          <w:numId w:val="4"/>
        </w:numPr>
      </w:pPr>
      <w:r>
        <w:t>If you use JOIN instead of LEFT JOIN, then you don't get any row at all fo</w:t>
      </w:r>
      <w:r>
        <w:t>r a movie with no cast member.</w:t>
      </w:r>
    </w:p>
    <w:p w:rsidR="00414378" w:rsidRDefault="00414378"/>
    <w:p w:rsidR="00414378" w:rsidRDefault="00081E11">
      <w:r>
        <w:t>Note the ORDER BY clause. The subquery form of the query returns rows in a different order unless you sort them, making comparison of the two queries' results difficult.</w:t>
      </w:r>
    </w:p>
    <w:p w:rsidR="00414378" w:rsidRDefault="00414378"/>
    <w:p w:rsidR="00414378" w:rsidRDefault="00081E11">
      <w:pPr>
        <w:keepNext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Correlated Subquery</w:t>
      </w:r>
    </w:p>
    <w:p w:rsidR="00414378" w:rsidRDefault="00081E11">
      <w:pPr>
        <w:rPr>
          <w:color w:val="008000"/>
        </w:rPr>
      </w:pPr>
      <w:r>
        <w:t xml:space="preserve">7. Rewrite the above query using </w:t>
      </w:r>
      <w:r>
        <w:t xml:space="preserve">a </w:t>
      </w:r>
      <w:proofErr w:type="spellStart"/>
      <w:r>
        <w:t>corelated</w:t>
      </w:r>
      <w:proofErr w:type="spellEnd"/>
      <w:r>
        <w:t xml:space="preserve"> subquery </w:t>
      </w:r>
      <w:r>
        <w:rPr>
          <w:b/>
          <w:i/>
        </w:rPr>
        <w:t>instead</w:t>
      </w:r>
      <w:r>
        <w:t xml:space="preserve"> of a JOIN and GROUP BY. </w:t>
      </w:r>
      <w:r>
        <w:rPr>
          <w:i/>
          <w:iCs/>
        </w:rPr>
        <w:t>The subquery will go into the SELECT clause of the outer query and provide the count.</w:t>
      </w:r>
      <w:r>
        <w:t xml:space="preserve"> You may post hints in the discussion board.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SELECT title,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 xml:space="preserve">(SELECT </w:t>
      </w:r>
      <w:proofErr w:type="gramStart"/>
      <w:r w:rsidRPr="000C4CFA">
        <w:rPr>
          <w:color w:val="008000"/>
        </w:rPr>
        <w:t>COUNT(</w:t>
      </w:r>
      <w:proofErr w:type="gramEnd"/>
      <w:r w:rsidRPr="000C4CFA">
        <w:rPr>
          <w:color w:val="008000"/>
        </w:rPr>
        <w:t>*)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FROM casting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 xml:space="preserve">WHERE </w:t>
      </w:r>
      <w:proofErr w:type="spellStart"/>
      <w:r w:rsidRPr="000C4CFA">
        <w:rPr>
          <w:color w:val="008000"/>
        </w:rPr>
        <w:t>casting.movieid</w:t>
      </w:r>
      <w:proofErr w:type="spellEnd"/>
      <w:r w:rsidRPr="000C4CFA">
        <w:rPr>
          <w:color w:val="008000"/>
        </w:rPr>
        <w:t xml:space="preserve"> = movie.id)</w:t>
      </w:r>
    </w:p>
    <w:p w:rsidR="000C4CFA" w:rsidRPr="000C4CFA" w:rsidRDefault="000C4CFA" w:rsidP="000C4CFA">
      <w:pPr>
        <w:rPr>
          <w:color w:val="008000"/>
        </w:rPr>
      </w:pPr>
      <w:r w:rsidRPr="000C4CFA">
        <w:rPr>
          <w:color w:val="008000"/>
        </w:rPr>
        <w:t>FROM movie</w:t>
      </w:r>
    </w:p>
    <w:p w:rsidR="00414378" w:rsidRDefault="000C4CFA" w:rsidP="000C4CFA">
      <w:pPr>
        <w:rPr>
          <w:color w:val="008000"/>
        </w:rPr>
      </w:pPr>
      <w:r w:rsidRPr="000C4CFA">
        <w:rPr>
          <w:color w:val="008000"/>
        </w:rPr>
        <w:t>ORDER BY title;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t>=================================================================</w:t>
      </w:r>
    </w:p>
    <w:p w:rsidR="00414378" w:rsidRDefault="00081E11">
      <w:pPr>
        <w:keepNext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b/>
          <w:bCs/>
          <w:i/>
          <w:sz w:val="32"/>
          <w:szCs w:val="32"/>
        </w:rPr>
        <w:t>MySQL at FSU Again:</w:t>
      </w:r>
    </w:p>
    <w:p w:rsidR="00414378" w:rsidRDefault="00414378">
      <w:pPr>
        <w:keepNext/>
      </w:pPr>
    </w:p>
    <w:p w:rsidR="00414378" w:rsidRDefault="00081E11">
      <w:pPr>
        <w:spacing w:after="86"/>
        <w:rPr>
          <w:rFonts w:ascii="Courier New" w:hAnsi="Courier New" w:cs="Courier New"/>
          <w:b/>
          <w:bCs/>
          <w:color w:val="800000"/>
          <w:sz w:val="22"/>
          <w:szCs w:val="22"/>
        </w:rPr>
      </w:pPr>
      <w:r>
        <w:t>Now it's back to FSU</w:t>
      </w:r>
      <w:r>
        <w:t>. Upload two more files to your account (</w:t>
      </w:r>
      <w:proofErr w:type="spellStart"/>
      <w:r>
        <w:rPr>
          <w:b/>
          <w:bCs/>
        </w:rPr>
        <w:t>Orders.sql</w:t>
      </w:r>
      <w:proofErr w:type="spellEnd"/>
      <w:r>
        <w:t xml:space="preserve">, </w:t>
      </w:r>
      <w:proofErr w:type="spellStart"/>
      <w:r>
        <w:rPr>
          <w:b/>
          <w:bCs/>
        </w:rPr>
        <w:t>OrderDetails.sql</w:t>
      </w:r>
      <w:proofErr w:type="spellEnd"/>
      <w:r>
        <w:t xml:space="preserve">); they're attached to the assignment – Or copy them from your instructor's </w:t>
      </w:r>
      <w:r>
        <w:t>account as before:</w:t>
      </w:r>
    </w:p>
    <w:p w:rsidR="00414378" w:rsidRDefault="00081E11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Orders.sql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081E11">
      <w:pPr>
        <w:numPr>
          <w:ilvl w:val="0"/>
          <w:numId w:val="2"/>
        </w:numPr>
        <w:rPr>
          <w:rFonts w:ascii="Courier New" w:hAnsi="Courier New" w:cs="Courier New"/>
          <w:b/>
          <w:bCs/>
          <w:color w:val="8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cp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/home/faculty/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lockwood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>/cop4710public/</w:t>
      </w:r>
      <w:proofErr w:type="spellStart"/>
      <w:r>
        <w:rPr>
          <w:rFonts w:ascii="Courier New" w:hAnsi="Courier New" w:cs="Courier New"/>
          <w:b/>
          <w:bCs/>
          <w:color w:val="800000"/>
          <w:sz w:val="22"/>
          <w:szCs w:val="22"/>
        </w:rPr>
        <w:t>OrderDetails.sql</w:t>
      </w:r>
      <w:proofErr w:type="spellEnd"/>
      <w:r>
        <w:rPr>
          <w:rFonts w:ascii="Courier New" w:hAnsi="Courier New" w:cs="Courier New"/>
          <w:b/>
          <w:bCs/>
          <w:color w:val="800000"/>
          <w:sz w:val="22"/>
          <w:szCs w:val="22"/>
        </w:rPr>
        <w:t xml:space="preserve"> ~</w:t>
      </w:r>
    </w:p>
    <w:p w:rsidR="00414378" w:rsidRDefault="00414378"/>
    <w:p w:rsidR="00414378" w:rsidRDefault="00081E11">
      <w:pPr>
        <w:spacing w:after="86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t xml:space="preserve"> Run them using </w:t>
      </w:r>
      <w:r>
        <w:rPr>
          <w:i/>
          <w:iCs/>
        </w:rPr>
        <w:t>SOURCE</w:t>
      </w:r>
      <w:r>
        <w:t xml:space="preserve"> as before from your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mysql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&gt;</w:t>
      </w:r>
      <w:r>
        <w:t xml:space="preserve"> prompt, and they'll build two new tables filled with rows.</w:t>
      </w:r>
    </w:p>
    <w:p w:rsidR="00414378" w:rsidRDefault="00081E11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Orders.s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ql</w:t>
      </w:r>
      <w:proofErr w:type="spellEnd"/>
    </w:p>
    <w:p w:rsidR="00414378" w:rsidRDefault="00081E11">
      <w:pPr>
        <w:numPr>
          <w:ilvl w:val="0"/>
          <w:numId w:val="3"/>
        </w:numPr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source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</w:rPr>
        <w:t>OrderDetails.sql</w:t>
      </w:r>
      <w:proofErr w:type="spellEnd"/>
    </w:p>
    <w:p w:rsidR="00414378" w:rsidRDefault="00081E11">
      <w:r>
        <w:t xml:space="preserve"> </w:t>
      </w:r>
    </w:p>
    <w:p w:rsidR="00414378" w:rsidRDefault="00081E11">
      <w:r>
        <w:t>The files are part of the BIRT sample database from</w:t>
      </w:r>
      <w:proofErr w:type="gramStart"/>
      <w:r>
        <w:t>:</w:t>
      </w:r>
      <w:proofErr w:type="gramEnd"/>
      <w:r>
        <w:br/>
      </w:r>
      <w:hyperlink r:id="rId8">
        <w:r>
          <w:rPr>
            <w:rStyle w:val="InternetLink"/>
          </w:rPr>
          <w:t>http://www.eclipse.org/birt/documentation/sample-database.php</w:t>
        </w:r>
      </w:hyperlink>
    </w:p>
    <w:p w:rsidR="00414378" w:rsidRDefault="00414378"/>
    <w:p w:rsidR="00414378" w:rsidRDefault="00081E11">
      <w:r>
        <w:t xml:space="preserve">BIRT stands for </w:t>
      </w:r>
      <w:r>
        <w:rPr>
          <w:i/>
        </w:rPr>
        <w:t>Business Intel</w:t>
      </w:r>
      <w:r>
        <w:rPr>
          <w:i/>
        </w:rPr>
        <w:t>ligence and Reporting Tools</w:t>
      </w:r>
      <w:r>
        <w:t xml:space="preserve">. Quoting the web site: </w:t>
      </w:r>
      <w:r>
        <w:rPr>
          <w:rFonts w:ascii="Arial" w:hAnsi="Arial" w:cs="Arial"/>
          <w:sz w:val="22"/>
          <w:szCs w:val="22"/>
        </w:rPr>
        <w:t>“BIRT is an open source Eclipse-based reporting system that integrates with your Java/J2EE application to produce compelling reports”</w:t>
      </w:r>
      <w:r>
        <w:t>. This is under the Eclipse Public License.</w:t>
      </w:r>
    </w:p>
    <w:p w:rsidR="00414378" w:rsidRDefault="00414378"/>
    <w:p w:rsidR="00414378" w:rsidRDefault="00081E11">
      <w:r>
        <w:t>We’ll practice with part of</w:t>
      </w:r>
      <w:r>
        <w:t xml:space="preserve"> the Line Item Pattern, the classic structure described in the </w:t>
      </w:r>
      <w:r>
        <w:rPr>
          <w:i/>
        </w:rPr>
        <w:t>0440 Data Modeling and Implementation</w:t>
      </w:r>
      <w:r>
        <w:t xml:space="preserve"> Read-Me.</w:t>
      </w:r>
    </w:p>
    <w:p w:rsidR="00414378" w:rsidRDefault="00414378"/>
    <w:p w:rsidR="00414378" w:rsidRDefault="00081E11">
      <w:pPr>
        <w:keepNext/>
      </w:pPr>
      <w:r>
        <w:t>We’ll use only two tables:</w:t>
      </w:r>
    </w:p>
    <w:p w:rsidR="00414378" w:rsidRDefault="00081E11">
      <w:pPr>
        <w:keepNext/>
        <w:numPr>
          <w:ilvl w:val="0"/>
          <w:numId w:val="1"/>
        </w:numPr>
      </w:pPr>
      <w:r>
        <w:t>order headers</w:t>
      </w:r>
    </w:p>
    <w:p w:rsidR="00414378" w:rsidRDefault="00081E11">
      <w:pPr>
        <w:numPr>
          <w:ilvl w:val="0"/>
          <w:numId w:val="1"/>
        </w:numPr>
      </w:pPr>
      <w:r>
        <w:t xml:space="preserve">order line-items (also called </w:t>
      </w:r>
      <w:r>
        <w:rPr>
          <w:i/>
        </w:rPr>
        <w:t>details</w:t>
      </w:r>
      <w:r>
        <w:t>)</w:t>
      </w:r>
    </w:p>
    <w:p w:rsidR="00414378" w:rsidRDefault="00414378"/>
    <w:p w:rsidR="00414378" w:rsidRDefault="00081E11">
      <w:r>
        <w:t xml:space="preserve">These two tables have a parent/child relationship. Each </w:t>
      </w:r>
      <w:r>
        <w:rPr>
          <w:i/>
        </w:rPr>
        <w:t xml:space="preserve">order </w:t>
      </w:r>
      <w:r>
        <w:rPr>
          <w:i/>
        </w:rPr>
        <w:t>header</w:t>
      </w:r>
      <w:r>
        <w:t xml:space="preserve"> row are fields from the top of an order form. Each </w:t>
      </w:r>
      <w:r>
        <w:rPr>
          <w:i/>
        </w:rPr>
        <w:t xml:space="preserve">order line item </w:t>
      </w:r>
      <w:r>
        <w:t>row is an individual line on the order form. There are several line items for each header, because an order form lets you order several items on the same form.</w:t>
      </w:r>
    </w:p>
    <w:p w:rsidR="00414378" w:rsidRDefault="00414378"/>
    <w:p w:rsidR="00414378" w:rsidRDefault="00081E11">
      <w:r>
        <w:t xml:space="preserve">The </w:t>
      </w:r>
      <w:proofErr w:type="spellStart"/>
      <w:r>
        <w:t>OrderDetails</w:t>
      </w:r>
      <w:proofErr w:type="spellEnd"/>
      <w:r>
        <w:t xml:space="preserve"> </w:t>
      </w:r>
      <w:r>
        <w:t xml:space="preserve">table is ID-dependent on the Orders table. The Orders table uses a surrogate key. The key of </w:t>
      </w:r>
      <w:proofErr w:type="spellStart"/>
      <w:r>
        <w:t>OrderDetails</w:t>
      </w:r>
      <w:proofErr w:type="spellEnd"/>
      <w:r>
        <w:t xml:space="preserve"> is the composite (</w:t>
      </w:r>
      <w:proofErr w:type="spellStart"/>
      <w:proofErr w:type="gramStart"/>
      <w:r>
        <w:t>orderNumber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productCode</w:t>
      </w:r>
      <w:proofErr w:type="spellEnd"/>
      <w:r>
        <w:t>).</w:t>
      </w:r>
    </w:p>
    <w:p w:rsidR="00414378" w:rsidRDefault="00081E11">
      <w:r>
        <w:rPr>
          <w:noProof/>
          <w:lang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163830</wp:posOffset>
            </wp:positionV>
            <wp:extent cx="4478655" cy="178371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414378"/>
    <w:p w:rsidR="00414378" w:rsidRDefault="00081E11">
      <w:r>
        <w:t xml:space="preserve">You can use 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DATEDIFF(</w:t>
      </w:r>
      <w:proofErr w:type="gramEnd"/>
      <w:r>
        <w:rPr>
          <w:rFonts w:ascii="Arial" w:hAnsi="Arial" w:cs="Arial"/>
          <w:b/>
          <w:bCs/>
          <w:sz w:val="22"/>
          <w:szCs w:val="22"/>
        </w:rPr>
        <w:t>date1, date2)</w:t>
      </w:r>
      <w:r>
        <w:t xml:space="preserve"> function to do date math. This function subtracts </w:t>
      </w:r>
      <w:r>
        <w:t xml:space="preserve">date2 from date1, and returns the number of days between the two dates. The DATE data type contains both date and time. DATEDIFF is handy because it </w:t>
      </w:r>
      <w:r>
        <w:rPr>
          <w:i/>
          <w:iCs/>
        </w:rPr>
        <w:t>ignores the time-of-day</w:t>
      </w:r>
      <w:r>
        <w:t xml:space="preserve"> component and deals </w:t>
      </w:r>
      <w:r>
        <w:rPr>
          <w:i/>
          <w:iCs/>
        </w:rPr>
        <w:t>only with the date</w:t>
      </w:r>
      <w:r>
        <w:t xml:space="preserve"> component.</w:t>
      </w:r>
    </w:p>
    <w:p w:rsidR="00414378" w:rsidRDefault="00414378"/>
    <w:p w:rsidR="00414378" w:rsidRDefault="00081E11">
      <w:r>
        <w:t xml:space="preserve">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YEAR(</w:t>
      </w:r>
      <w:proofErr w:type="gramEnd"/>
      <w:r>
        <w:rPr>
          <w:rFonts w:ascii="Arial" w:hAnsi="Arial" w:cs="Arial"/>
          <w:b/>
          <w:bCs/>
          <w:sz w:val="22"/>
          <w:szCs w:val="22"/>
        </w:rPr>
        <w:t>date)</w:t>
      </w:r>
      <w:r>
        <w:t xml:space="preserve"> function returns </w:t>
      </w:r>
      <w:r>
        <w:t>the year component of a date.</w:t>
      </w:r>
    </w:p>
    <w:p w:rsidR="00414378" w:rsidRDefault="00414378"/>
    <w:p w:rsidR="00414378" w:rsidRDefault="00081E11">
      <w:pPr>
        <w:keepNext/>
      </w:pPr>
      <w:r>
        <w:t xml:space="preserve">Remember that the form of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is:</w:t>
      </w:r>
    </w:p>
    <w:p w:rsidR="00414378" w:rsidRDefault="00414378">
      <w:pPr>
        <w:keepNext/>
      </w:pP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SELECT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FROM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JOIN     ON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WHERE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GROUP BY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HAVING</w:t>
      </w:r>
    </w:p>
    <w:p w:rsidR="00414378" w:rsidRDefault="00081E11">
      <w:pPr>
        <w:keepNext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ORDER BY</w:t>
      </w:r>
    </w:p>
    <w:p w:rsidR="00414378" w:rsidRDefault="00081E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LIMIT</w:t>
      </w:r>
    </w:p>
    <w:p w:rsidR="00414378" w:rsidRDefault="00414378"/>
    <w:p w:rsidR="00414378" w:rsidRDefault="00081E11">
      <w:r>
        <w:rPr>
          <w:rFonts w:ascii="Arial" w:hAnsi="Arial" w:cs="Arial"/>
          <w:sz w:val="22"/>
          <w:szCs w:val="22"/>
        </w:rPr>
        <w:t>SELECT-FROM-WHERE</w:t>
      </w:r>
      <w:r>
        <w:t xml:space="preserve"> is the basic chunk you always use. </w:t>
      </w:r>
      <w:r>
        <w:rPr>
          <w:rFonts w:ascii="Arial" w:hAnsi="Arial" w:cs="Arial"/>
          <w:sz w:val="22"/>
          <w:szCs w:val="22"/>
        </w:rPr>
        <w:t xml:space="preserve">GROUP BY </w:t>
      </w:r>
      <w:r>
        <w:t xml:space="preserve">and </w:t>
      </w:r>
      <w:r>
        <w:rPr>
          <w:rFonts w:ascii="Arial" w:hAnsi="Arial" w:cs="Arial"/>
          <w:sz w:val="22"/>
          <w:szCs w:val="22"/>
        </w:rPr>
        <w:t>HAVING</w:t>
      </w:r>
      <w:r>
        <w:t xml:space="preserve"> go together. </w:t>
      </w:r>
      <w:r>
        <w:rPr>
          <w:rFonts w:ascii="Arial" w:hAnsi="Arial" w:cs="Arial"/>
          <w:sz w:val="22"/>
          <w:szCs w:val="22"/>
        </w:rPr>
        <w:t>ORDER BY</w:t>
      </w:r>
      <w:r>
        <w:t xml:space="preserve"> appears last. </w:t>
      </w:r>
      <w:r>
        <w:rPr>
          <w:rFonts w:ascii="Arial" w:hAnsi="Arial" w:cs="Arial"/>
          <w:sz w:val="22"/>
          <w:szCs w:val="22"/>
        </w:rPr>
        <w:t>LIMIT</w:t>
      </w:r>
      <w:r>
        <w:t xml:space="preserve"> goes after </w:t>
      </w:r>
      <w:r>
        <w:rPr>
          <w:rFonts w:ascii="Arial" w:hAnsi="Arial" w:cs="Arial"/>
          <w:sz w:val="22"/>
          <w:szCs w:val="22"/>
        </w:rPr>
        <w:t>ORDER BY</w:t>
      </w:r>
      <w:r>
        <w:t xml:space="preserve">, but is </w:t>
      </w:r>
      <w:r>
        <w:rPr>
          <w:b/>
          <w:bCs/>
        </w:rPr>
        <w:t>specific to MySQL</w:t>
      </w:r>
      <w:r>
        <w:t>.</w:t>
      </w:r>
    </w:p>
    <w:p w:rsidR="00414378" w:rsidRDefault="00414378"/>
    <w:p w:rsidR="00414378" w:rsidRDefault="00081E11">
      <w:r>
        <w:t xml:space="preserve">Here’s a </w:t>
      </w:r>
      <w:r>
        <w:rPr>
          <w:b/>
          <w:bCs/>
        </w:rPr>
        <w:t>shortcut for joins:</w:t>
      </w:r>
      <w:r>
        <w:t xml:space="preserve"> if the join columns in both tables of an equijoin have the same name, then instead of writing:</w:t>
      </w:r>
    </w:p>
    <w:p w:rsidR="00414378" w:rsidRDefault="00414378"/>
    <w:p w:rsidR="00414378" w:rsidRDefault="00081E11">
      <w:r>
        <w:tab/>
      </w:r>
      <w:r>
        <w:rPr>
          <w:rFonts w:ascii="Arial" w:hAnsi="Arial" w:cs="Arial"/>
          <w:sz w:val="22"/>
          <w:szCs w:val="22"/>
        </w:rPr>
        <w:t xml:space="preserve">ON </w:t>
      </w:r>
      <w:proofErr w:type="spellStart"/>
      <w:r>
        <w:rPr>
          <w:rFonts w:ascii="Arial" w:hAnsi="Arial" w:cs="Arial"/>
          <w:sz w:val="22"/>
          <w:szCs w:val="22"/>
        </w:rPr>
        <w:t>Orders.orderNumber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</w:rPr>
        <w:t>OrderDetails.orderNumber</w:t>
      </w:r>
      <w:proofErr w:type="spellEnd"/>
    </w:p>
    <w:p w:rsidR="00414378" w:rsidRDefault="00414378"/>
    <w:p w:rsidR="00414378" w:rsidRDefault="00081E11">
      <w:proofErr w:type="gramStart"/>
      <w:r>
        <w:t>you</w:t>
      </w:r>
      <w:proofErr w:type="gramEnd"/>
      <w:r>
        <w:t xml:space="preserve"> can sim</w:t>
      </w:r>
      <w:r>
        <w:t>plify your statement by replacing that with:</w:t>
      </w:r>
    </w:p>
    <w:p w:rsidR="00414378" w:rsidRDefault="00414378"/>
    <w:p w:rsidR="00414378" w:rsidRDefault="00081E11">
      <w: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orderNumber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414378" w:rsidRDefault="00414378"/>
    <w:p w:rsidR="00414378" w:rsidRDefault="00414378"/>
    <w:p w:rsidR="00414378" w:rsidRDefault="00414378"/>
    <w:p w:rsidR="00414378" w:rsidRDefault="00081E1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BY Problems</w:t>
      </w:r>
    </w:p>
    <w:p w:rsidR="00414378" w:rsidRDefault="00081E11">
      <w:r>
        <w:t xml:space="preserve">These will help you get the hang of the </w:t>
      </w:r>
      <w:r>
        <w:rPr>
          <w:rFonts w:ascii="Arial" w:hAnsi="Arial" w:cs="Arial"/>
          <w:sz w:val="22"/>
          <w:szCs w:val="22"/>
        </w:rPr>
        <w:t>GROUP BY</w:t>
      </w:r>
      <w:r>
        <w:t>.</w:t>
      </w:r>
    </w:p>
    <w:p w:rsidR="00414378" w:rsidRDefault="00414378">
      <w:pPr>
        <w:keepNext/>
      </w:pPr>
    </w:p>
    <w:p w:rsidR="00414378" w:rsidRDefault="00081E11">
      <w:pPr>
        <w:rPr>
          <w:color w:val="008000"/>
        </w:rPr>
      </w:pPr>
      <w:r>
        <w:t xml:space="preserve">8. We want to see how long of a delay there is between the time an order is placed and when it ships. Write a SELECT </w:t>
      </w:r>
      <w:r>
        <w:t xml:space="preserve">statement to return a result containing two columns: (1) the number of days from the </w:t>
      </w:r>
      <w:proofErr w:type="spellStart"/>
      <w:r>
        <w:t>orderDate</w:t>
      </w:r>
      <w:proofErr w:type="spellEnd"/>
      <w:r>
        <w:t xml:space="preserve"> to the </w:t>
      </w:r>
      <w:proofErr w:type="spellStart"/>
      <w:r>
        <w:t>shippedDate</w:t>
      </w:r>
      <w:proofErr w:type="spellEnd"/>
      <w:r>
        <w:t>; and (2) the number of orders falling into this category.</w:t>
      </w:r>
    </w:p>
    <w:p w:rsidR="00414378" w:rsidRDefault="006A7B89">
      <w:pPr>
        <w:rPr>
          <w:color w:val="008000"/>
        </w:rPr>
      </w:pPr>
      <w:r>
        <w:rPr>
          <w:color w:val="008000"/>
        </w:rPr>
        <w:t xml:space="preserve">SELECT </w:t>
      </w:r>
      <w:proofErr w:type="gramStart"/>
      <w:r>
        <w:rPr>
          <w:color w:val="008000"/>
        </w:rPr>
        <w:t>DATEDIFF(</w:t>
      </w:r>
      <w:proofErr w:type="spellStart"/>
      <w:proofErr w:type="gramEnd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), COUNT(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>)</w:t>
      </w:r>
    </w:p>
    <w:p w:rsidR="006A7B89" w:rsidRDefault="006A7B89">
      <w:pPr>
        <w:rPr>
          <w:color w:val="008000"/>
        </w:rPr>
      </w:pPr>
      <w:r>
        <w:rPr>
          <w:color w:val="008000"/>
        </w:rPr>
        <w:t>FROM Orders</w:t>
      </w:r>
    </w:p>
    <w:p w:rsidR="006A7B89" w:rsidRDefault="006A7B89">
      <w:pPr>
        <w:rPr>
          <w:color w:val="008000"/>
        </w:rPr>
      </w:pPr>
      <w:r>
        <w:rPr>
          <w:color w:val="008000"/>
        </w:rPr>
        <w:t xml:space="preserve">GROUP BY </w:t>
      </w:r>
      <w:proofErr w:type="gramStart"/>
      <w:r>
        <w:rPr>
          <w:color w:val="008000"/>
        </w:rPr>
        <w:t>DATEDIFF(</w:t>
      </w:r>
      <w:proofErr w:type="spellStart"/>
      <w:proofErr w:type="gramEnd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t xml:space="preserve">9. Write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to return the </w:t>
      </w:r>
      <w:proofErr w:type="spellStart"/>
      <w:r>
        <w:t>orderNumber</w:t>
      </w:r>
      <w:proofErr w:type="spellEnd"/>
      <w:r>
        <w:t xml:space="preserve"> and total amount for each </w:t>
      </w:r>
      <w:r>
        <w:t xml:space="preserve">order placed in 2004 that took more than 7 days from the </w:t>
      </w:r>
      <w:proofErr w:type="spellStart"/>
      <w:r>
        <w:t>orderDate</w:t>
      </w:r>
      <w:proofErr w:type="spellEnd"/>
      <w:r>
        <w:t xml:space="preserve"> to the </w:t>
      </w:r>
      <w:proofErr w:type="spellStart"/>
      <w:r>
        <w:t>shippedDate</w:t>
      </w:r>
      <w:proofErr w:type="spellEnd"/>
      <w:r>
        <w:t xml:space="preserve">. (Hint: This doesn’t use </w:t>
      </w:r>
      <w:r>
        <w:rPr>
          <w:rFonts w:ascii="Arial" w:hAnsi="Arial" w:cs="Arial"/>
          <w:sz w:val="22"/>
          <w:szCs w:val="22"/>
        </w:rPr>
        <w:t>HAVING</w:t>
      </w:r>
      <w:r>
        <w:t>).</w:t>
      </w:r>
    </w:p>
    <w:p w:rsidR="00414378" w:rsidRDefault="0086291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OD.priceEach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OD.quantityOrdered</w:t>
      </w:r>
      <w:proofErr w:type="spellEnd"/>
    </w:p>
    <w:p w:rsidR="00862917" w:rsidRDefault="00862917">
      <w:pPr>
        <w:rPr>
          <w:color w:val="008000"/>
        </w:rPr>
      </w:pPr>
      <w:r>
        <w:rPr>
          <w:color w:val="008000"/>
        </w:rPr>
        <w:t>FROM Orders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JOIN </w:t>
      </w:r>
      <w:proofErr w:type="spellStart"/>
      <w:r>
        <w:rPr>
          <w:color w:val="008000"/>
        </w:rPr>
        <w:t>OrderDetails</w:t>
      </w:r>
      <w:proofErr w:type="spellEnd"/>
      <w:r>
        <w:rPr>
          <w:color w:val="008000"/>
        </w:rPr>
        <w:t xml:space="preserve"> AS OD </w:t>
      </w:r>
      <w:proofErr w:type="gramStart"/>
      <w:r>
        <w:rPr>
          <w:color w:val="008000"/>
        </w:rPr>
        <w:t>USING(</w:t>
      </w:r>
      <w:proofErr w:type="spellStart"/>
      <w:proofErr w:type="gramEnd"/>
      <w:r>
        <w:rPr>
          <w:color w:val="008000"/>
        </w:rPr>
        <w:t>orderNumber</w:t>
      </w:r>
      <w:proofErr w:type="spellEnd"/>
      <w:r>
        <w:rPr>
          <w:color w:val="008000"/>
        </w:rPr>
        <w:t>)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WHERE </w:t>
      </w:r>
      <w:proofErr w:type="gramStart"/>
      <w:r>
        <w:rPr>
          <w:color w:val="008000"/>
        </w:rPr>
        <w:t>YEAR(</w:t>
      </w:r>
      <w:proofErr w:type="spellStart"/>
      <w:proofErr w:type="gramEnd"/>
      <w:r>
        <w:rPr>
          <w:color w:val="008000"/>
        </w:rPr>
        <w:t>orderDate</w:t>
      </w:r>
      <w:proofErr w:type="spellEnd"/>
      <w:r>
        <w:rPr>
          <w:color w:val="008000"/>
        </w:rPr>
        <w:t>) = 2004 AND DATEDIFF(</w:t>
      </w:r>
      <w:proofErr w:type="spellStart"/>
      <w:r>
        <w:rPr>
          <w:color w:val="008000"/>
        </w:rPr>
        <w:t>shippedDate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orderDate</w:t>
      </w:r>
      <w:proofErr w:type="spellEnd"/>
      <w:r>
        <w:rPr>
          <w:color w:val="008000"/>
        </w:rPr>
        <w:t>) &gt; 7</w:t>
      </w:r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>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081E11">
      <w:pPr>
        <w:rPr>
          <w:color w:val="008000"/>
        </w:rPr>
      </w:pPr>
      <w:r>
        <w:t xml:space="preserve">10. Write a </w:t>
      </w:r>
      <w:r>
        <w:rPr>
          <w:rFonts w:ascii="Arial" w:hAnsi="Arial" w:cs="Arial"/>
          <w:sz w:val="22"/>
          <w:szCs w:val="22"/>
        </w:rPr>
        <w:t>SELECT</w:t>
      </w:r>
      <w:r>
        <w:t xml:space="preserve"> statement to return the </w:t>
      </w:r>
      <w:proofErr w:type="spellStart"/>
      <w:r>
        <w:t>orderNumber</w:t>
      </w:r>
      <w:proofErr w:type="spellEnd"/>
      <w:r>
        <w:t xml:space="preserve"> and total amount for each order totaling over $60,000.</w:t>
      </w:r>
    </w:p>
    <w:p w:rsidR="00414378" w:rsidRDefault="0086291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gramStart"/>
      <w:r w:rsidR="00A30177">
        <w:rPr>
          <w:color w:val="008000"/>
        </w:rPr>
        <w:t>SUM(</w:t>
      </w:r>
      <w:proofErr w:type="spellStart"/>
      <w:proofErr w:type="gramEnd"/>
      <w:r>
        <w:rPr>
          <w:color w:val="008000"/>
        </w:rPr>
        <w:t>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quantityOrdered</w:t>
      </w:r>
      <w:proofErr w:type="spellEnd"/>
      <w:r w:rsidR="00A30177">
        <w:rPr>
          <w:color w:val="008000"/>
        </w:rPr>
        <w:t xml:space="preserve">) AS </w:t>
      </w:r>
      <w:proofErr w:type="spellStart"/>
      <w:r w:rsidR="00A30177">
        <w:rPr>
          <w:color w:val="008000"/>
        </w:rPr>
        <w:t>Amt</w:t>
      </w:r>
      <w:proofErr w:type="spellEnd"/>
    </w:p>
    <w:p w:rsidR="00862917" w:rsidRDefault="00862917">
      <w:pPr>
        <w:rPr>
          <w:color w:val="008000"/>
        </w:rPr>
      </w:pPr>
      <w:r>
        <w:rPr>
          <w:color w:val="008000"/>
        </w:rPr>
        <w:t xml:space="preserve">FROM </w:t>
      </w:r>
      <w:proofErr w:type="spellStart"/>
      <w:r>
        <w:rPr>
          <w:color w:val="008000"/>
        </w:rPr>
        <w:t>OrderDetails</w:t>
      </w:r>
      <w:proofErr w:type="spellEnd"/>
    </w:p>
    <w:p w:rsidR="00862917" w:rsidRDefault="00A3017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HAVING </w:t>
      </w:r>
      <w:proofErr w:type="spellStart"/>
      <w:r>
        <w:rPr>
          <w:color w:val="008000"/>
        </w:rPr>
        <w:t>Amt</w:t>
      </w:r>
      <w:proofErr w:type="spellEnd"/>
      <w:r>
        <w:rPr>
          <w:color w:val="008000"/>
        </w:rPr>
        <w:t xml:space="preserve"> &gt; 60000;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  <w:bookmarkStart w:id="1" w:name="_GoBack"/>
      <w:bookmarkEnd w:id="1"/>
    </w:p>
    <w:p w:rsidR="00414378" w:rsidRDefault="00081E11">
      <w:pPr>
        <w:rPr>
          <w:color w:val="008000"/>
        </w:rPr>
      </w:pPr>
      <w:r>
        <w:t xml:space="preserve">11. Find the </w:t>
      </w:r>
      <w:proofErr w:type="spellStart"/>
      <w:r>
        <w:t>orderNumber</w:t>
      </w:r>
      <w:proofErr w:type="spellEnd"/>
      <w:r>
        <w:t xml:space="preserve"> and amount for the top 5 largest orders placed. (Not just the largest line item value, but the largest dollar amount for the orders).</w:t>
      </w:r>
    </w:p>
    <w:p w:rsidR="00414378" w:rsidRDefault="00A30177">
      <w:pPr>
        <w:rPr>
          <w:color w:val="008000"/>
        </w:rPr>
      </w:pPr>
      <w:r>
        <w:rPr>
          <w:color w:val="008000"/>
        </w:rPr>
        <w:t xml:space="preserve">SELECT </w:t>
      </w:r>
      <w:proofErr w:type="spellStart"/>
      <w:r>
        <w:rPr>
          <w:color w:val="008000"/>
        </w:rPr>
        <w:t>orderNumber</w:t>
      </w:r>
      <w:proofErr w:type="spellEnd"/>
      <w:r>
        <w:rPr>
          <w:color w:val="008000"/>
        </w:rPr>
        <w:t xml:space="preserve">, </w:t>
      </w:r>
      <w:proofErr w:type="gramStart"/>
      <w:r>
        <w:rPr>
          <w:color w:val="008000"/>
        </w:rPr>
        <w:t>SUM(</w:t>
      </w:r>
      <w:proofErr w:type="spellStart"/>
      <w:proofErr w:type="gramEnd"/>
      <w:r>
        <w:rPr>
          <w:color w:val="008000"/>
        </w:rPr>
        <w:t>priceEach</w:t>
      </w:r>
      <w:proofErr w:type="spellEnd"/>
      <w:r>
        <w:rPr>
          <w:color w:val="008000"/>
        </w:rPr>
        <w:t xml:space="preserve"> * </w:t>
      </w:r>
      <w:proofErr w:type="spellStart"/>
      <w:r>
        <w:rPr>
          <w:color w:val="008000"/>
        </w:rPr>
        <w:t>quantityOrdered</w:t>
      </w:r>
      <w:proofErr w:type="spellEnd"/>
      <w:r>
        <w:rPr>
          <w:color w:val="008000"/>
        </w:rPr>
        <w:t xml:space="preserve">) AS </w:t>
      </w:r>
      <w:proofErr w:type="spellStart"/>
      <w:r>
        <w:rPr>
          <w:color w:val="008000"/>
        </w:rPr>
        <w:t>Amt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FROM </w:t>
      </w:r>
      <w:proofErr w:type="spellStart"/>
      <w:r>
        <w:rPr>
          <w:color w:val="008000"/>
        </w:rPr>
        <w:t>OrderDetails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GROUP BY </w:t>
      </w:r>
      <w:proofErr w:type="spellStart"/>
      <w:r>
        <w:rPr>
          <w:color w:val="008000"/>
        </w:rPr>
        <w:t>orderNumber</w:t>
      </w:r>
      <w:proofErr w:type="spellEnd"/>
    </w:p>
    <w:p w:rsidR="00A30177" w:rsidRDefault="00A30177">
      <w:pPr>
        <w:rPr>
          <w:color w:val="008000"/>
        </w:rPr>
      </w:pPr>
      <w:r>
        <w:rPr>
          <w:color w:val="008000"/>
        </w:rPr>
        <w:t xml:space="preserve">ORDER BY </w:t>
      </w:r>
      <w:proofErr w:type="spellStart"/>
      <w:r>
        <w:rPr>
          <w:color w:val="008000"/>
        </w:rPr>
        <w:t>Amt</w:t>
      </w:r>
      <w:proofErr w:type="spellEnd"/>
      <w:r>
        <w:rPr>
          <w:color w:val="008000"/>
        </w:rPr>
        <w:t xml:space="preserve"> DESC</w:t>
      </w:r>
    </w:p>
    <w:p w:rsidR="00A30177" w:rsidRDefault="00A30177">
      <w:pPr>
        <w:rPr>
          <w:color w:val="008000"/>
        </w:rPr>
      </w:pPr>
      <w:r>
        <w:rPr>
          <w:color w:val="008000"/>
        </w:rPr>
        <w:t>LIMIT 5</w:t>
      </w:r>
    </w:p>
    <w:p w:rsidR="00414378" w:rsidRDefault="00081E11">
      <w:r>
        <w:lastRenderedPageBreak/>
        <w:t xml:space="preserve">Tip </w:t>
      </w:r>
      <w:proofErr w:type="gramStart"/>
      <w:r>
        <w:t>1  –</w:t>
      </w:r>
      <w:proofErr w:type="gramEnd"/>
      <w:r>
        <w:t xml:space="preserve"> Use </w:t>
      </w:r>
      <w:r>
        <w:rPr>
          <w:rFonts w:ascii="Arial" w:hAnsi="Arial" w:cs="Arial"/>
          <w:sz w:val="22"/>
          <w:szCs w:val="22"/>
        </w:rPr>
        <w:t>LIMIT 5</w:t>
      </w:r>
      <w:r>
        <w:t xml:space="preserve"> at the end of the query (the syntax is different for different DBMSs)</w:t>
      </w:r>
    </w:p>
    <w:p w:rsidR="00414378" w:rsidRDefault="00081E11">
      <w:r>
        <w:t>Tip 2 – Sorting wi</w:t>
      </w:r>
      <w:r>
        <w:t>ll drive you crazy if you don't know the secret: In the SELECT clause use an alias for the sum:</w:t>
      </w:r>
    </w:p>
    <w:p w:rsidR="00414378" w:rsidRDefault="00414378"/>
    <w:p w:rsidR="00414378" w:rsidRDefault="00081E11"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SUM(</w:t>
      </w:r>
      <w:proofErr w:type="gramEnd"/>
      <w:r>
        <w:rPr>
          <w:rFonts w:ascii="Arial" w:hAnsi="Arial" w:cs="Arial"/>
          <w:sz w:val="22"/>
          <w:szCs w:val="22"/>
        </w:rPr>
        <w:t xml:space="preserve"> … )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AS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Amt</w:t>
      </w:r>
      <w:proofErr w:type="spellEnd"/>
    </w:p>
    <w:p w:rsidR="00414378" w:rsidRDefault="00414378"/>
    <w:p w:rsidR="00414378" w:rsidRDefault="00081E11">
      <w:r>
        <w:t>Then sort by the alias:</w:t>
      </w:r>
    </w:p>
    <w:p w:rsidR="00414378" w:rsidRDefault="00414378"/>
    <w:p w:rsidR="00414378" w:rsidRDefault="00081E11">
      <w:r>
        <w:tab/>
      </w:r>
      <w:r>
        <w:rPr>
          <w:rFonts w:ascii="Arial" w:hAnsi="Arial" w:cs="Arial"/>
          <w:sz w:val="22"/>
          <w:szCs w:val="22"/>
        </w:rPr>
        <w:t xml:space="preserve">ORDER BY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Amt</w:t>
      </w:r>
      <w:proofErr w:type="spellEnd"/>
    </w:p>
    <w:p w:rsidR="00414378" w:rsidRDefault="00414378"/>
    <w:p w:rsidR="00414378" w:rsidRDefault="00081E11">
      <w:pPr>
        <w:rPr>
          <w:color w:val="008000"/>
        </w:rPr>
      </w:pPr>
      <w:r>
        <w:t>Remember you can sort in both ascending (default) and descending (</w:t>
      </w:r>
      <w:r>
        <w:rPr>
          <w:rFonts w:ascii="Arial" w:hAnsi="Arial" w:cs="Arial"/>
          <w:sz w:val="21"/>
          <w:szCs w:val="21"/>
        </w:rPr>
        <w:t>DESC</w:t>
      </w:r>
      <w:r>
        <w:t>) order.</w:t>
      </w: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rPr>
          <w:color w:val="008000"/>
        </w:rPr>
      </w:pPr>
    </w:p>
    <w:p w:rsidR="00414378" w:rsidRDefault="00414378">
      <w:pPr>
        <w:keepNext/>
      </w:pPr>
    </w:p>
    <w:sectPr w:rsidR="0041437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2457"/>
    <w:multiLevelType w:val="multilevel"/>
    <w:tmpl w:val="B69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4D573BE9"/>
    <w:multiLevelType w:val="multilevel"/>
    <w:tmpl w:val="0F50ED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C7759C"/>
    <w:multiLevelType w:val="multilevel"/>
    <w:tmpl w:val="5536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611C39B9"/>
    <w:multiLevelType w:val="multilevel"/>
    <w:tmpl w:val="424482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405242"/>
    <w:multiLevelType w:val="multilevel"/>
    <w:tmpl w:val="D5D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78"/>
    <w:rsid w:val="00081E11"/>
    <w:rsid w:val="000C4CFA"/>
    <w:rsid w:val="000E434C"/>
    <w:rsid w:val="002A406B"/>
    <w:rsid w:val="002C0823"/>
    <w:rsid w:val="00414378"/>
    <w:rsid w:val="006A7B89"/>
    <w:rsid w:val="00862917"/>
    <w:rsid w:val="00942DB9"/>
    <w:rsid w:val="00A30177"/>
    <w:rsid w:val="00F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039EF-6DC0-4D8B-8FFE-1F973BC8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b w:val="0"/>
      <w:i w:val="0"/>
      <w:sz w:val="16"/>
      <w:szCs w:val="16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Times New Roman"/>
      <w:b w:val="0"/>
      <w:i w:val="0"/>
      <w:sz w:val="16"/>
      <w:szCs w:val="16"/>
    </w:rPr>
  </w:style>
  <w:style w:type="character" w:customStyle="1" w:styleId="ListLabel2">
    <w:name w:val="ListLabel 2"/>
    <w:qFormat/>
    <w:rPr>
      <w:rFonts w:ascii="Courier New" w:hAnsi="Courier New" w:cs="OpenSymbol;Arial Unicode MS"/>
      <w:b/>
      <w:sz w:val="22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ascii="Courier New" w:hAnsi="Courier New" w:cs="OpenSymbol;Arial Unicode MS"/>
      <w:b/>
      <w:sz w:val="22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birt/documentation/sample-databas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zoo.net/wiki/More_JOIN_oper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a.gov/library/publications/the-world-factboo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5</vt:lpstr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subject/>
  <dc:creator>eric adams</dc:creator>
  <dc:description/>
  <cp:lastModifiedBy>eric adams</cp:lastModifiedBy>
  <cp:revision>2</cp:revision>
  <dcterms:created xsi:type="dcterms:W3CDTF">2016-06-12T14:40:00Z</dcterms:created>
  <dcterms:modified xsi:type="dcterms:W3CDTF">2016-06-12T14:40:00Z</dcterms:modified>
  <dc:language>en-US</dc:language>
</cp:coreProperties>
</file>