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134"/>
        <w:gridCol w:w="1424"/>
        <w:gridCol w:w="1454"/>
        <w:gridCol w:w="992"/>
        <w:gridCol w:w="2792"/>
        <w:tblGridChange w:id="0">
          <w:tblGrid>
            <w:gridCol w:w="993"/>
            <w:gridCol w:w="1134"/>
            <w:gridCol w:w="1424"/>
            <w:gridCol w:w="1454"/>
            <w:gridCol w:w="992"/>
            <w:gridCol w:w="27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DigiX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30/10/24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i w:val="0"/>
          <w:sz w:val="32"/>
          <w:szCs w:val="32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z w:val="32"/>
          <w:szCs w:val="32"/>
          <w:vertAlign w:val="baseline"/>
          <w:rtl w:val="0"/>
        </w:rPr>
        <w:t xml:space="preserve">ENUNCIADO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5.0" w:type="dxa"/>
        <w:jc w:val="left"/>
        <w:tblInd w:w="-52.0" w:type="dxa"/>
        <w:tblLayout w:type="fixed"/>
        <w:tblLook w:val="0000"/>
      </w:tblPr>
      <w:tblGrid>
        <w:gridCol w:w="59"/>
        <w:gridCol w:w="4569"/>
        <w:gridCol w:w="4587"/>
        <w:tblGridChange w:id="0">
          <w:tblGrid>
            <w:gridCol w:w="59"/>
            <w:gridCol w:w="4569"/>
            <w:gridCol w:w="4587"/>
          </w:tblGrid>
        </w:tblGridChange>
      </w:tblGrid>
      <w:tr>
        <w:trPr>
          <w:cantSplit w:val="0"/>
          <w:trHeight w:val="613" w:hRule="atLeast"/>
          <w:tblHeader w:val="0"/>
        </w:trPr>
        <w:tc>
          <w:tcPr>
            <w:tcBorders>
              <w:top w:color="000000" w:space="0" w:sz="5" w:val="single"/>
              <w:left w:color="dfdfdf" w:space="0" w:sz="27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spacing w:before="8" w:line="237" w:lineRule="auto"/>
              <w:ind w:right="6"/>
              <w:jc w:val="both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Descripcion del Alcance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tcBorders>
              <w:top w:color="000000" w:space="0" w:sz="5" w:val="single"/>
              <w:left w:color="dfdfdf" w:space="0" w:sz="27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C">
            <w:pPr>
              <w:spacing w:before="6" w:line="251" w:lineRule="auto"/>
              <w:jc w:val="both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ONDICIONES O CAPACIDADES QUE DEBE POSEER O SATISFACER EL PRODUCTO PARA CUMPLIR CON CONTRATOS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NORMAS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ESPECIFICACIONES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U OTROS DOCUMENTOS FORMALMENTE IMPUESTOS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spacing w:before="8" w:line="237" w:lineRule="auto"/>
              <w:ind w:right="6"/>
              <w:jc w:val="both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ARACTERÍSTICAS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ROPIEDADES FÍSICAS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QUÍMICAS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ENERGÉTICAS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O  SICOLÓGICAS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QUE SON DISTINTIVAS DEL PRODUCTO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O QUE DESCRIBEN SU SINGULARIDAD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Permite que un cliente cree una nueva cuenta en el sistema.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o administrador puede ingresar al sistema utilizando sus credenciales.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puede actualizar su información personal, como nombre, dirección, y otros detalles.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Permite al cliente ver una lista de sus pedidos previos realizados en el sistema.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MÓDULO DE MODULO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puede explorar todos los productos disponibles en la tienda.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Muestra una lista de celulares que están en oferta o promoción especial.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puede elegir un producto del catálogo para realizar una compra.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Permite al cliente ver información detallada sobre un producto específico.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MÓDULO DE CATÁLOGO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puede gestionar los productos que ha agregado a su carrito de compras antes de realizar la compra final.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puede proceder a realizar el pago de los productos seleccionados en el carrito.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Antes de completar la compra, el cliente debe proporcionar los detalles del envío, como la dirección.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Después de realizar el pago, el cliente puede ver una confirmación del pedido realizado.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MÓDULO DE VENTAS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cliente puede interactuar con un chatbot para recibir asistencia o recomendaciones sobre productos.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MÓDULO DE CHATBOT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administrador puede gestionar las categorías de productos y promociones en el sistema.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administrador puede agregar, editar o eliminar productos del catálogo.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administrador puede visualizar y gestionar los pedidos realizados por los clientes.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MÓDULO ADMINISTRATIVO</w:t>
            </w:r>
          </w:p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-108.0" w:type="dxa"/>
        <w:tblLayout w:type="fixed"/>
        <w:tblLook w:val="0000"/>
      </w:tblPr>
      <w:tblGrid>
        <w:gridCol w:w="54"/>
        <w:gridCol w:w="2649"/>
        <w:gridCol w:w="54"/>
        <w:gridCol w:w="6457"/>
        <w:tblGridChange w:id="0">
          <w:tblGrid>
            <w:gridCol w:w="54"/>
            <w:gridCol w:w="2649"/>
            <w:gridCol w:w="54"/>
            <w:gridCol w:w="6457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5" w:val="single"/>
              <w:left w:color="5f5f5f" w:space="0" w:sz="27" w:val="single"/>
              <w:bottom w:color="000000" w:space="0" w:sz="5" w:val="single"/>
              <w:right w:color="000000" w:space="0" w:sz="0" w:val="nil"/>
            </w:tcBorders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5f5f5f" w:space="0" w:sz="27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CRITERIOS  DE  ACEPTACIÓN  DEL  PRODUCTO: ESPECIFICACIONES  O  REQUISITOS  DE  RENDIMIENTO,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FUNCIONALIDAD, ETC., QUE DEBEN CUMPLIRSE ANTES QUE SE ACEPTE EL PRODUCTO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5" w:val="single"/>
              <w:left w:color="dfdfdf" w:space="0" w:sz="27" w:val="single"/>
              <w:bottom w:color="000000" w:space="0" w:sz="5" w:val="single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dfdfdf" w:space="0" w:sz="27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45">
            <w:pPr>
              <w:ind w:left="487" w:firstLine="0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ONCEPTOS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dfdfdf" w:space="0" w:sz="27" w:val="single"/>
              <w:bottom w:color="000000" w:space="0" w:sz="5" w:val="single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dfdfdf" w:space="0" w:sz="27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47">
            <w:pPr>
              <w:ind w:left="2107" w:firstLine="0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RITERIOS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ind w:left="64" w:firstLine="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1.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deberá cumplir con todos los requisitos especificados.</w:t>
            </w:r>
          </w:p>
          <w:p w:rsidR="00000000" w:rsidDel="00000000" w:rsidP="00000000" w:rsidRDefault="00000000" w:rsidRPr="00000000" w14:paraId="0000004B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ind w:left="64" w:firstLine="0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2.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 deberá alcanzar un nivel de satisfacción del cliente del 70%.</w:t>
            </w:r>
          </w:p>
          <w:p w:rsidR="00000000" w:rsidDel="00000000" w:rsidP="00000000" w:rsidRDefault="00000000" w:rsidRPr="00000000" w14:paraId="00000050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ind w:left="64" w:firstLine="0"/>
              <w:rPr>
                <w:rFonts w:ascii="Verdana" w:cs="Verdana" w:eastAsia="Verdana" w:hAnsi="Verdana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3.ADMINISTRATIVOS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Los entregables deben contar con la aprobación del Jefe de TI.</w:t>
            </w:r>
          </w:p>
          <w:p w:rsidR="00000000" w:rsidDel="00000000" w:rsidP="00000000" w:rsidRDefault="00000000" w:rsidRPr="00000000" w14:paraId="00000055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ind w:left="64" w:firstLine="0"/>
              <w:rPr>
                <w:rFonts w:ascii="Verdana" w:cs="Verdana" w:eastAsia="Verdana" w:hAnsi="Verdana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4. COMERCIALES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 buscará mejorar la imagen comercial de la empresa.</w:t>
            </w:r>
          </w:p>
          <w:p w:rsidR="00000000" w:rsidDel="00000000" w:rsidP="00000000" w:rsidRDefault="00000000" w:rsidRPr="00000000" w14:paraId="0000005A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ind w:left="64" w:firstLine="0"/>
              <w:rPr>
                <w:rFonts w:ascii="Verdana" w:cs="Verdana" w:eastAsia="Verdana" w:hAnsi="Verdana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5. SOCIALES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La reputación de la empresa se fortalecerá al fomentar el empleo local.</w:t>
            </w:r>
          </w:p>
          <w:p w:rsidR="00000000" w:rsidDel="00000000" w:rsidP="00000000" w:rsidRDefault="00000000" w:rsidRPr="00000000" w14:paraId="0000005F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3.0" w:type="dxa"/>
        <w:jc w:val="left"/>
        <w:tblInd w:w="-108.0" w:type="dxa"/>
        <w:tblLayout w:type="fixed"/>
        <w:tblLook w:val="0000"/>
      </w:tblPr>
      <w:tblGrid>
        <w:gridCol w:w="59"/>
        <w:gridCol w:w="2923"/>
        <w:gridCol w:w="54"/>
        <w:gridCol w:w="6217"/>
        <w:tblGridChange w:id="0">
          <w:tblGrid>
            <w:gridCol w:w="59"/>
            <w:gridCol w:w="2923"/>
            <w:gridCol w:w="54"/>
            <w:gridCol w:w="6217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5" w:val="single"/>
              <w:left w:color="5f5f5f" w:space="0" w:sz="27" w:val="single"/>
              <w:bottom w:color="000000" w:space="0" w:sz="5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3">
            <w:pPr>
              <w:spacing w:before="36" w:lineRule="auto"/>
              <w:ind w:right="7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ENTREGABLES DEL PROYECTO: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PRODUCTOS ENTREGABLES INTERMEDIOS Y FINALES QUE SE GENERARÁN EN CADA FASE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5" w:val="single"/>
              <w:left w:color="dfdfdf" w:space="0" w:sz="27" w:val="single"/>
              <w:bottom w:color="000000" w:space="0" w:sz="5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dfdfdf" w:space="0" w:sz="27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spacing w:before="3" w:lineRule="auto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ASE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dfdfdf" w:space="0" w:sz="27" w:val="single"/>
              <w:bottom w:color="000000" w:space="0" w:sz="4" w:val="single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9">
            <w:pPr>
              <w:spacing w:before="3" w:lineRule="auto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RODUCTOS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before="3" w:lineRule="auto"/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1.0 Gestión del Proyecto.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before="3" w:lineRule="auto"/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Proyecto gestionado.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2.0 Documentación de</w:t>
            </w:r>
          </w:p>
          <w:p w:rsidR="00000000" w:rsidDel="00000000" w:rsidP="00000000" w:rsidRDefault="00000000" w:rsidRPr="00000000" w14:paraId="0000006F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Requisitos.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Documento de requerimientos.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3.0   Análisis   y   Diseño   del</w:t>
            </w:r>
          </w:p>
          <w:p w:rsidR="00000000" w:rsidDel="00000000" w:rsidP="00000000" w:rsidRDefault="00000000" w:rsidRPr="00000000" w14:paraId="00000074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Sistema.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Manual Técnico.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4.0 Desarrollo del Sistema.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La versión beta del sistema.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5.0 Pruebas del Sistema.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Plan de Pruebas e Informe de Control de Calidad.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6.0 Capacitación</w:t>
            </w:r>
          </w:p>
          <w:p w:rsidR="00000000" w:rsidDel="00000000" w:rsidP="00000000" w:rsidRDefault="00000000" w:rsidRPr="00000000" w14:paraId="00000081">
            <w:pPr>
              <w:ind w:firstLine="72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Plan de Capacitación para usuarios.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7.0 Implementación.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Manual/Guia de usuario y manual técnico actualizado.</w:t>
            </w:r>
          </w:p>
          <w:p w:rsidR="00000000" w:rsidDel="00000000" w:rsidP="00000000" w:rsidRDefault="00000000" w:rsidRPr="00000000" w14:paraId="00000089">
            <w:pPr>
              <w:ind w:left="64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96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tbl>
      <w:tblPr>
        <w:tblStyle w:val="Table5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5985"/>
        <w:tblGridChange w:id="0">
          <w:tblGrid>
            <w:gridCol w:w="3375"/>
            <w:gridCol w:w="5985"/>
          </w:tblGrid>
        </w:tblGridChange>
      </w:tblGrid>
      <w:tr>
        <w:trPr>
          <w:cantSplit w:val="0"/>
          <w:trHeight w:val="644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D">
            <w:pPr>
              <w:spacing w:before="25" w:line="237" w:lineRule="auto"/>
              <w:jc w:val="both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XCLUSIONES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NTREGABLES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PROCESOS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ÁREAS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PROCEDIMIENTOS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ESPECIALIDADES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FASES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ETAPAS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ESPACIOS FÍSICOS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VIRTUALES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REGIONES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QUE SON EXCLUSIONES CONOCIDAS Y NO SERÁN ABORDADAS POR EL PROYECTO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Y QUE POR LO TANTO DEBEN ESTAR CLARAMENTE ESTABLECIDAS PARA EVITAR INCORRECTAS INTERPRETACIONES ENTRE LOS STAKEHOLDERS DEL PROYECTO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8E">
            <w:pPr>
              <w:spacing w:before="25" w:line="237" w:lineRule="auto"/>
              <w:jc w:val="both"/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XCLUSIONES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NTREGABLES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PROCESOS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ÁREAS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PROCEDIMIENTOS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ESPECIALIDADES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FASES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ETAPAS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ESPACIOS FÍSICOS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VIRTUALES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REGIONES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ETC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QUE SON EXCLUSIONES CONOCIDAS Y NO SERÁN ABORDADAS POR EL PROYECTO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3"/>
                <w:szCs w:val="13"/>
                <w:vertAlign w:val="baseline"/>
                <w:rtl w:val="0"/>
              </w:rPr>
              <w:t xml:space="preserve">Y QUE POR LO TANTO DEBEN ESTAR CLARAMENTE ESTABLECIDAS PARA EVITAR INCORRECTAS INTERPRETACIONES ENTRE LOS STAKEHOLDERS DEL PROYECTO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F">
            <w:pPr>
              <w:spacing w:before="25" w:line="237" w:lineRule="auto"/>
              <w:jc w:val="both"/>
              <w:rPr>
                <w:rFonts w:ascii="Verdana" w:cs="Verdana" w:eastAsia="Verdana" w:hAnsi="Verdana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before="9" w:lineRule="auto"/>
              <w:ind w:left="720" w:right="1499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El acceso al sistema será por Internet.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before="9" w:lineRule="auto"/>
              <w:ind w:left="720" w:right="1499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sistema será utilizado por clientes que quieran comprar un dispositivo móvil en la empresa mijo store y no necesariamente de la región de tacna.</w:t>
            </w:r>
          </w:p>
        </w:tc>
      </w:tr>
    </w:tbl>
    <w:p w:rsidR="00000000" w:rsidDel="00000000" w:rsidP="00000000" w:rsidRDefault="00000000" w:rsidRPr="00000000" w14:paraId="00000093">
      <w:pPr>
        <w:spacing w:before="7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-108.0" w:type="dxa"/>
        <w:tblLayout w:type="fixed"/>
        <w:tblLook w:val="0000"/>
      </w:tblPr>
      <w:tblGrid>
        <w:gridCol w:w="540"/>
        <w:gridCol w:w="4020"/>
        <w:gridCol w:w="105"/>
        <w:gridCol w:w="4680"/>
        <w:tblGridChange w:id="0">
          <w:tblGrid>
            <w:gridCol w:w="540"/>
            <w:gridCol w:w="4020"/>
            <w:gridCol w:w="105"/>
            <w:gridCol w:w="4680"/>
          </w:tblGrid>
        </w:tblGridChange>
      </w:tblGrid>
      <w:tr>
        <w:trPr>
          <w:cantSplit w:val="0"/>
          <w:trHeight w:val="644" w:hRule="atLeast"/>
          <w:tblHeader w:val="0"/>
        </w:trPr>
        <w:tc>
          <w:tcPr>
            <w:gridSpan w:val="4"/>
            <w:tcBorders>
              <w:top w:color="000000" w:space="0" w:sz="5" w:val="single"/>
              <w:left w:color="5f5f5f" w:space="0" w:sz="27" w:val="single"/>
              <w:bottom w:color="000000" w:space="0" w:sz="8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before="36" w:lineRule="auto"/>
              <w:ind w:right="-31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RESTRICCIONES DEL PROYECTO: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FACTORES QUE LIMITAN EL RENDIMIENTO DEL PROYECTO, EL RENDIMIENTO DE UN PROCESO DEL PROYECTO, O LAS OPCIONES DE PLANIFICACIÓN DEL PROYECTO. PUEDEN APLICAR A LOS OBJETIVOS 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rtl w:val="0"/>
              </w:rPr>
              <w:t xml:space="preserve">PROYECTO O A LOS RECURSOS QUE SE EMPLEA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dfdfdf" w:space="0" w:sz="27" w:val="single"/>
              <w:bottom w:color="dfdfdf" w:space="0" w:sz="9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4" w:lineRule="auto"/>
              <w:ind w:left="725" w:firstLine="0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NTERNOS 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4" w:lineRule="auto"/>
              <w:ind w:left="211" w:firstLine="0"/>
              <w:rPr>
                <w:rFonts w:ascii="Verdana" w:cs="Verdana" w:eastAsia="Verdana" w:hAnsi="Verdana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MBIENTALES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XTERNOS 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rtl w:val="0"/>
              </w:rPr>
              <w:t xml:space="preserve">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gridSpan w:val="2"/>
            <w:tcBorders>
              <w:top w:color="dfdfdf" w:space="0" w:sz="9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before="11" w:lineRule="auto"/>
              <w:ind w:left="64" w:right="35" w:firstLine="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El presupuesto del proyecto no debe exceder de lo presentado en la Propuesta Inicial.</w:t>
            </w:r>
          </w:p>
        </w:tc>
        <w:tc>
          <w:tcPr>
            <w:gridSpan w:val="2"/>
            <w:tcBorders>
              <w:top w:color="dfdfdf" w:space="0" w:sz="9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before="7" w:lineRule="auto"/>
              <w:ind w:left="64" w:right="34" w:firstLine="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La propuesta inicial debe ser aprobada por el Jefe de TI dos días antes de iniciar el proyecto.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before="7" w:lineRule="auto"/>
        <w:ind w:hanging="141.73228346456688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5.0" w:type="dxa"/>
        <w:jc w:val="left"/>
        <w:tblInd w:w="-108.0" w:type="dxa"/>
        <w:tblLayout w:type="fixed"/>
        <w:tblLook w:val="0000"/>
      </w:tblPr>
      <w:tblGrid>
        <w:gridCol w:w="54"/>
        <w:gridCol w:w="4607"/>
        <w:gridCol w:w="20"/>
        <w:gridCol w:w="4534"/>
        <w:tblGridChange w:id="0">
          <w:tblGrid>
            <w:gridCol w:w="54"/>
            <w:gridCol w:w="4607"/>
            <w:gridCol w:w="20"/>
            <w:gridCol w:w="4534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5" w:val="single"/>
              <w:left w:color="5f5f5f" w:space="0" w:sz="27" w:val="single"/>
              <w:bottom w:color="dfdfdf" w:space="0" w:sz="8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top"/>
          </w:tcPr>
          <w:p w:rsidR="00000000" w:rsidDel="00000000" w:rsidP="00000000" w:rsidRDefault="00000000" w:rsidRPr="00000000" w14:paraId="000000AA">
            <w:pPr>
              <w:spacing w:before="36" w:lineRule="auto"/>
              <w:ind w:right="-31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SUPUESTOS DEL  PROYECTO: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6"/>
                <w:szCs w:val="16"/>
                <w:vertAlign w:val="baseline"/>
                <w:rtl w:val="0"/>
              </w:rPr>
              <w:t xml:space="preserve">FACTORES  QUE  PARA  PROPÓSITOS  DE  LA  PLANIFICACIÓN  DEL  PROYECTO  SE CONSIDERAN VERDADEROS, REALES O CIERTOS.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dfdfdf" w:space="0" w:sz="8" w:val="single"/>
              <w:left w:color="dfdfdf" w:space="0" w:sz="27" w:val="single"/>
              <w:bottom w:color="dfdfdf" w:space="0" w:sz="9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spacing w:before="4" w:lineRule="auto"/>
              <w:ind w:left="725" w:firstLine="0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NTERNOS 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spacing w:before="4" w:lineRule="auto"/>
              <w:ind w:left="211" w:firstLine="0"/>
              <w:rPr>
                <w:rFonts w:ascii="Verdana" w:cs="Verdana" w:eastAsia="Verdana" w:hAnsi="Verdana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MBIENTALES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XTERNOS A LA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4"/>
                <w:szCs w:val="14"/>
                <w:vertAlign w:val="baseline"/>
                <w:rtl w:val="0"/>
              </w:rPr>
              <w:t xml:space="preserve">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2"/>
            <w:tcBorders>
              <w:top w:color="dfdfdf" w:space="0" w:sz="9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spacing w:before="11" w:lineRule="auto"/>
              <w:ind w:left="64" w:right="36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Se cuenta con el equipo  de  proyecto necesario.</w:t>
            </w:r>
          </w:p>
        </w:tc>
        <w:tc>
          <w:tcPr>
            <w:gridSpan w:val="2"/>
            <w:tcBorders>
              <w:top w:color="dfdfdf" w:space="0" w:sz="9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spacing w:before="11" w:lineRule="auto"/>
              <w:ind w:left="64" w:right="-3" w:firstLine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El cliente brindará el apoyo requerido para el levantamiento de información.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before="7" w:lineRule="auto"/>
              <w:ind w:left="64" w:right="31" w:firstLine="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Se culminará el proyecto del desarrollo de la pantalla de logueo genérico antes de la finalización del desarrollo del sistema.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El cliente brindará el apoyo requerido para el levantamiento de información requerida.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ind w:left="64" w:right="31" w:firstLine="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Los Usuarios involucrados en la prueba de software, durante la fase de pruebas, deben dedicarse al menos ¾ del tiempo a labores de prueba, y deben finalizar las pruebas en los tiempos planificados.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4" w:w="11909" w:orient="portrait"/>
      <w:pgMar w:bottom="1134" w:top="170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993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und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und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und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und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n-US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auto"/>
      <w:outlineLvl w:val="0"/>
    </w:pPr>
    <w:rPr>
      <w:rFonts w:ascii="Verdana" w:cs="Verdana" w:eastAsia="Verdana" w:hAnsi="Verdana"/>
      <w:noProof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MX"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="720" w:leftChars="-1" w:rightChars="0" w:firstLineChars="-1"/>
      <w:contextualSpacing w:val="1"/>
      <w:textDirection w:val="btLr"/>
      <w:textAlignment w:val="auto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2npqkVBI7HkVwoB38m287jp8w==">CgMxLjA4AHIhMWgwaExucXRwTUhtWHhaUms1VmVNeU4tem5mTTM2SDBo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2019-10-06T02:47:00Z</dcterms:created>
  <dc:creator>Dharma Consulting</dc:creator>
</cp:coreProperties>
</file>