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54"/>
        <w:gridCol w:w="992"/>
        <w:gridCol w:w="2650"/>
        <w:tblGridChange w:id="0">
          <w:tblGrid>
            <w:gridCol w:w="921"/>
            <w:gridCol w:w="1134"/>
            <w:gridCol w:w="1424"/>
            <w:gridCol w:w="1454"/>
            <w:gridCol w:w="992"/>
            <w:gridCol w:w="265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02">
            <w:pPr>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CONTROL DE VERSIONES</w:t>
            </w:r>
            <w:r w:rsidDel="00000000" w:rsidR="00000000" w:rsidRPr="00000000">
              <w:rPr>
                <w:rtl w:val="0"/>
              </w:rPr>
            </w:r>
          </w:p>
        </w:tc>
      </w:tr>
      <w:tr>
        <w:trPr>
          <w:cantSplit w:val="0"/>
          <w:trHeight w:val="374" w:hRule="atLeast"/>
          <w:tblHeader w:val="0"/>
        </w:trPr>
        <w:tc>
          <w:tcPr>
            <w:shd w:fill="f2f2f2" w:val="clear"/>
            <w:vAlign w:val="center"/>
          </w:tcPr>
          <w:p w:rsidR="00000000" w:rsidDel="00000000" w:rsidP="00000000" w:rsidRDefault="00000000" w:rsidRPr="00000000" w14:paraId="00000008">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Versión</w:t>
            </w:r>
            <w:r w:rsidDel="00000000" w:rsidR="00000000" w:rsidRPr="00000000">
              <w:rPr>
                <w:rtl w:val="0"/>
              </w:rPr>
            </w:r>
          </w:p>
        </w:tc>
        <w:tc>
          <w:tcPr>
            <w:shd w:fill="f2f2f2" w:val="clear"/>
            <w:vAlign w:val="center"/>
          </w:tcPr>
          <w:p w:rsidR="00000000" w:rsidDel="00000000" w:rsidP="00000000" w:rsidRDefault="00000000" w:rsidRPr="00000000" w14:paraId="00000009">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Hecha por</w:t>
            </w:r>
            <w:r w:rsidDel="00000000" w:rsidR="00000000" w:rsidRPr="00000000">
              <w:rPr>
                <w:rtl w:val="0"/>
              </w:rPr>
            </w:r>
          </w:p>
        </w:tc>
        <w:tc>
          <w:tcPr>
            <w:shd w:fill="f2f2f2" w:val="clear"/>
            <w:vAlign w:val="center"/>
          </w:tcPr>
          <w:p w:rsidR="00000000" w:rsidDel="00000000" w:rsidP="00000000" w:rsidRDefault="00000000" w:rsidRPr="00000000" w14:paraId="0000000A">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Revisada por</w:t>
            </w:r>
            <w:r w:rsidDel="00000000" w:rsidR="00000000" w:rsidRPr="00000000">
              <w:rPr>
                <w:rtl w:val="0"/>
              </w:rPr>
            </w:r>
          </w:p>
        </w:tc>
        <w:tc>
          <w:tcPr>
            <w:shd w:fill="f2f2f2" w:val="clear"/>
            <w:vAlign w:val="center"/>
          </w:tcPr>
          <w:p w:rsidR="00000000" w:rsidDel="00000000" w:rsidP="00000000" w:rsidRDefault="00000000" w:rsidRPr="00000000" w14:paraId="0000000B">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Aprobada por</w:t>
            </w:r>
            <w:r w:rsidDel="00000000" w:rsidR="00000000" w:rsidRPr="00000000">
              <w:rPr>
                <w:rtl w:val="0"/>
              </w:rPr>
            </w:r>
          </w:p>
        </w:tc>
        <w:tc>
          <w:tcPr>
            <w:shd w:fill="f2f2f2" w:val="clear"/>
            <w:vAlign w:val="center"/>
          </w:tcPr>
          <w:p w:rsidR="00000000" w:rsidDel="00000000" w:rsidP="00000000" w:rsidRDefault="00000000" w:rsidRPr="00000000" w14:paraId="0000000C">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Fecha</w:t>
            </w:r>
            <w:r w:rsidDel="00000000" w:rsidR="00000000" w:rsidRPr="00000000">
              <w:rPr>
                <w:rtl w:val="0"/>
              </w:rPr>
            </w:r>
          </w:p>
        </w:tc>
        <w:tc>
          <w:tcPr>
            <w:shd w:fill="f2f2f2" w:val="clear"/>
            <w:vAlign w:val="center"/>
          </w:tcPr>
          <w:p w:rsidR="00000000" w:rsidDel="00000000" w:rsidP="00000000" w:rsidRDefault="00000000" w:rsidRPr="00000000" w14:paraId="0000000D">
            <w:pPr>
              <w:jc w:val="center"/>
              <w:rPr>
                <w:rFonts w:ascii="Verdana" w:cs="Verdana" w:eastAsia="Verdana" w:hAnsi="Verdana"/>
                <w:b w:val="0"/>
                <w:i w:val="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Motivo</w:t>
            </w:r>
            <w:r w:rsidDel="00000000" w:rsidR="00000000" w:rsidRPr="00000000">
              <w:rPr>
                <w:rtl w:val="0"/>
              </w:rPr>
            </w:r>
          </w:p>
        </w:tc>
      </w:tr>
      <w:tr>
        <w:trPr>
          <w:cantSplit w:val="0"/>
          <w:trHeight w:val="227" w:hRule="atLeast"/>
          <w:tblHeader w:val="0"/>
        </w:trPr>
        <w:tc>
          <w:tcPr>
            <w:vAlign w:val="top"/>
          </w:tcPr>
          <w:p w:rsidR="00000000" w:rsidDel="00000000" w:rsidP="00000000" w:rsidRDefault="00000000" w:rsidRPr="00000000" w14:paraId="0000000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vAlign w:val="top"/>
          </w:tcPr>
          <w:p w:rsidR="00000000" w:rsidDel="00000000" w:rsidP="00000000" w:rsidRDefault="00000000" w:rsidRPr="00000000" w14:paraId="000000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Digix</w:t>
            </w:r>
          </w:p>
        </w:tc>
        <w:tc>
          <w:tcPr>
            <w:vAlign w:val="top"/>
          </w:tcPr>
          <w:p w:rsidR="00000000" w:rsidDel="00000000" w:rsidP="00000000" w:rsidRDefault="00000000" w:rsidRPr="00000000" w14:paraId="000000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top"/>
          </w:tcPr>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w:t>
            </w:r>
          </w:p>
        </w:tc>
        <w:tc>
          <w:tcPr>
            <w:vAlign w:val="center"/>
          </w:tcPr>
          <w:p w:rsidR="00000000" w:rsidDel="00000000" w:rsidP="00000000" w:rsidRDefault="00000000" w:rsidRPr="00000000" w14:paraId="00000012">
            <w:pPr>
              <w:jc w:val="center"/>
              <w:rPr>
                <w:rFonts w:ascii="Verdana" w:cs="Verdana" w:eastAsia="Verdana" w:hAnsi="Verdana"/>
                <w:sz w:val="18"/>
                <w:szCs w:val="18"/>
              </w:rPr>
            </w:pPr>
            <w:r w:rsidDel="00000000" w:rsidR="00000000" w:rsidRPr="00000000">
              <w:rPr>
                <w:rFonts w:ascii="Verdana" w:cs="Verdana" w:eastAsia="Verdana" w:hAnsi="Verdana"/>
                <w:sz w:val="16"/>
                <w:szCs w:val="16"/>
                <w:rtl w:val="0"/>
              </w:rPr>
              <w:t xml:space="preserve">30/10/24</w:t>
            </w:r>
            <w:r w:rsidDel="00000000" w:rsidR="00000000" w:rsidRPr="00000000">
              <w:rPr>
                <w:rtl w:val="0"/>
              </w:rPr>
            </w:r>
          </w:p>
        </w:tc>
        <w:tc>
          <w:tcPr>
            <w:vAlign w:val="center"/>
          </w:tcPr>
          <w:p w:rsidR="00000000" w:rsidDel="00000000" w:rsidP="00000000" w:rsidRDefault="00000000" w:rsidRPr="00000000" w14:paraId="0000001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1"/>
          <w:strike w:val="0"/>
          <w:color w:val="000000"/>
          <w:sz w:val="32"/>
          <w:szCs w:val="32"/>
          <w:u w:val="none"/>
          <w:shd w:fill="auto" w:val="clear"/>
          <w:vertAlign w:val="baseline"/>
          <w:rtl w:val="0"/>
        </w:rPr>
        <w:t xml:space="preserve">PLAN PARA LA DIRECCIÓN DEL PROYECTO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24"/>
        <w:gridCol w:w="4351"/>
        <w:tblGridChange w:id="0">
          <w:tblGrid>
            <w:gridCol w:w="4224"/>
            <w:gridCol w:w="4351"/>
          </w:tblGrid>
        </w:tblGridChange>
      </w:tblGrid>
      <w:tr>
        <w:trPr>
          <w:cantSplit w:val="0"/>
          <w:trHeight w:val="284" w:hRule="atLeast"/>
          <w:tblHeader w:val="0"/>
        </w:trPr>
        <w:tc>
          <w:tcPr>
            <w:shd w:fill="d9d9d9"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r w:rsidDel="00000000" w:rsidR="00000000" w:rsidRPr="00000000">
              <w:rPr>
                <w:rtl w:val="0"/>
              </w:rPr>
            </w:r>
          </w:p>
        </w:tc>
        <w:tc>
          <w:tcPr>
            <w:shd w:fill="d9d9d9"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r w:rsidDel="00000000" w:rsidR="00000000" w:rsidRPr="00000000">
              <w:rPr>
                <w:rtl w:val="0"/>
              </w:rPr>
            </w:r>
          </w:p>
        </w:tc>
      </w:tr>
      <w:tr>
        <w:trPr>
          <w:cantSplit w:val="0"/>
          <w:trHeight w:val="340" w:hRule="atLeast"/>
          <w:tblHeader w:val="0"/>
        </w:trPr>
        <w:tc>
          <w:tcPr>
            <w:tcBorders>
              <w:bottom w:color="000000" w:space="0" w:sz="4" w:val="single"/>
            </w:tcBorders>
            <w:vAlign w:val="center"/>
          </w:tcPr>
          <w:p w:rsidR="00000000" w:rsidDel="00000000" w:rsidP="00000000" w:rsidRDefault="00000000" w:rsidRPr="00000000" w14:paraId="00000019">
            <w:pPr>
              <w:jc w:val="center"/>
              <w:rPr>
                <w:rFonts w:ascii="Verdana" w:cs="Verdana" w:eastAsia="Verdana" w:hAnsi="Verdana"/>
              </w:rPr>
            </w:pPr>
            <w:r w:rsidDel="00000000" w:rsidR="00000000" w:rsidRPr="00000000">
              <w:rPr>
                <w:rFonts w:ascii="Verdana" w:cs="Verdana" w:eastAsia="Verdana" w:hAnsi="Verdana"/>
                <w:rtl w:val="0"/>
              </w:rPr>
              <w:t xml:space="preserve">Desarrollo de una plataforma de comercio electrónico aplicando inteligencia artificial para aumentar las ventas de celulares en la empresa MijoStore</w:t>
            </w:r>
          </w:p>
        </w:tc>
        <w:tc>
          <w:tcPr>
            <w:tcBorders>
              <w:bottom w:color="000000" w:space="0" w:sz="4" w:val="single"/>
            </w:tcBorders>
            <w:vAlign w:val="center"/>
          </w:tcPr>
          <w:p w:rsidR="00000000" w:rsidDel="00000000" w:rsidP="00000000" w:rsidRDefault="00000000" w:rsidRPr="00000000" w14:paraId="0000001A">
            <w:pPr>
              <w:jc w:val="center"/>
              <w:rPr>
                <w:rFonts w:ascii="Verdana" w:cs="Verdana" w:eastAsia="Verdana" w:hAnsi="Verdana"/>
              </w:rPr>
            </w:pPr>
            <w:r w:rsidDel="00000000" w:rsidR="00000000" w:rsidRPr="00000000">
              <w:rPr>
                <w:rFonts w:ascii="Verdana" w:cs="Verdana" w:eastAsia="Verdana" w:hAnsi="Verdana"/>
                <w:rtl w:val="0"/>
              </w:rPr>
              <w:t xml:space="preserve">DPCIA-Mijo Store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75"/>
        <w:tblGridChange w:id="0">
          <w:tblGrid>
            <w:gridCol w:w="8575"/>
          </w:tblGrid>
        </w:tblGridChange>
      </w:tblGrid>
      <w:tr>
        <w:trPr>
          <w:cantSplit w:val="0"/>
          <w:trHeight w:val="284" w:hRule="atLeast"/>
          <w:tblHeader w:val="0"/>
        </w:trPr>
        <w:tc>
          <w:tcPr>
            <w:tcBorders>
              <w:bottom w:color="000000" w:space="0" w:sz="4" w:val="single"/>
            </w:tcBorders>
            <w:shd w:fill="d9d9d9"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conceptos asociados al formato</w:t>
            </w:r>
            <w:r w:rsidDel="00000000" w:rsidR="00000000" w:rsidRPr="00000000">
              <w:rPr>
                <w:rtl w:val="0"/>
              </w:rPr>
            </w:r>
          </w:p>
        </w:tc>
      </w:tr>
      <w:tr>
        <w:trPr>
          <w:cantSplit w:val="0"/>
          <w:trHeight w:val="2905" w:hRule="atLeast"/>
          <w:tblHeader w:val="0"/>
        </w:trPr>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Desarrollar el Plan para la Dirección del Proyecto:</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Es el proceso de definir, preparar y coordinar todos los planes secundarios e incorporarlos en un plan integral para la dirección del proyecto. El beneficio clave de este proceso es un documento central que define la base para todo el trabajo del proyecto.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9"/>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Plan para la Dirección del Proyecto:</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es el documento que describe el modo en que el proyecto será ejecutado, monitoreado y controlado. Integra y consolida todos los planes y líneas base secundarios de los procesos de planificación. Puede presentarse en forma resumida o detallada y puede estar compuesto por uno o más planes secundarios. Cada uno de los planes secundarios se detalla hasta el nivel que requiera el proyecto específico. Una vez que las líneas base del plan para la dirección del proyecto han sido definidas, este último sólo podrá ser modificado como resultado de la generación y aprobación de una solicitud de cambio a través del proceso Realizar el Control Integrado de Cambios.</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2"/>
        <w:gridCol w:w="2112"/>
        <w:gridCol w:w="2311"/>
        <w:gridCol w:w="2112"/>
        <w:tblGridChange w:id="0">
          <w:tblGrid>
            <w:gridCol w:w="2112"/>
            <w:gridCol w:w="2112"/>
            <w:gridCol w:w="2311"/>
            <w:gridCol w:w="2112"/>
          </w:tblGrid>
        </w:tblGridChange>
      </w:tblGrid>
      <w:tr>
        <w:trPr>
          <w:cantSplit w:val="1"/>
          <w:trHeight w:val="739" w:hRule="atLeast"/>
          <w:tblHeader w:val="0"/>
        </w:trPr>
        <w:tc>
          <w:tcPr>
            <w:gridSpan w:val="4"/>
            <w:tcBorders>
              <w:bottom w:color="000000" w:space="0" w:sz="4" w:val="single"/>
            </w:tcBorders>
            <w:shd w:fill="d9d9d9"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4"/>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Ciclo de Vida del Proyecto y Enfoque Multifase: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detallada del ciclo de vida del proyecto y las consideraciones de enfoque multifase (cuando los resultados del fin de una fase influyen o deciden el inicio o cancelación de la fase subsecuente o del proyecto completo).</w:t>
            </w:r>
            <w:r w:rsidDel="00000000" w:rsidR="00000000" w:rsidRPr="00000000">
              <w:rPr>
                <w:rtl w:val="0"/>
              </w:rPr>
            </w:r>
          </w:p>
        </w:tc>
      </w:tr>
      <w:tr>
        <w:trPr>
          <w:cantSplit w:val="1"/>
          <w:trHeight w:val="374" w:hRule="atLeast"/>
          <w:tblHeader w:val="0"/>
        </w:trPr>
        <w:tc>
          <w:tcPr>
            <w:gridSpan w:val="2"/>
            <w:shd w:fill="f2f2f2"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Ciclo de vida del Proyecto</w:t>
            </w:r>
            <w:r w:rsidDel="00000000" w:rsidR="00000000" w:rsidRPr="00000000">
              <w:rPr>
                <w:rtl w:val="0"/>
              </w:rPr>
            </w:r>
          </w:p>
        </w:tc>
        <w:tc>
          <w:tcPr>
            <w:gridSpan w:val="2"/>
            <w:shd w:fill="f2f2f2"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Enfoques Multifase</w:t>
            </w:r>
            <w:r w:rsidDel="00000000" w:rsidR="00000000" w:rsidRPr="00000000">
              <w:rPr>
                <w:rtl w:val="0"/>
              </w:rPr>
            </w:r>
          </w:p>
        </w:tc>
      </w:tr>
      <w:tr>
        <w:trPr>
          <w:cantSplit w:val="1"/>
          <w:trHeight w:val="599" w:hRule="atLeast"/>
          <w:tblHeader w:val="0"/>
        </w:trPr>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mallCaps w:val="0"/>
                <w:strike w:val="0"/>
                <w:color w:val="000000"/>
                <w:sz w:val="14"/>
                <w:szCs w:val="14"/>
                <w:u w:val="none"/>
                <w:shd w:fill="auto" w:val="clear"/>
                <w:vertAlign w:val="baseline"/>
                <w:rtl w:val="0"/>
              </w:rPr>
              <w:t xml:space="preserve">FASE DEL PROYECTO</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mallCaps w:val="0"/>
                <w:strike w:val="0"/>
                <w:color w:val="000000"/>
                <w:sz w:val="14"/>
                <w:szCs w:val="14"/>
                <w:u w:val="none"/>
                <w:shd w:fill="auto" w:val="clear"/>
                <w:vertAlign w:val="baseline"/>
                <w:rtl w:val="0"/>
              </w:rPr>
              <w:t xml:space="preserve"> (1º NIVEL DEL EDT)</w:t>
            </w: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mallCaps w:val="0"/>
                <w:strike w:val="0"/>
                <w:color w:val="000000"/>
                <w:sz w:val="14"/>
                <w:szCs w:val="14"/>
                <w:u w:val="none"/>
                <w:shd w:fill="auto" w:val="clear"/>
                <w:vertAlign w:val="baseline"/>
                <w:rtl w:val="0"/>
              </w:rPr>
              <w:t xml:space="preserve">ENTREGABLE PRINCIPAL DE LA FASE</w:t>
            </w: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mallCaps w:val="0"/>
                <w:strike w:val="0"/>
                <w:color w:val="000000"/>
                <w:sz w:val="14"/>
                <w:szCs w:val="14"/>
                <w:u w:val="none"/>
                <w:shd w:fill="auto" w:val="clear"/>
                <w:vertAlign w:val="baseline"/>
                <w:rtl w:val="0"/>
              </w:rPr>
              <w:t xml:space="preserve">CONSIDERACIONES PARA LA INICIACIÓN DE ESTA FASE</w:t>
            </w: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1"/>
                <w:i w:val="1"/>
                <w:smallCaps w:val="0"/>
                <w:strike w:val="0"/>
                <w:color w:val="000000"/>
                <w:sz w:val="14"/>
                <w:szCs w:val="14"/>
                <w:u w:val="none"/>
                <w:shd w:fill="auto" w:val="clear"/>
                <w:vertAlign w:val="baseline"/>
                <w:rtl w:val="0"/>
              </w:rPr>
              <w:t xml:space="preserve">CONSIDERACIONES PARA EL CIERRE DE ESTA FASE</w:t>
            </w: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1.0 Gestión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Project Charter. Registro de Stakeholders. Plan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2.0 Recopilación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Documentación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3.0 Análisis y Diseño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Especificaciones de Caso de Uso. Diagrama ER. Manual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Esta fase depende de la correcta recopilación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4.0 Desarrollo de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Módulo de registro de inscripción. Módulo de Control de ingreso a comedor. Módulo de administración. Módulo de reportes estadísticos.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Terminar el análisis y diseño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5.0 Pruebas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Prueba Iteración 1. Prueba Iteración 2. Prueba Iteración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Completar el desarrollo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No encontrar ningún error durante la aplicación de las pruebas.</w:t>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6.0 Capacitación.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Haber implantado 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Realizar el informe acerca del resultado de la capacitación.</w:t>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7.0 Implementación.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Manual de instalación y configuración. Manual técnico actualizado. Seguimiento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57" w:right="57" w:firstLine="0"/>
              <w:jc w:val="center"/>
              <w:rPr>
                <w:rFonts w:ascii="Verdana" w:cs="Verdana" w:eastAsia="Verdana" w:hAnsi="Verdana"/>
                <w:i w:val="1"/>
                <w:smallCaps w:val="1"/>
                <w:sz w:val="18"/>
                <w:szCs w:val="18"/>
              </w:rPr>
            </w:pPr>
            <w:r w:rsidDel="00000000" w:rsidR="00000000" w:rsidRPr="00000000">
              <w:rPr>
                <w:rtl w:val="0"/>
              </w:rPr>
            </w:r>
          </w:p>
        </w:tc>
      </w:tr>
      <w:tr>
        <w:trPr>
          <w:cantSplit w:val="1"/>
          <w:trHeight w:val="3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57" w:right="57" w:firstLine="0"/>
              <w:rPr>
                <w:rFonts w:ascii="Verdana" w:cs="Verdana" w:eastAsia="Verdana" w:hAnsi="Verdana"/>
                <w:i w:val="1"/>
                <w:smallCaps w:val="1"/>
                <w:sz w:val="18"/>
                <w:szCs w:val="18"/>
              </w:rPr>
            </w:pPr>
            <w:r w:rsidDel="00000000" w:rsidR="00000000" w:rsidRPr="00000000">
              <w:rPr>
                <w:rFonts w:ascii="Verdana" w:cs="Verdana" w:eastAsia="Verdana" w:hAnsi="Verdana"/>
                <w:b w:val="1"/>
                <w:i w:val="1"/>
                <w:smallCaps w:val="1"/>
                <w:sz w:val="18"/>
                <w:szCs w:val="18"/>
                <w:rtl w:val="0"/>
              </w:rPr>
              <w:t xml:space="preserve">8.0 Adquisición de Equipos.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Listado de equipos. Equipos adquiridos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57" w:right="57" w:firstLine="0"/>
              <w:jc w:val="center"/>
              <w:rPr>
                <w:rFonts w:ascii="Verdana" w:cs="Verdana" w:eastAsia="Verdana" w:hAnsi="Verdana"/>
                <w:i w:val="1"/>
                <w:smallCaps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57" w:right="57" w:firstLine="0"/>
              <w:jc w:val="center"/>
              <w:rPr>
                <w:rFonts w:ascii="Verdana" w:cs="Verdana" w:eastAsia="Verdana" w:hAnsi="Verdana"/>
                <w:i w:val="1"/>
                <w:smallCaps w:val="1"/>
                <w:sz w:val="18"/>
                <w:szCs w:val="18"/>
              </w:rPr>
            </w:pPr>
            <w:r w:rsidDel="00000000" w:rsidR="00000000" w:rsidRPr="00000000">
              <w:rPr>
                <w:rFonts w:ascii="Verdana" w:cs="Verdana" w:eastAsia="Verdana" w:hAnsi="Verdana"/>
                <w:i w:val="1"/>
                <w:smallCaps w:val="1"/>
                <w:sz w:val="18"/>
                <w:szCs w:val="18"/>
                <w:rtl w:val="0"/>
              </w:rPr>
              <w:t xml:space="preserve">Aceptación de los equipos.</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2"/>
        <w:gridCol w:w="1559"/>
        <w:gridCol w:w="893"/>
        <w:gridCol w:w="525"/>
        <w:gridCol w:w="1275"/>
        <w:gridCol w:w="1418"/>
        <w:gridCol w:w="1205"/>
        <w:tblGridChange w:id="0">
          <w:tblGrid>
            <w:gridCol w:w="1772"/>
            <w:gridCol w:w="1559"/>
            <w:gridCol w:w="893"/>
            <w:gridCol w:w="525"/>
            <w:gridCol w:w="1275"/>
            <w:gridCol w:w="1418"/>
            <w:gridCol w:w="1205"/>
          </w:tblGrid>
        </w:tblGridChange>
      </w:tblGrid>
      <w:tr>
        <w:trPr>
          <w:cantSplit w:val="1"/>
          <w:trHeight w:val="567" w:hRule="atLeast"/>
          <w:tblHeader w:val="0"/>
        </w:trPr>
        <w:tc>
          <w:tcPr>
            <w:gridSpan w:val="7"/>
            <w:tcBorders>
              <w:bottom w:color="000000" w:space="0" w:sz="4" w:val="single"/>
            </w:tcBorders>
            <w:shd w:fill="d9d9d9"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Procesos de la Dirección de Proyectos: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detallada de los procesos de Gestión de Proyectos que han sido seleccionados por el equipo para gestionar el proyecto.</w:t>
            </w:r>
            <w:r w:rsidDel="00000000" w:rsidR="00000000" w:rsidRPr="00000000">
              <w:rPr>
                <w:rtl w:val="0"/>
              </w:rPr>
            </w:r>
          </w:p>
        </w:tc>
      </w:tr>
      <w:tr>
        <w:trPr>
          <w:cantSplit w:val="1"/>
          <w:trHeight w:val="475" w:hRule="atLeast"/>
          <w:tblHeader w:val="0"/>
        </w:trPr>
        <w:tc>
          <w:tcPr>
            <w:shd w:fill="f2f2f2"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Proceso</w:t>
            </w:r>
            <w:r w:rsidDel="00000000" w:rsidR="00000000" w:rsidRPr="00000000">
              <w:rPr>
                <w:rtl w:val="0"/>
              </w:rPr>
            </w:r>
          </w:p>
        </w:tc>
        <w:tc>
          <w:tcPr>
            <w:shd w:fill="f2f2f2"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Nivel de Implementación</w:t>
            </w:r>
            <w:r w:rsidDel="00000000" w:rsidR="00000000" w:rsidRPr="00000000">
              <w:rPr>
                <w:rtl w:val="0"/>
              </w:rPr>
            </w:r>
          </w:p>
        </w:tc>
        <w:tc>
          <w:tcPr>
            <w:gridSpan w:val="2"/>
            <w:shd w:fill="f2f2f2"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Herramientas y Técnicas</w:t>
            </w:r>
            <w:r w:rsidDel="00000000" w:rsidR="00000000" w:rsidRPr="00000000">
              <w:rPr>
                <w:rtl w:val="0"/>
              </w:rPr>
            </w:r>
          </w:p>
        </w:tc>
        <w:tc>
          <w:tcPr>
            <w:shd w:fill="f2f2f2"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Inputs</w:t>
            </w:r>
            <w:r w:rsidDel="00000000" w:rsidR="00000000" w:rsidRPr="00000000">
              <w:rPr>
                <w:rtl w:val="0"/>
              </w:rPr>
            </w:r>
          </w:p>
        </w:tc>
        <w:tc>
          <w:tcPr>
            <w:shd w:fill="f2f2f2"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Modo de Trabajo</w:t>
            </w:r>
            <w:r w:rsidDel="00000000" w:rsidR="00000000" w:rsidRPr="00000000">
              <w:rPr>
                <w:rtl w:val="0"/>
              </w:rPr>
            </w:r>
          </w:p>
        </w:tc>
        <w:tc>
          <w:tcPr>
            <w:shd w:fill="f2f2f2"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1"/>
                <w:strike w:val="0"/>
                <w:color w:val="000000"/>
                <w:sz w:val="16"/>
                <w:szCs w:val="16"/>
                <w:u w:val="none"/>
                <w:shd w:fill="auto" w:val="clear"/>
                <w:vertAlign w:val="baseline"/>
                <w:rtl w:val="0"/>
              </w:rPr>
              <w:t xml:space="preserve">Outputs</w:t>
            </w:r>
            <w:r w:rsidDel="00000000" w:rsidR="00000000" w:rsidRPr="00000000">
              <w:rPr>
                <w:rtl w:val="0"/>
              </w:rPr>
            </w:r>
          </w:p>
        </w:tc>
      </w:tr>
      <w:tr>
        <w:trPr>
          <w:cantSplit w:val="1"/>
          <w:trHeight w:val="35" w:hRule="atLeast"/>
          <w:tblHeader w:val="0"/>
        </w:trPr>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1"/>
          <w:trHeight w:val="35" w:hRule="atLeast"/>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5" w:hRule="atLeast"/>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5"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7" w:hRule="atLeast"/>
          <w:tblHeader w:val="0"/>
        </w:trPr>
        <w:tc>
          <w:tcPr>
            <w:gridSpan w:val="7"/>
            <w:tcBorders>
              <w:bottom w:color="000000" w:space="0" w:sz="4" w:val="single"/>
            </w:tcBorders>
            <w:shd w:fill="d9d9d9" w:val="cle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Enfoque de Trabajo: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detallada del modo en que se realizará el trabajo para lograr los objetivos del proyecto.</w:t>
            </w: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45" w:hRule="atLeast"/>
          <w:tblHeader w:val="0"/>
        </w:trPr>
        <w:tc>
          <w:tcPr>
            <w:gridSpan w:val="7"/>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10" w:hRule="atLeast"/>
          <w:tblHeader w:val="0"/>
        </w:trPr>
        <w:tc>
          <w:tcPr>
            <w:gridSpan w:val="7"/>
            <w:tcBorders>
              <w:bottom w:color="000000" w:space="0" w:sz="4" w:val="single"/>
            </w:tcBorders>
            <w:shd w:fill="d9d9d9"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Plan de Gestión de Cambios: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 la forma en que se monitorearán y controlarán los cambios, incluyendo el qué, quién, cómo, cuándo, dónde.</w:t>
            </w:r>
            <w:r w:rsidDel="00000000" w:rsidR="00000000" w:rsidRPr="00000000">
              <w:rPr>
                <w:rtl w:val="0"/>
              </w:rPr>
            </w:r>
          </w:p>
        </w:tc>
      </w:tr>
      <w:tr>
        <w:trPr>
          <w:cantSplit w:val="1"/>
          <w:trHeight w:val="227" w:hRule="atLeast"/>
          <w:tblHeader w:val="0"/>
        </w:trPr>
        <w:tc>
          <w:tcPr>
            <w:gridSpan w:val="7"/>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7" w:hRule="atLeast"/>
          <w:tblHeader w:val="0"/>
        </w:trPr>
        <w:tc>
          <w:tcPr>
            <w:gridSpan w:val="7"/>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7" w:hRule="atLeast"/>
          <w:tblHeader w:val="0"/>
        </w:trPr>
        <w:tc>
          <w:tcPr>
            <w:gridSpan w:val="7"/>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7" w:hRule="atLeast"/>
          <w:tblHeader w:val="0"/>
        </w:trPr>
        <w:tc>
          <w:tcPr>
            <w:gridSpan w:val="7"/>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7" w:hRule="atLeast"/>
          <w:tblHeader w:val="0"/>
        </w:trPr>
        <w:tc>
          <w:tcPr>
            <w:gridSpan w:val="7"/>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743" w:hRule="atLeast"/>
          <w:tblHeader w:val="0"/>
        </w:trPr>
        <w:tc>
          <w:tcPr>
            <w:gridSpan w:val="7"/>
            <w:shd w:fill="d9d9d9"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Plan de Gestión de la Configuración: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Definición de aquellos ítems que son configurables, aquellos items que requieren un control formal de cambios, y los procesos para controlar los cambios a dichos ítems.</w:t>
            </w: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1023" w:hRule="atLeast"/>
          <w:tblHeader w:val="0"/>
        </w:trPr>
        <w:tc>
          <w:tcPr>
            <w:gridSpan w:val="7"/>
            <w:shd w:fill="d9d9d9"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Gestión de Líneas Base: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{línea base; planes aprobados de un proyecto que sólo pueden cambiarse mediante procedimientos formales de control de cambios y se usan como base de comparación}. Descripción de la forma en que se mantendrá la integridad, y se usarán las líneas base de medición de performance del proyecto, incluyendo el qué, quién, cómo, cuándo, dónde.</w:t>
            </w: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28" w:hRule="atLeast"/>
          <w:tblHeader w:val="0"/>
        </w:trPr>
        <w:tc>
          <w:tcPr>
            <w:gridSpan w:val="7"/>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718" w:hRule="atLeast"/>
          <w:tblHeader w:val="0"/>
        </w:trPr>
        <w:tc>
          <w:tcPr>
            <w:gridSpan w:val="7"/>
            <w:tcBorders>
              <w:bottom w:color="000000" w:space="0" w:sz="4" w:val="single"/>
            </w:tcBorders>
            <w:shd w:fill="d9d9d9"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Comunicación con los Interesados: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detallada de los requisitos y técnicas de comunicación con los Interesados del proyecto, o hacer referencia al Plan de Gestión de las Comunicaciones, si existiera.</w:t>
            </w:r>
            <w:r w:rsidDel="00000000" w:rsidR="00000000" w:rsidRPr="00000000">
              <w:rPr>
                <w:rtl w:val="0"/>
              </w:rPr>
            </w:r>
          </w:p>
        </w:tc>
      </w:tr>
      <w:tr>
        <w:trPr>
          <w:cantSplit w:val="1"/>
          <w:trHeight w:val="545" w:hRule="atLeast"/>
          <w:tblHeader w:val="0"/>
        </w:trPr>
        <w:tc>
          <w:tcPr>
            <w:gridSpan w:val="3"/>
            <w:shd w:fill="f2f2f2"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042"/>
                <w:tab w:val="left" w:leader="none" w:pos="3253"/>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Requisitos de Comunicación de los Interesados</w:t>
            </w:r>
            <w:r w:rsidDel="00000000" w:rsidR="00000000" w:rsidRPr="00000000">
              <w:rPr>
                <w:rtl w:val="0"/>
              </w:rPr>
            </w:r>
          </w:p>
        </w:tc>
        <w:tc>
          <w:tcPr>
            <w:gridSpan w:val="4"/>
            <w:shd w:fill="f2f2f2"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Técnicas de Comunicación a utilizar</w:t>
            </w:r>
            <w:r w:rsidDel="00000000" w:rsidR="00000000" w:rsidRPr="00000000">
              <w:rPr>
                <w:rtl w:val="0"/>
              </w:rPr>
            </w:r>
          </w:p>
        </w:tc>
      </w:tr>
      <w:tr>
        <w:trPr>
          <w:cantSplit w:val="1"/>
          <w:trHeight w:val="37" w:hRule="atLeast"/>
          <w:tblHeader w:val="0"/>
        </w:trPr>
        <w:tc>
          <w:tcPr>
            <w:gridSpan w:val="3"/>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gridSpan w:val="3"/>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gridSpan w:val="3"/>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gridSpan w:val="3"/>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gridSpan w:val="4"/>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2">
      <w:pPr>
        <w:rPr>
          <w:vertAlign w:val="baseline"/>
        </w:rPr>
      </w:pPr>
      <w:r w:rsidDel="00000000" w:rsidR="00000000" w:rsidRPr="00000000">
        <w:rPr>
          <w:rtl w:val="0"/>
        </w:rPr>
      </w:r>
    </w:p>
    <w:tbl>
      <w:tblPr>
        <w:tblStyle w:val="Table6"/>
        <w:tblW w:w="8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4"/>
        <w:gridCol w:w="1842"/>
        <w:gridCol w:w="2268"/>
        <w:gridCol w:w="2623"/>
        <w:tblGridChange w:id="0">
          <w:tblGrid>
            <w:gridCol w:w="1914"/>
            <w:gridCol w:w="1842"/>
            <w:gridCol w:w="2268"/>
            <w:gridCol w:w="2623"/>
          </w:tblGrid>
        </w:tblGridChange>
      </w:tblGrid>
      <w:tr>
        <w:trPr>
          <w:cantSplit w:val="1"/>
          <w:trHeight w:val="575" w:hRule="atLeast"/>
          <w:tblHeader w:val="0"/>
        </w:trPr>
        <w:tc>
          <w:tcPr>
            <w:gridSpan w:val="4"/>
            <w:tcBorders>
              <w:bottom w:color="000000" w:space="0" w:sz="4" w:val="single"/>
            </w:tcBorders>
            <w:shd w:fill="d9d9d9" w:val="cle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Revisiones de Gestión: </w:t>
            </w:r>
            <w:r w:rsidDel="00000000" w:rsidR="00000000" w:rsidRPr="00000000">
              <w:rPr>
                <w:rFonts w:ascii="Verdana" w:cs="Verdana" w:eastAsia="Verdana" w:hAnsi="Verdana"/>
                <w:b w:val="0"/>
                <w:i w:val="1"/>
                <w:smallCaps w:val="1"/>
                <w:strike w:val="0"/>
                <w:color w:val="000000"/>
                <w:sz w:val="16"/>
                <w:szCs w:val="16"/>
                <w:u w:val="none"/>
                <w:shd w:fill="auto" w:val="clear"/>
                <w:vertAlign w:val="baseline"/>
                <w:rtl w:val="0"/>
              </w:rPr>
              <w:t xml:space="preserve">Descripción detallada de las revisiones claves de gestión que facilitarán el abordar los problemas no resueltos y las decisiones pendientes.</w:t>
            </w:r>
            <w:r w:rsidDel="00000000" w:rsidR="00000000" w:rsidRPr="00000000">
              <w:rPr>
                <w:rtl w:val="0"/>
              </w:rPr>
            </w:r>
          </w:p>
        </w:tc>
      </w:tr>
      <w:tr>
        <w:trPr>
          <w:cantSplit w:val="1"/>
          <w:trHeight w:val="601" w:hRule="atLeast"/>
          <w:tblHeader w:val="0"/>
        </w:trPr>
        <w:tc>
          <w:tcPr>
            <w:tcBorders>
              <w:bottom w:color="000000" w:space="0" w:sz="4" w:val="single"/>
            </w:tcBorders>
            <w:shd w:fill="f2f2f2"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Tipo de Revisión de Gestión</w:t>
            </w: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Contenido</w:t>
            </w: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Extensión o Alcance</w:t>
            </w: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Oportunidad</w:t>
            </w:r>
            <w:r w:rsidDel="00000000" w:rsidR="00000000" w:rsidRPr="00000000">
              <w:rPr>
                <w:rtl w:val="0"/>
              </w:rPr>
            </w:r>
          </w:p>
        </w:tc>
      </w:tr>
      <w:tr>
        <w:trPr>
          <w:cantSplit w:val="1"/>
          <w:trHeight w:val="37" w:hRule="atLeast"/>
          <w:tblHeader w:val="0"/>
        </w:trPr>
        <w:tc>
          <w:tcPr>
            <w:tcBorders>
              <w:bottom w:color="000000" w:space="0" w:sz="4" w:val="single"/>
            </w:tcBorders>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tcBorders>
              <w:bottom w:color="000000" w:space="0" w:sz="4" w:val="single"/>
            </w:tcBorders>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tcBorders>
              <w:bottom w:color="000000" w:space="0" w:sz="4" w:val="single"/>
            </w:tcBorders>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37" w:hRule="atLeast"/>
          <w:tblHeader w:val="0"/>
        </w:trPr>
        <w:tc>
          <w:tcPr>
            <w:tcBorders>
              <w:bottom w:color="000000" w:space="0" w:sz="4" w:val="single"/>
            </w:tcBorders>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7"/>
        <w:tblW w:w="8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5"/>
        <w:gridCol w:w="960"/>
        <w:gridCol w:w="3765"/>
        <w:gridCol w:w="1125"/>
        <w:tblGridChange w:id="0">
          <w:tblGrid>
            <w:gridCol w:w="2805"/>
            <w:gridCol w:w="960"/>
            <w:gridCol w:w="3765"/>
            <w:gridCol w:w="1125"/>
          </w:tblGrid>
        </w:tblGridChange>
      </w:tblGrid>
      <w:tr>
        <w:trPr>
          <w:cantSplit w:val="1"/>
          <w:trHeight w:val="575" w:hRule="atLeast"/>
          <w:tblHeader w:val="0"/>
        </w:trPr>
        <w:tc>
          <w:tcPr>
            <w:gridSpan w:val="4"/>
            <w:tcBorders>
              <w:bottom w:color="000000" w:space="0" w:sz="4" w:val="single"/>
            </w:tcBorders>
            <w:shd w:fill="d9d9d9" w:val="clear"/>
            <w:vAlign w:val="center"/>
          </w:tcPr>
          <w:p w:rsidR="00000000" w:rsidDel="00000000" w:rsidP="00000000" w:rsidRDefault="00000000" w:rsidRPr="00000000" w14:paraId="0000016E">
            <w:pPr>
              <w:rPr>
                <w:rFonts w:ascii="Verdana" w:cs="Verdana" w:eastAsia="Verdana" w:hAnsi="Verdana"/>
                <w:sz w:val="16"/>
                <w:szCs w:val="16"/>
              </w:rPr>
            </w:pPr>
            <w:r w:rsidDel="00000000" w:rsidR="00000000" w:rsidRPr="00000000">
              <w:rPr>
                <w:rFonts w:ascii="Verdana" w:cs="Verdana" w:eastAsia="Verdana" w:hAnsi="Verdana"/>
                <w:b w:val="1"/>
                <w:smallCaps w:val="1"/>
                <w:rtl w:val="0"/>
              </w:rPr>
              <w:t xml:space="preserve">LÍNEA BASE Y PLANES SUBSIDIARIOS:</w:t>
            </w:r>
            <w:r w:rsidDel="00000000" w:rsidR="00000000" w:rsidRPr="00000000">
              <w:rPr>
                <w:rFonts w:ascii="Verdana" w:cs="Verdana" w:eastAsia="Verdana" w:hAnsi="Verdana"/>
                <w:smallCaps w:val="1"/>
                <w:rtl w:val="0"/>
              </w:rPr>
              <w:t xml:space="preserve"> DEFINICIÓN DE LÍNEA BASE Y PLANES SUBSIDIARIOS QUE SE ADJUNTAN AL PLAN DE GESTIÓN DEL PROYECTO.</w:t>
            </w:r>
            <w:r w:rsidDel="00000000" w:rsidR="00000000" w:rsidRPr="00000000">
              <w:rPr>
                <w:rtl w:val="0"/>
              </w:rPr>
            </w:r>
          </w:p>
        </w:tc>
      </w:tr>
      <w:tr>
        <w:trPr>
          <w:cantSplit w:val="1"/>
          <w:trHeight w:val="601" w:hRule="atLeast"/>
          <w:tblHeader w:val="0"/>
        </w:trPr>
        <w:tc>
          <w:tcPr>
            <w:gridSpan w:val="2"/>
            <w:tcBorders>
              <w:bottom w:color="000000" w:space="0" w:sz="4" w:val="single"/>
            </w:tcBorders>
            <w:shd w:fill="f2f2f2" w:val="clear"/>
            <w:vAlign w:val="center"/>
          </w:tcPr>
          <w:p w:rsidR="00000000" w:rsidDel="00000000" w:rsidP="00000000" w:rsidRDefault="00000000" w:rsidRPr="00000000" w14:paraId="0000017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LÍNEA BASE</w:t>
              <w:tab/>
              <w:t xml:space="preserve">PLANES SUBSIDIARIOS</w:t>
            </w:r>
            <w:r w:rsidDel="00000000" w:rsidR="00000000" w:rsidRPr="00000000">
              <w:rPr>
                <w:rtl w:val="0"/>
              </w:rPr>
            </w:r>
          </w:p>
        </w:tc>
        <w:tc>
          <w:tcPr>
            <w:gridSpan w:val="2"/>
            <w:tcBorders>
              <w:bottom w:color="000000" w:space="0" w:sz="4" w:val="single"/>
            </w:tcBorders>
            <w:shd w:fill="f2f2f2" w:val="clear"/>
            <w:vAlign w:val="center"/>
          </w:tcPr>
          <w:p w:rsidR="00000000" w:rsidDel="00000000" w:rsidP="00000000" w:rsidRDefault="00000000" w:rsidRPr="00000000" w14:paraId="0000017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LÍNEA BASE</w:t>
              <w:tab/>
              <w:t xml:space="preserve">PLANES SUBSIDIARIOS</w:t>
            </w:r>
            <w:r w:rsidDel="00000000" w:rsidR="00000000" w:rsidRPr="00000000">
              <w:rPr>
                <w:rtl w:val="0"/>
              </w:rPr>
            </w:r>
          </w:p>
        </w:tc>
      </w:tr>
      <w:tr>
        <w:trPr>
          <w:cantSplit w:val="1"/>
          <w:trHeight w:val="37" w:hRule="atLeast"/>
          <w:tblHeader w:val="0"/>
        </w:trPr>
        <w:tc>
          <w:tcPr>
            <w:tcBorders>
              <w:top w:color="000000" w:space="0" w:sz="7" w:val="single"/>
              <w:left w:color="000000" w:space="0" w:sz="7" w:val="single"/>
              <w:bottom w:color="000000" w:space="0" w:sz="7" w:val="single"/>
              <w:right w:color="000000" w:space="0" w:sz="7" w:val="single"/>
            </w:tcBorders>
            <w:shd w:fill="f2f2f2" w:val="clear"/>
            <w:tcMar>
              <w:top w:w="0.0" w:type="dxa"/>
              <w:left w:w="80.0" w:type="dxa"/>
              <w:bottom w:w="0.0" w:type="dxa"/>
              <w:right w:w="80.0" w:type="dxa"/>
            </w:tcMar>
            <w:vAlign w:val="top"/>
          </w:tcPr>
          <w:p w:rsidR="00000000" w:rsidDel="00000000" w:rsidP="00000000" w:rsidRDefault="00000000" w:rsidRPr="00000000" w14:paraId="00000176">
            <w:pPr>
              <w:spacing w:after="240" w:before="240" w:lineRule="auto"/>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Documento</w:t>
            </w:r>
          </w:p>
        </w:tc>
        <w:tc>
          <w:tcPr>
            <w:tcBorders>
              <w:top w:color="000000" w:space="0" w:sz="7" w:val="single"/>
              <w:left w:color="000000" w:space="0" w:sz="0" w:val="nil"/>
              <w:bottom w:color="000000" w:space="0" w:sz="7" w:val="single"/>
              <w:right w:color="000000" w:space="0" w:sz="7" w:val="single"/>
            </w:tcBorders>
            <w:shd w:fill="f2f2f2" w:val="clear"/>
            <w:tcMar>
              <w:top w:w="0.0" w:type="dxa"/>
              <w:left w:w="80.0" w:type="dxa"/>
              <w:bottom w:w="0.0" w:type="dxa"/>
              <w:right w:w="80.0" w:type="dxa"/>
            </w:tcMar>
            <w:vAlign w:val="top"/>
          </w:tcPr>
          <w:p w:rsidR="00000000" w:rsidDel="00000000" w:rsidP="00000000" w:rsidRDefault="00000000" w:rsidRPr="00000000" w14:paraId="00000177">
            <w:pPr>
              <w:spacing w:after="240" w:befor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Adjunto (si/no)</w:t>
            </w:r>
          </w:p>
        </w:tc>
        <w:tc>
          <w:tcPr>
            <w:tcBorders>
              <w:top w:color="000000" w:space="0" w:sz="7" w:val="single"/>
              <w:left w:color="000000" w:space="0" w:sz="0" w:val="nil"/>
              <w:bottom w:color="000000" w:space="0" w:sz="7" w:val="single"/>
              <w:right w:color="000000" w:space="0" w:sz="7" w:val="single"/>
            </w:tcBorders>
            <w:shd w:fill="f2f2f2" w:val="clear"/>
            <w:tcMar>
              <w:top w:w="0.0" w:type="dxa"/>
              <w:left w:w="80.0" w:type="dxa"/>
              <w:bottom w:w="0.0" w:type="dxa"/>
              <w:right w:w="80.0" w:type="dxa"/>
            </w:tcMar>
            <w:vAlign w:val="top"/>
          </w:tcPr>
          <w:p w:rsidR="00000000" w:rsidDel="00000000" w:rsidP="00000000" w:rsidRDefault="00000000" w:rsidRPr="00000000" w14:paraId="00000178">
            <w:pPr>
              <w:spacing w:after="240" w:befor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Documento</w:t>
            </w:r>
          </w:p>
        </w:tc>
        <w:tc>
          <w:tcPr>
            <w:tcBorders>
              <w:top w:color="000000" w:space="0" w:sz="7" w:val="single"/>
              <w:left w:color="000000" w:space="0" w:sz="0" w:val="nil"/>
              <w:bottom w:color="000000" w:space="0" w:sz="7" w:val="single"/>
              <w:right w:color="000000" w:space="0" w:sz="7" w:val="single"/>
            </w:tcBorders>
            <w:shd w:fill="f2f2f2" w:val="clear"/>
            <w:tcMar>
              <w:top w:w="0.0" w:type="dxa"/>
              <w:left w:w="80.0" w:type="dxa"/>
              <w:bottom w:w="0.0" w:type="dxa"/>
              <w:right w:w="80.0" w:type="dxa"/>
            </w:tcMar>
            <w:vAlign w:val="top"/>
          </w:tcPr>
          <w:p w:rsidR="00000000" w:rsidDel="00000000" w:rsidP="00000000" w:rsidRDefault="00000000" w:rsidRPr="00000000" w14:paraId="00000179">
            <w:pPr>
              <w:spacing w:after="240" w:before="240" w:lineRule="auto"/>
              <w:jc w:val="cente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Adjunto (si/no)</w:t>
            </w:r>
          </w:p>
        </w:tc>
      </w:tr>
      <w:tr>
        <w:trPr>
          <w:cantSplit w:val="1"/>
          <w:trHeight w:val="37" w:hRule="atLeast"/>
          <w:tblHeader w:val="0"/>
        </w:trPr>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7A">
            <w:pP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Línea Base del Alcance:</w:t>
            </w:r>
          </w:p>
        </w:tc>
        <w:tc>
          <w:tcPr>
            <w:tcBorders>
              <w:bottom w:color="000000" w:space="0" w:sz="4" w:val="single"/>
            </w:tcBorders>
            <w:vAlign w:val="top"/>
          </w:tcPr>
          <w:p w:rsidR="00000000" w:rsidDel="00000000" w:rsidP="00000000" w:rsidRDefault="00000000" w:rsidRPr="00000000" w14:paraId="0000017B">
            <w:pPr>
              <w:jc w:val="both"/>
              <w:rPr>
                <w:rFonts w:ascii="Verdana" w:cs="Verdana" w:eastAsia="Verdana" w:hAnsi="Verdana"/>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7C">
            <w:pP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Calidad:</w:t>
            </w:r>
          </w:p>
        </w:tc>
        <w:tc>
          <w:tcPr>
            <w:tcBorders>
              <w:bottom w:color="000000" w:space="0" w:sz="4" w:val="single"/>
            </w:tcBorders>
            <w:vAlign w:val="top"/>
          </w:tcPr>
          <w:p w:rsidR="00000000" w:rsidDel="00000000" w:rsidP="00000000" w:rsidRDefault="00000000" w:rsidRPr="00000000" w14:paraId="0000017D">
            <w:pPr>
              <w:jc w:val="both"/>
              <w:rPr>
                <w:rFonts w:ascii="Verdana" w:cs="Verdana" w:eastAsia="Verdana" w:hAnsi="Verdana"/>
                <w:sz w:val="18"/>
                <w:szCs w:val="18"/>
              </w:rPr>
            </w:pPr>
            <w:r w:rsidDel="00000000" w:rsidR="00000000" w:rsidRPr="00000000">
              <w:rPr>
                <w:rtl w:val="0"/>
              </w:rPr>
            </w:r>
          </w:p>
        </w:tc>
      </w:tr>
      <w:tr>
        <w:trPr>
          <w:cantSplit w:val="1"/>
          <w:trHeight w:val="37" w:hRule="atLeast"/>
          <w:tblHeader w:val="0"/>
        </w:trPr>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7E">
            <w:pPr>
              <w:spacing w:after="240" w:before="240" w:lineRule="auto"/>
              <w:ind w:left="520" w:hanging="140"/>
              <w:jc w:val="both"/>
              <w:rPr>
                <w:rFonts w:ascii="Verdana" w:cs="Verdana" w:eastAsia="Verdana" w:hAnsi="Verdana"/>
                <w:sz w:val="16"/>
                <w:szCs w:val="16"/>
              </w:rPr>
            </w:pPr>
            <w:r w:rsidDel="00000000" w:rsidR="00000000" w:rsidRPr="00000000">
              <w:rPr>
                <w:rFonts w:ascii="Verdana" w:cs="Verdana" w:eastAsia="Verdana" w:hAnsi="Verdana"/>
                <w:sz w:val="18"/>
                <w:szCs w:val="18"/>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Documentación de Requisitos</w:t>
            </w:r>
          </w:p>
        </w:tc>
        <w:tc>
          <w:tcPr>
            <w:tcBorders>
              <w:bottom w:color="000000" w:space="0" w:sz="4" w:val="single"/>
            </w:tcBorders>
            <w:vAlign w:val="top"/>
          </w:tcPr>
          <w:p w:rsidR="00000000" w:rsidDel="00000000" w:rsidP="00000000" w:rsidRDefault="00000000" w:rsidRPr="00000000" w14:paraId="0000017F">
            <w:pPr>
              <w:jc w:val="both"/>
              <w:rPr>
                <w:rFonts w:ascii="Verdana" w:cs="Verdana" w:eastAsia="Verdana" w:hAnsi="Verdana"/>
                <w:sz w:val="18"/>
                <w:szCs w:val="18"/>
              </w:rPr>
            </w:pP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0">
            <w:pPr>
              <w:spacing w:after="240" w:before="240" w:lineRule="auto"/>
              <w:ind w:left="50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Métricas de Calidad</w:t>
            </w:r>
          </w:p>
        </w:tc>
        <w:tc>
          <w:tcPr>
            <w:tcBorders>
              <w:bottom w:color="000000" w:space="0" w:sz="4" w:val="single"/>
            </w:tcBorders>
            <w:vAlign w:val="top"/>
          </w:tcPr>
          <w:p w:rsidR="00000000" w:rsidDel="00000000" w:rsidP="00000000" w:rsidRDefault="00000000" w:rsidRPr="00000000" w14:paraId="00000181">
            <w:pPr>
              <w:jc w:val="both"/>
              <w:rPr>
                <w:rFonts w:ascii="Verdana" w:cs="Verdana" w:eastAsia="Verdana" w:hAnsi="Verdana"/>
                <w:sz w:val="18"/>
                <w:szCs w:val="18"/>
              </w:rPr>
            </w:pPr>
            <w:r w:rsidDel="00000000" w:rsidR="00000000" w:rsidRPr="00000000">
              <w:rPr>
                <w:rtl w:val="0"/>
              </w:rPr>
            </w:r>
          </w:p>
        </w:tc>
      </w:tr>
      <w:tr>
        <w:trPr>
          <w:cantSplit w:val="1"/>
          <w:trHeight w:val="37" w:hRule="atLeast"/>
          <w:tblHeader w:val="0"/>
        </w:trPr>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2">
            <w:pPr>
              <w:spacing w:after="240" w:before="240" w:lineRule="auto"/>
              <w:ind w:left="52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EDT</w:t>
            </w:r>
          </w:p>
        </w:tc>
        <w:tc>
          <w:tcPr>
            <w:tcBorders>
              <w:bottom w:color="000000" w:space="0" w:sz="4" w:val="single"/>
            </w:tcBorders>
            <w:vAlign w:val="top"/>
          </w:tcPr>
          <w:p w:rsidR="00000000" w:rsidDel="00000000" w:rsidP="00000000" w:rsidRDefault="00000000" w:rsidRPr="00000000" w14:paraId="00000183">
            <w:pPr>
              <w:jc w:val="both"/>
              <w:rPr>
                <w:rFonts w:ascii="Verdana" w:cs="Verdana" w:eastAsia="Verdana" w:hAnsi="Verdana"/>
                <w:sz w:val="18"/>
                <w:szCs w:val="18"/>
              </w:rPr>
            </w:pP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4">
            <w:pPr>
              <w:spacing w:after="240" w:before="240" w:lineRule="auto"/>
              <w:ind w:left="50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Línea Base de Calidad</w:t>
            </w:r>
          </w:p>
        </w:tc>
        <w:tc>
          <w:tcPr>
            <w:tcBorders>
              <w:bottom w:color="000000" w:space="0" w:sz="4" w:val="single"/>
            </w:tcBorders>
            <w:vAlign w:val="top"/>
          </w:tcPr>
          <w:p w:rsidR="00000000" w:rsidDel="00000000" w:rsidP="00000000" w:rsidRDefault="00000000" w:rsidRPr="00000000" w14:paraId="00000185">
            <w:pPr>
              <w:jc w:val="both"/>
              <w:rPr>
                <w:rFonts w:ascii="Verdana" w:cs="Verdana" w:eastAsia="Verdana" w:hAnsi="Verdana"/>
                <w:sz w:val="18"/>
                <w:szCs w:val="18"/>
              </w:rPr>
            </w:pPr>
            <w:r w:rsidDel="00000000" w:rsidR="00000000" w:rsidRPr="00000000">
              <w:rPr>
                <w:rtl w:val="0"/>
              </w:rPr>
            </w:r>
          </w:p>
        </w:tc>
      </w:tr>
      <w:tr>
        <w:trPr>
          <w:cantSplit w:val="1"/>
          <w:trHeight w:val="37" w:hRule="atLeast"/>
          <w:tblHeader w:val="0"/>
        </w:trPr>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6">
            <w:pPr>
              <w:spacing w:after="240" w:before="240" w:lineRule="auto"/>
              <w:ind w:left="520" w:hanging="140"/>
              <w:jc w:val="both"/>
              <w:rPr>
                <w:rFonts w:ascii="Arial" w:cs="Arial" w:eastAsia="Arial" w:hAnsi="Arial"/>
                <w:sz w:val="16"/>
                <w:szCs w:val="16"/>
              </w:rPr>
            </w:pPr>
            <w:r w:rsidDel="00000000" w:rsidR="00000000" w:rsidRPr="00000000">
              <w:rPr>
                <w:rFonts w:ascii="Verdana" w:cs="Verdana" w:eastAsia="Verdana" w:hAnsi="Verdana"/>
                <w:sz w:val="16"/>
                <w:szCs w:val="16"/>
                <w:rtl w:val="0"/>
              </w:rPr>
              <w:t xml:space="preserve">Diccionario EDT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87">
            <w:pPr>
              <w:jc w:val="both"/>
              <w:rPr>
                <w:rFonts w:ascii="Verdana" w:cs="Verdana" w:eastAsia="Verdana" w:hAnsi="Verdana"/>
                <w:sz w:val="18"/>
                <w:szCs w:val="18"/>
              </w:rPr>
            </w:pP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8">
            <w:pPr>
              <w:spacing w:after="240" w:before="240" w:lineRule="auto"/>
              <w:ind w:left="50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Matriz de Actividades de Calidad</w:t>
            </w:r>
          </w:p>
        </w:tc>
        <w:tc>
          <w:tcPr>
            <w:tcBorders>
              <w:bottom w:color="000000" w:space="0" w:sz="4" w:val="single"/>
            </w:tcBorders>
            <w:vAlign w:val="top"/>
          </w:tcPr>
          <w:p w:rsidR="00000000" w:rsidDel="00000000" w:rsidP="00000000" w:rsidRDefault="00000000" w:rsidRPr="00000000" w14:paraId="00000189">
            <w:pPr>
              <w:jc w:val="both"/>
              <w:rPr>
                <w:rFonts w:ascii="Verdana" w:cs="Verdana" w:eastAsia="Verdana" w:hAnsi="Verdana"/>
                <w:sz w:val="18"/>
                <w:szCs w:val="18"/>
              </w:rPr>
            </w:pPr>
            <w:r w:rsidDel="00000000" w:rsidR="00000000" w:rsidRPr="00000000">
              <w:rPr>
                <w:rtl w:val="0"/>
              </w:rPr>
            </w:r>
          </w:p>
        </w:tc>
      </w:tr>
      <w:tr>
        <w:trPr>
          <w:cantSplit w:val="1"/>
          <w:trHeight w:val="509.4531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A">
            <w:pPr>
              <w:spacing w:after="240" w:befor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Línea Base del Tiempo:</w:t>
            </w:r>
          </w:p>
        </w:tc>
        <w:tc>
          <w:tcPr>
            <w:tcBorders>
              <w:top w:color="000000" w:space="0" w:sz="7" w:val="single"/>
              <w:left w:color="000000" w:space="0" w:sz="0" w:val="nil"/>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B">
            <w:pPr>
              <w:spacing w:after="240" w:befor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tcBorders>
              <w:top w:color="000000" w:space="0" w:sz="7" w:val="single"/>
              <w:left w:color="000000" w:space="0" w:sz="0" w:val="nil"/>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C">
            <w:pPr>
              <w:spacing w:after="240" w:befor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RRHH:</w:t>
            </w:r>
          </w:p>
        </w:tc>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D">
            <w:pPr>
              <w:spacing w:after="240" w:before="240" w:lineRule="auto"/>
              <w:jc w:val="both"/>
              <w:rPr>
                <w:rFonts w:ascii="Verdana" w:cs="Verdana" w:eastAsia="Verdana" w:hAnsi="Verdana"/>
                <w:sz w:val="18"/>
                <w:szCs w:val="18"/>
              </w:rPr>
            </w:pPr>
            <w:r w:rsidDel="00000000" w:rsidR="00000000" w:rsidRPr="00000000">
              <w:rPr>
                <w:rtl w:val="0"/>
              </w:rPr>
            </w:r>
          </w:p>
        </w:tc>
      </w:tr>
      <w:tr>
        <w:trPr>
          <w:cantSplit w:val="1"/>
          <w:trHeight w:val="509.453125" w:hRule="atLeast"/>
          <w:tblHeader w:val="0"/>
        </w:trPr>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E">
            <w:pPr>
              <w:spacing w:after="240" w:before="240" w:lineRule="auto"/>
              <w:ind w:left="52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Identificación y Secuenciamiento de Actividades</w:t>
            </w:r>
          </w:p>
        </w:tc>
        <w:tc>
          <w:tcPr>
            <w:tcBorders>
              <w:top w:color="000000" w:space="0" w:sz="0" w:val="nil"/>
              <w:left w:color="000000" w:space="0" w:sz="0" w:val="nil"/>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8F">
            <w:pPr>
              <w:spacing w:after="240" w:befor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0">
            <w:pPr>
              <w:spacing w:after="240" w:before="240" w:lineRule="auto"/>
              <w:ind w:left="50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Organigrama del Proyecto</w:t>
            </w:r>
          </w:p>
        </w:tc>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1">
            <w:pPr>
              <w:spacing w:after="240" w:before="240" w:lineRule="auto"/>
              <w:ind w:left="520" w:hanging="140"/>
              <w:jc w:val="both"/>
              <w:rPr>
                <w:rFonts w:ascii="Verdana" w:cs="Verdana" w:eastAsia="Verdana" w:hAnsi="Verdana"/>
                <w:sz w:val="16"/>
                <w:szCs w:val="16"/>
              </w:rPr>
            </w:pPr>
            <w:r w:rsidDel="00000000" w:rsidR="00000000" w:rsidRPr="00000000">
              <w:rPr>
                <w:rtl w:val="0"/>
              </w:rPr>
            </w:r>
          </w:p>
        </w:tc>
      </w:tr>
      <w:tr>
        <w:trPr>
          <w:cantSplit w:val="1"/>
          <w:trHeight w:val="509.4531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2">
            <w:pPr>
              <w:spacing w:after="240" w:before="240" w:lineRule="auto"/>
              <w:ind w:left="52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Red del Proyecto</w:t>
            </w:r>
          </w:p>
        </w:tc>
        <w:tc>
          <w:tcPr>
            <w:tcBorders>
              <w:bottom w:color="000000" w:space="0" w:sz="4" w:val="single"/>
            </w:tcBorders>
            <w:vAlign w:val="top"/>
          </w:tcPr>
          <w:p w:rsidR="00000000" w:rsidDel="00000000" w:rsidP="00000000" w:rsidRDefault="00000000" w:rsidRPr="00000000" w14:paraId="00000193">
            <w:pPr>
              <w:jc w:val="both"/>
              <w:rPr>
                <w:rFonts w:ascii="Verdana" w:cs="Verdana" w:eastAsia="Verdana" w:hAnsi="Verdana"/>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4">
            <w:pPr>
              <w:spacing w:after="240" w:before="240" w:lineRule="auto"/>
              <w:ind w:left="500" w:hanging="140"/>
              <w:jc w:val="both"/>
              <w:rPr>
                <w:rFonts w:ascii="Verdana" w:cs="Verdana" w:eastAsia="Verdana" w:hAnsi="Verdana"/>
                <w:sz w:val="16"/>
                <w:szCs w:val="16"/>
              </w:rPr>
            </w:pPr>
            <w:r w:rsidDel="00000000" w:rsidR="00000000" w:rsidRPr="00000000">
              <w:rPr>
                <w:rFonts w:ascii="Arial" w:cs="Arial" w:eastAsia="Arial" w:hAnsi="Arial"/>
                <w:sz w:val="16"/>
                <w:szCs w:val="16"/>
                <w:rtl w:val="0"/>
              </w:rPr>
              <w:t xml:space="preserve">-</w:t>
            </w:r>
            <w:r w:rsidDel="00000000" w:rsidR="00000000" w:rsidRPr="00000000">
              <w:rPr>
                <w:sz w:val="14"/>
                <w:szCs w:val="14"/>
                <w:rtl w:val="0"/>
              </w:rPr>
              <w:t xml:space="preserve">  </w:t>
            </w:r>
            <w:r w:rsidDel="00000000" w:rsidR="00000000" w:rsidRPr="00000000">
              <w:rPr>
                <w:rFonts w:ascii="Verdana" w:cs="Verdana" w:eastAsia="Verdana" w:hAnsi="Verdana"/>
                <w:sz w:val="16"/>
                <w:szCs w:val="16"/>
                <w:rtl w:val="0"/>
              </w:rPr>
              <w:t xml:space="preserve">Matriz de Asignación de Responsabilidades (RAM)</w:t>
            </w:r>
          </w:p>
        </w:tc>
        <w:tc>
          <w:tcPr>
            <w:tcBorders>
              <w:bottom w:color="000000" w:space="0" w:sz="4" w:val="single"/>
            </w:tcBorders>
            <w:vAlign w:val="top"/>
          </w:tcPr>
          <w:p w:rsidR="00000000" w:rsidDel="00000000" w:rsidP="00000000" w:rsidRDefault="00000000" w:rsidRPr="00000000" w14:paraId="00000195">
            <w:pPr>
              <w:jc w:val="both"/>
              <w:rPr>
                <w:rFonts w:ascii="Verdana" w:cs="Verdana" w:eastAsia="Verdana" w:hAnsi="Verdana"/>
                <w:sz w:val="18"/>
                <w:szCs w:val="18"/>
              </w:rPr>
            </w:pPr>
            <w:r w:rsidDel="00000000" w:rsidR="00000000" w:rsidRPr="00000000">
              <w:rPr>
                <w:rtl w:val="0"/>
              </w:rPr>
            </w:r>
          </w:p>
        </w:tc>
      </w:tr>
      <w:tr>
        <w:trPr>
          <w:cantSplit w:val="1"/>
          <w:trHeight w:val="509.453125" w:hRule="atLeast"/>
          <w:tblHeader w:val="0"/>
        </w:trPr>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6">
            <w:pPr>
              <w:spacing w:after="240" w:before="240" w:lineRule="auto"/>
              <w:ind w:left="520" w:hanging="140"/>
              <w:jc w:val="both"/>
              <w:rPr>
                <w:rFonts w:ascii="Verdana" w:cs="Verdana" w:eastAsia="Verdana" w:hAnsi="Verdana"/>
                <w:sz w:val="16"/>
                <w:szCs w:val="16"/>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97">
            <w:pPr>
              <w:jc w:val="both"/>
              <w:rPr>
                <w:rFonts w:ascii="Verdana" w:cs="Verdana" w:eastAsia="Verdana" w:hAnsi="Verdana"/>
                <w:sz w:val="18"/>
                <w:szCs w:val="18"/>
              </w:rPr>
            </w:pPr>
            <w:r w:rsidDel="00000000" w:rsidR="00000000" w:rsidRPr="00000000">
              <w:rPr>
                <w:rtl w:val="0"/>
              </w:rPr>
            </w:r>
          </w:p>
        </w:tc>
        <w:tc>
          <w:tcPr>
            <w:tcBorders>
              <w:top w:color="000000" w:space="0" w:sz="0" w:val="nil"/>
              <w:left w:color="000000" w:space="0" w:sz="7" w:val="single"/>
              <w:bottom w:color="000000" w:space="0" w:sz="7" w:val="single"/>
              <w:right w:color="000000" w:space="0" w:sz="7" w:val="single"/>
            </w:tcBorders>
            <w:tcMar>
              <w:top w:w="0.0" w:type="dxa"/>
              <w:left w:w="80.0" w:type="dxa"/>
              <w:bottom w:w="0.0" w:type="dxa"/>
              <w:right w:w="80.0" w:type="dxa"/>
            </w:tcMar>
            <w:vAlign w:val="top"/>
          </w:tcPr>
          <w:p w:rsidR="00000000" w:rsidDel="00000000" w:rsidP="00000000" w:rsidRDefault="00000000" w:rsidRPr="00000000" w14:paraId="00000198">
            <w:pPr>
              <w:spacing w:after="240" w:before="240" w:lineRule="auto"/>
              <w:ind w:left="500" w:hanging="140"/>
              <w:jc w:val="both"/>
              <w:rPr>
                <w:rFonts w:ascii="Arial" w:cs="Arial" w:eastAsia="Arial" w:hAnsi="Arial"/>
                <w:sz w:val="16"/>
                <w:szCs w:val="16"/>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99">
            <w:pPr>
              <w:jc w:val="both"/>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134" w:top="1701"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213.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213"/>
      <w:tblGridChange w:id="0">
        <w:tblGrid>
          <w:gridCol w:w="9213"/>
        </w:tblGrid>
      </w:tblGridChange>
    </w:tblGrid>
    <w:tr>
      <w:trPr>
        <w:cantSplit w:val="0"/>
        <w:tblHeader w:val="0"/>
      </w:trPr>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964.0" w:type="dxa"/>
      <w:jc w:val="center"/>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451"/>
      <w:gridCol w:w="513"/>
      <w:tblGridChange w:id="0">
        <w:tblGrid>
          <w:gridCol w:w="8451"/>
          <w:gridCol w:w="513"/>
        </w:tblGrid>
      </w:tblGridChange>
    </w:tblGrid>
    <w:tr>
      <w:trPr>
        <w:cantSplit w:val="0"/>
        <w:trHeight w:val="260" w:hRule="atLeast"/>
        <w:tblHeader w:val="0"/>
      </w:trPr>
      <w:tc>
        <w:tcPr>
          <w:vAlign w:val="center"/>
        </w:tcPr>
        <w:p w:rsidR="00000000" w:rsidDel="00000000" w:rsidP="00000000" w:rsidRDefault="00000000" w:rsidRPr="00000000" w14:paraId="000001B0">
          <w:pPr>
            <w:jc w:val="center"/>
            <w:rPr>
              <w:sz w:val="14"/>
              <w:szCs w:val="14"/>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214.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606"/>
      <w:gridCol w:w="4608"/>
      <w:tblGridChange w:id="0">
        <w:tblGrid>
          <w:gridCol w:w="4606"/>
          <w:gridCol w:w="4608"/>
        </w:tblGrid>
      </w:tblGridChange>
    </w:tblGrid>
    <w:tr>
      <w:trPr>
        <w:cantSplit w:val="0"/>
        <w:tblHeader w:val="0"/>
      </w:trPr>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c>
    </w:tr>
    <w:tr>
      <w:trPr>
        <w:cantSplit w:val="0"/>
        <w:tblHeader w:val="0"/>
      </w:trPr>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14.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4606"/>
      <w:gridCol w:w="4608"/>
      <w:tblGridChange w:id="0">
        <w:tblGrid>
          <w:gridCol w:w="4606"/>
          <w:gridCol w:w="4608"/>
        </w:tblGrid>
      </w:tblGridChange>
    </w:tblGrid>
    <w:tr>
      <w:trPr>
        <w:cantSplit w:val="0"/>
        <w:tblHeader w:val="0"/>
      </w:trPr>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c>
    </w:tr>
    <w:tr>
      <w:trPr>
        <w:cantSplit w:val="0"/>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4391"/>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ítulo1">
    <w:name w:val="Título 1"/>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rFonts w:ascii="Arial" w:hAnsi="Arial"/>
      <w:b w:val="1"/>
      <w:w w:val="100"/>
      <w:position w:val="-1"/>
      <w:sz w:val="22"/>
      <w:effect w:val="none"/>
      <w:vertAlign w:val="baseline"/>
      <w:cs w:val="0"/>
      <w:em w:val="none"/>
      <w:lang w:bidi="ar-SA" w:eastAsia="es-ES" w:val="en-US"/>
    </w:rPr>
  </w:style>
  <w:style w:type="paragraph" w:styleId="Título2">
    <w:name w:val="Título 2"/>
    <w:basedOn w:val="Normal"/>
    <w:next w:val="Normal"/>
    <w:autoRedefine w:val="0"/>
    <w:hidden w:val="0"/>
    <w:qFormat w:val="0"/>
    <w:pPr>
      <w:keepNext w:val="1"/>
      <w:suppressAutoHyphens w:val="1"/>
      <w:overflowPunct w:val="0"/>
      <w:autoSpaceDE w:val="0"/>
      <w:autoSpaceDN w:val="0"/>
      <w:adjustRightInd w:val="0"/>
      <w:spacing w:line="1" w:lineRule="atLeast"/>
      <w:ind w:leftChars="-1" w:rightChars="0" w:firstLineChars="-1"/>
      <w:textDirection w:val="btLr"/>
      <w:textAlignment w:val="baseline"/>
      <w:outlineLvl w:val="1"/>
    </w:pPr>
    <w:rPr>
      <w:b w:val="1"/>
      <w:noProof w:val="0"/>
      <w:w w:val="100"/>
      <w:position w:val="-1"/>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widowControl w:val="0"/>
      <w:tabs>
        <w:tab w:val="left" w:leader="none" w:pos="204"/>
      </w:tabs>
      <w:suppressAutoHyphens w:val="1"/>
      <w:overflowPunct w:val="0"/>
      <w:autoSpaceDE w:val="0"/>
      <w:autoSpaceDN w:val="0"/>
      <w:adjustRightInd w:val="0"/>
      <w:spacing w:line="1" w:lineRule="atLeast"/>
      <w:ind w:leftChars="-1" w:rightChars="0" w:firstLineChars="-1"/>
      <w:jc w:val="both"/>
      <w:textDirection w:val="btLr"/>
      <w:textAlignment w:val="baseline"/>
      <w:outlineLvl w:val="2"/>
    </w:pPr>
    <w:rPr>
      <w:rFonts w:ascii="Arial" w:hAnsi="Arial"/>
      <w:b w:val="1"/>
      <w:i w:val="1"/>
      <w:noProof w:val="0"/>
      <w:w w:val="100"/>
      <w:position w:val="-1"/>
      <w:sz w:val="22"/>
      <w:effect w:val="none"/>
      <w:vertAlign w:val="baseline"/>
      <w:cs w:val="0"/>
      <w:em w:val="none"/>
      <w:lang w:bidi="ar-SA" w:eastAsia="es-ES" w:val="es-MX"/>
    </w:rPr>
  </w:style>
  <w:style w:type="paragraph" w:styleId="Título4">
    <w:name w:val="Título 4"/>
    <w:basedOn w:val="Normal"/>
    <w:next w:val="Normal"/>
    <w:autoRedefine w:val="0"/>
    <w:hidden w:val="0"/>
    <w:qFormat w:val="0"/>
    <w:pPr>
      <w:keepNext w:val="1"/>
      <w:suppressAutoHyphens w:val="1"/>
      <w:overflowPunct w:val="0"/>
      <w:autoSpaceDE w:val="0"/>
      <w:autoSpaceDN w:val="0"/>
      <w:adjustRightInd w:val="0"/>
      <w:spacing w:line="1" w:lineRule="atLeast"/>
      <w:ind w:right="360" w:leftChars="-1" w:rightChars="0" w:firstLineChars="-1"/>
      <w:jc w:val="center"/>
      <w:textDirection w:val="btLr"/>
      <w:textAlignment w:val="baseline"/>
      <w:outlineLvl w:val="3"/>
    </w:pPr>
    <w:rPr>
      <w:b w:val="1"/>
      <w:noProof w:val="0"/>
      <w:w w:val="100"/>
      <w:position w:val="-1"/>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s-ES" w:val="en-US"/>
    </w:rPr>
  </w:style>
  <w:style w:type="paragraph" w:styleId="Textoindependiente">
    <w:name w:val="Texto independiente"/>
    <w:basedOn w:val="Normal"/>
    <w:next w:val="Textoindependient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noProof w:val="0"/>
      <w:w w:val="100"/>
      <w:position w:val="-1"/>
      <w:effect w:val="none"/>
      <w:vertAlign w:val="baseline"/>
      <w:cs w:val="0"/>
      <w:em w:val="none"/>
      <w:lang w:bidi="ar-SA" w:eastAsia="es-ES" w:val="es-MX"/>
    </w:rPr>
  </w:style>
  <w:style w:type="paragraph" w:styleId="Título">
    <w:name w:val="Título"/>
    <w:basedOn w:val="Normal"/>
    <w:next w:val="Título"/>
    <w:autoRedefine w:val="0"/>
    <w:hidden w:val="0"/>
    <w:qFormat w:val="0"/>
    <w:pPr>
      <w:suppressAutoHyphens w:val="1"/>
      <w:overflowPunct w:val="0"/>
      <w:autoSpaceDE w:val="0"/>
      <w:autoSpaceDN w:val="0"/>
      <w:adjustRightInd w:val="0"/>
      <w:spacing w:line="1" w:lineRule="atLeast"/>
      <w:ind w:leftChars="-1" w:rightChars="0" w:firstLineChars="-1"/>
      <w:jc w:val="center"/>
      <w:textDirection w:val="btLr"/>
      <w:textAlignment w:val="baseline"/>
      <w:outlineLvl w:val="0"/>
    </w:pPr>
    <w:rPr>
      <w:rFonts w:ascii="Arial" w:hAnsi="Arial"/>
      <w:b w:val="1"/>
      <w:noProof w:val="0"/>
      <w:w w:val="100"/>
      <w:position w:val="-1"/>
      <w:sz w:val="28"/>
      <w:effect w:val="none"/>
      <w:vertAlign w:val="baseline"/>
      <w:cs w:val="0"/>
      <w:em w:val="none"/>
      <w:lang w:bidi="ar-SA" w:eastAsia="es-ES" w:val="es-ES"/>
    </w:rPr>
  </w:style>
  <w:style w:type="paragraph" w:styleId="BodyText2">
    <w:name w:val="Body Text 2"/>
    <w:basedOn w:val="Normal"/>
    <w:next w:val="BodyText2"/>
    <w:autoRedefine w:val="0"/>
    <w:hidden w:val="0"/>
    <w:qFormat w:val="0"/>
    <w:pPr>
      <w:suppressAutoHyphens w:val="1"/>
      <w:overflowPunct w:val="0"/>
      <w:autoSpaceDE w:val="0"/>
      <w:autoSpaceDN w:val="0"/>
      <w:adjustRightInd w:val="0"/>
      <w:spacing w:line="1" w:lineRule="atLeast"/>
      <w:ind w:leftChars="-1" w:rightChars="0" w:firstLineChars="-1"/>
      <w:jc w:val="both"/>
      <w:textDirection w:val="btLr"/>
      <w:textAlignment w:val="baseline"/>
      <w:outlineLvl w:val="0"/>
    </w:pPr>
    <w:rPr>
      <w:noProof w:val="0"/>
      <w:w w:val="100"/>
      <w:position w:val="-1"/>
      <w:sz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overflowPunct w:val="1"/>
      <w:autoSpaceDE w:val="1"/>
      <w:autoSpaceDN w:val="1"/>
      <w:adjustRightInd w:val="1"/>
      <w:spacing w:line="1" w:lineRule="atLeast"/>
      <w:ind w:leftChars="-1" w:rightChars="0" w:firstLineChars="-1"/>
      <w:jc w:val="both"/>
      <w:textDirection w:val="btLr"/>
      <w:textAlignment w:val="auto"/>
      <w:outlineLvl w:val="0"/>
    </w:pPr>
    <w:rPr>
      <w:noProof w:val="0"/>
      <w:w w:val="100"/>
      <w:position w:val="-1"/>
      <w:sz w:val="22"/>
      <w:szCs w:val="24"/>
      <w:effect w:val="none"/>
      <w:vertAlign w:val="baseline"/>
      <w:cs w:val="0"/>
      <w:em w:val="none"/>
      <w:lang w:bidi="ar-SA" w:eastAsia="es-ES" w:val="es-MX"/>
    </w:rPr>
  </w:style>
  <w:style w:type="paragraph" w:styleId="Textoindependiente3">
    <w:name w:val="Texto independiente 3"/>
    <w:basedOn w:val="Normal"/>
    <w:next w:val="Textoindependiente3"/>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hAnsi="Arial"/>
      <w:i w:val="1"/>
      <w:noProof w:val="0"/>
      <w:w w:val="100"/>
      <w:position w:val="-1"/>
      <w:sz w:val="22"/>
      <w:effect w:val="none"/>
      <w:vertAlign w:val="baseline"/>
      <w:cs w:val="0"/>
      <w:em w:val="none"/>
      <w:lang w:bidi="ar-SA" w:eastAsia="es-ES" w:val="es-MX"/>
    </w:rPr>
  </w:style>
  <w:style w:type="table" w:styleId="Tablaconcuadrícula">
    <w:name w:val="Tabla con cuadrícula"/>
    <w:basedOn w:val="Tablanormal"/>
    <w:next w:val="Tablaconcuadrícula"/>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PiedepáginaCar">
    <w:name w:val="Pie de página Car"/>
    <w:next w:val="PiedepáginaCar"/>
    <w:autoRedefine w:val="0"/>
    <w:hidden w:val="0"/>
    <w:qFormat w:val="0"/>
    <w:rPr>
      <w:w w:val="100"/>
      <w:position w:val="-1"/>
      <w:effect w:val="none"/>
      <w:vertAlign w:val="baseline"/>
      <w:cs w:val="0"/>
      <w:em w:val="none"/>
      <w:lang w:val="en-US"/>
    </w:rPr>
  </w:style>
  <w:style w:type="paragraph" w:styleId="Textodeglobo">
    <w:name w:val="Texto de globo"/>
    <w:basedOn w:val="Normal"/>
    <w:next w:val="Textodeglobo"/>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s-E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val="en-US"/>
    </w:rPr>
  </w:style>
  <w:style w:type="character" w:styleId="Títulodellibro">
    <w:name w:val="Título del libro"/>
    <w:next w:val="Títulodellibro"/>
    <w:autoRedefine w:val="0"/>
    <w:hidden w:val="0"/>
    <w:qFormat w:val="0"/>
    <w:rPr>
      <w:b w:val="1"/>
      <w:bCs w:val="1"/>
      <w:smallCaps w:val="1"/>
      <w:spacing w:val="5"/>
      <w:w w:val="100"/>
      <w:position w:val="-1"/>
      <w:effect w:val="none"/>
      <w:vertAlign w:val="baseline"/>
      <w:cs w:val="0"/>
      <w:em w:val="none"/>
      <w:lang/>
    </w:rPr>
  </w:style>
  <w:style w:type="paragraph" w:styleId="Epígrafe">
    <w:name w:val="Epígrafe"/>
    <w:basedOn w:val="Normal"/>
    <w:next w:val="Normal"/>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s-E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lvDxl1b9p7gkdNNJIU/z76/Pg==">CgMxLjA4AHIhMVA5RFlaUnpPWGI0ekp0Y0pPWjlJOHlVWFluWDk0Ykpy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2014-02-21T17:57:00Z</dcterms:created>
  <dc:creator>Dharma Consulting</dc:creator>
</cp:coreProperties>
</file>