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rPr>
        <w:id w:val="1909657231"/>
        <w:docPartObj>
          <w:docPartGallery w:val="Cover Pages"/>
          <w:docPartUnique/>
        </w:docPartObj>
      </w:sdtPr>
      <w:sdtEndPr>
        <w:rPr>
          <w:rFonts w:eastAsiaTheme="minorHAnsi" w:cstheme="minorBidi"/>
          <w:caps w:val="0"/>
        </w:rPr>
      </w:sdtEndPr>
      <w:sdtContent>
        <w:tbl>
          <w:tblPr>
            <w:tblW w:w="5000" w:type="pct"/>
            <w:jc w:val="center"/>
            <w:tblLook w:val="04A0"/>
          </w:tblPr>
          <w:tblGrid>
            <w:gridCol w:w="9576"/>
          </w:tblGrid>
          <w:tr w:rsidR="00551FB1" w:rsidRPr="000A18DF">
            <w:trPr>
              <w:trHeight w:val="2880"/>
              <w:jc w:val="center"/>
            </w:trPr>
            <w:tc>
              <w:tcPr>
                <w:tcW w:w="5000" w:type="pct"/>
              </w:tcPr>
              <w:p w:rsidR="00551FB1" w:rsidRPr="000A18DF" w:rsidRDefault="00551FB1" w:rsidP="00DE2ADA">
                <w:pPr>
                  <w:pStyle w:val="NoSpacing"/>
                  <w:jc w:val="center"/>
                  <w:rPr>
                    <w:rFonts w:eastAsiaTheme="majorEastAsia" w:cstheme="majorBidi"/>
                    <w:caps/>
                  </w:rPr>
                </w:pPr>
              </w:p>
            </w:tc>
          </w:tr>
          <w:tr w:rsidR="00551FB1" w:rsidRPr="000A18DF">
            <w:trPr>
              <w:trHeight w:val="1440"/>
              <w:jc w:val="center"/>
            </w:trPr>
            <w:sdt>
              <w:sdtPr>
                <w:rPr>
                  <w:rFonts w:eastAsiaTheme="majorEastAsia" w:cstheme="majorBidi"/>
                  <w:sz w:val="80"/>
                  <w:szCs w:val="80"/>
                </w:rPr>
                <w:alias w:val="Title"/>
                <w:id w:val="15524250"/>
                <w:placeholder>
                  <w:docPart w:val="867CD1B098D542BAA09C8D3F805485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FB1" w:rsidRPr="000A18DF" w:rsidRDefault="00D80790" w:rsidP="00551FB1">
                    <w:pPr>
                      <w:pStyle w:val="NoSpacing"/>
                      <w:jc w:val="center"/>
                      <w:rPr>
                        <w:rFonts w:eastAsiaTheme="majorEastAsia" w:cstheme="majorBidi"/>
                        <w:sz w:val="80"/>
                        <w:szCs w:val="80"/>
                      </w:rPr>
                    </w:pPr>
                    <w:r>
                      <w:rPr>
                        <w:rFonts w:eastAsiaTheme="majorEastAsia" w:cstheme="majorBidi"/>
                        <w:sz w:val="80"/>
                        <w:szCs w:val="80"/>
                      </w:rPr>
                      <w:t>ECSE 490 – Experiment 2</w:t>
                    </w:r>
                  </w:p>
                </w:tc>
              </w:sdtContent>
            </w:sdt>
          </w:tr>
          <w:tr w:rsidR="00551FB1" w:rsidRPr="000A18DF">
            <w:trPr>
              <w:trHeight w:val="720"/>
              <w:jc w:val="center"/>
            </w:trPr>
            <w:sdt>
              <w:sdtPr>
                <w:rPr>
                  <w:rFonts w:eastAsiaTheme="majorEastAsia"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FB1" w:rsidRPr="000A18DF" w:rsidRDefault="00551FB1" w:rsidP="00551FB1">
                    <w:pPr>
                      <w:pStyle w:val="NoSpacing"/>
                      <w:jc w:val="center"/>
                      <w:rPr>
                        <w:rFonts w:eastAsiaTheme="majorEastAsia" w:cstheme="majorBidi"/>
                        <w:sz w:val="44"/>
                        <w:szCs w:val="44"/>
                      </w:rPr>
                    </w:pPr>
                    <w:r w:rsidRPr="000A18DF">
                      <w:rPr>
                        <w:rFonts w:eastAsiaTheme="majorEastAsia" w:cstheme="majorBidi"/>
                        <w:sz w:val="44"/>
                        <w:szCs w:val="44"/>
                      </w:rPr>
                      <w:t>Decoding a Signal in Noise</w:t>
                    </w:r>
                  </w:p>
                </w:tc>
              </w:sdtContent>
            </w:sdt>
          </w:tr>
          <w:tr w:rsidR="00551FB1" w:rsidRPr="000A18DF">
            <w:trPr>
              <w:trHeight w:val="360"/>
              <w:jc w:val="center"/>
            </w:trPr>
            <w:tc>
              <w:tcPr>
                <w:tcW w:w="5000" w:type="pct"/>
                <w:vAlign w:val="center"/>
              </w:tcPr>
              <w:p w:rsidR="00551FB1" w:rsidRPr="000A18DF" w:rsidRDefault="00551FB1">
                <w:pPr>
                  <w:pStyle w:val="NoSpacing"/>
                  <w:jc w:val="center"/>
                </w:pPr>
              </w:p>
            </w:tc>
          </w:tr>
          <w:tr w:rsidR="00551FB1" w:rsidRPr="000A18D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FB1" w:rsidRPr="000A18DF" w:rsidRDefault="00551FB1">
                    <w:pPr>
                      <w:pStyle w:val="NoSpacing"/>
                      <w:jc w:val="center"/>
                      <w:rPr>
                        <w:b/>
                        <w:bCs/>
                      </w:rPr>
                    </w:pPr>
                    <w:r w:rsidRPr="000A18DF">
                      <w:rPr>
                        <w:b/>
                        <w:bCs/>
                      </w:rPr>
                      <w:t>Group 1: Isabel Helleur (260350713) and Loren Lugosch (260404057)</w:t>
                    </w:r>
                  </w:p>
                </w:tc>
              </w:sdtContent>
            </w:sdt>
          </w:tr>
          <w:tr w:rsidR="00551FB1" w:rsidRPr="000A18D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M/dd/yyyy"/>
                  <w:lid w:val="en-US"/>
                  <w:storeMappedDataAs w:val="dateTime"/>
                  <w:calendar w:val="gregorian"/>
                </w:date>
              </w:sdtPr>
              <w:sdtContent>
                <w:tc>
                  <w:tcPr>
                    <w:tcW w:w="5000" w:type="pct"/>
                    <w:vAlign w:val="center"/>
                  </w:tcPr>
                  <w:p w:rsidR="00551FB1" w:rsidRPr="000A18DF" w:rsidRDefault="0083228B" w:rsidP="0083228B">
                    <w:pPr>
                      <w:pStyle w:val="NoSpacing"/>
                      <w:jc w:val="center"/>
                      <w:rPr>
                        <w:b/>
                        <w:bCs/>
                      </w:rPr>
                    </w:pPr>
                    <w:r>
                      <w:rPr>
                        <w:b/>
                        <w:bCs/>
                      </w:rPr>
                      <w:t xml:space="preserve">February 20th, </w:t>
                    </w:r>
                    <w:r w:rsidR="00050CBD" w:rsidRPr="000A18DF">
                      <w:rPr>
                        <w:b/>
                        <w:bCs/>
                      </w:rPr>
                      <w:t>2013</w:t>
                    </w:r>
                  </w:p>
                </w:tc>
              </w:sdtContent>
            </w:sdt>
          </w:tr>
        </w:tbl>
        <w:p w:rsidR="00551FB1" w:rsidRPr="000A18DF" w:rsidRDefault="00551FB1"/>
        <w:p w:rsidR="00551FB1" w:rsidRPr="000A18DF" w:rsidRDefault="00551FB1"/>
        <w:tbl>
          <w:tblPr>
            <w:tblpPr w:leftFromText="187" w:rightFromText="187" w:horzAnchor="margin" w:tblpXSpec="center" w:tblpYSpec="bottom"/>
            <w:tblW w:w="5000" w:type="pct"/>
            <w:tblLook w:val="04A0"/>
          </w:tblPr>
          <w:tblGrid>
            <w:gridCol w:w="9576"/>
          </w:tblGrid>
          <w:tr w:rsidR="00551FB1" w:rsidRPr="000A18DF">
            <w:tc>
              <w:tcPr>
                <w:tcW w:w="5000" w:type="pct"/>
              </w:tcPr>
              <w:p w:rsidR="00551FB1" w:rsidRPr="000A18DF" w:rsidRDefault="00551FB1">
                <w:pPr>
                  <w:pStyle w:val="NoSpacing"/>
                </w:pPr>
              </w:p>
            </w:tc>
          </w:tr>
        </w:tbl>
        <w:p w:rsidR="00551FB1" w:rsidRPr="000A18DF" w:rsidRDefault="00551FB1"/>
        <w:p w:rsidR="00551FB1" w:rsidRPr="000A18DF" w:rsidRDefault="00551FB1">
          <w:r w:rsidRPr="000A18DF">
            <w:br w:type="page"/>
          </w:r>
        </w:p>
      </w:sdtContent>
    </w:sdt>
    <w:p w:rsidR="00E636F1" w:rsidRPr="000A18DF" w:rsidRDefault="00B171BC" w:rsidP="00DE2ADA">
      <w:pPr>
        <w:pStyle w:val="Heading1"/>
        <w:rPr>
          <w:rFonts w:asciiTheme="minorHAnsi" w:hAnsiTheme="minorHAnsi"/>
        </w:rPr>
      </w:pPr>
      <w:r w:rsidRPr="000A18DF">
        <w:rPr>
          <w:rFonts w:asciiTheme="minorHAnsi" w:hAnsiTheme="minorHAnsi"/>
        </w:rPr>
        <w:lastRenderedPageBreak/>
        <w:t>Decoding a Signal in Noise</w:t>
      </w:r>
    </w:p>
    <w:p w:rsidR="00CE4D17" w:rsidRPr="000A18DF" w:rsidRDefault="00CE4D17" w:rsidP="00CE4D17">
      <w:r w:rsidRPr="000A18DF">
        <w:t xml:space="preserve">Some data is sent serially over a channel and when it has crossed this channel, it </w:t>
      </w:r>
      <w:r w:rsidR="00F95665">
        <w:t>will</w:t>
      </w:r>
      <w:r w:rsidRPr="000A18DF">
        <w:t xml:space="preserve"> have been affected by the channel itself as well as a possible addition of noise. Knowing this, we have decoded the original message of a noisy signal that was subject to some channel effects. </w:t>
      </w:r>
    </w:p>
    <w:p w:rsidR="00CE4D17" w:rsidRPr="000A18DF" w:rsidRDefault="00CE4D17" w:rsidP="00CE4D17">
      <w:r w:rsidRPr="000A18DF">
        <w:t xml:space="preserve">By examining an example signal, both before and after these effects, we were able to decide what methods to use to correct for the noise and channel effects. </w:t>
      </w:r>
    </w:p>
    <w:p w:rsidR="00B171BC" w:rsidRPr="000A18DF" w:rsidRDefault="00B171BC" w:rsidP="00B171BC">
      <w:pPr>
        <w:pStyle w:val="Heading2"/>
        <w:rPr>
          <w:rFonts w:asciiTheme="minorHAnsi" w:hAnsiTheme="minorHAnsi"/>
        </w:rPr>
      </w:pPr>
      <w:r w:rsidRPr="000A18DF">
        <w:rPr>
          <w:rFonts w:asciiTheme="minorHAnsi" w:hAnsiTheme="minorHAnsi"/>
        </w:rPr>
        <w:t>Noise Filter</w:t>
      </w:r>
    </w:p>
    <w:p w:rsidR="00CF0A6A" w:rsidRPr="000A18DF" w:rsidRDefault="00B171BC" w:rsidP="00B171BC">
      <w:r w:rsidRPr="000A18DF">
        <w:t xml:space="preserve">Firstly, we compared the clean example to its noisy counterpart in time and found that they were similar to our own mystery signal. </w:t>
      </w:r>
    </w:p>
    <w:p w:rsidR="000C58A6" w:rsidRPr="000A18DF" w:rsidRDefault="000C58A6" w:rsidP="000C58A6">
      <w:pPr>
        <w:keepNext/>
      </w:pPr>
      <w:r w:rsidRPr="000A18DF">
        <w:rPr>
          <w:noProof/>
          <w:lang w:eastAsia="en-US"/>
        </w:rPr>
        <w:drawing>
          <wp:inline distT="0" distB="0" distL="0" distR="0">
            <wp:extent cx="5943600" cy="352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_signals.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val="0"/>
                        </a:ext>
                      </a:extLst>
                    </a:blip>
                    <a:stretch>
                      <a:fillRect/>
                    </a:stretch>
                  </pic:blipFill>
                  <pic:spPr>
                    <a:xfrm>
                      <a:off x="0" y="0"/>
                      <a:ext cx="5943600" cy="3529965"/>
                    </a:xfrm>
                    <a:prstGeom prst="rect">
                      <a:avLst/>
                    </a:prstGeom>
                  </pic:spPr>
                </pic:pic>
              </a:graphicData>
            </a:graphic>
          </wp:inline>
        </w:drawing>
      </w:r>
    </w:p>
    <w:p w:rsidR="000C58A6" w:rsidRPr="000A18DF" w:rsidRDefault="000C58A6" w:rsidP="000C58A6">
      <w:pPr>
        <w:pStyle w:val="Caption"/>
        <w:jc w:val="center"/>
      </w:pPr>
      <w:r w:rsidRPr="000A18DF">
        <w:t xml:space="preserve">Figure </w:t>
      </w:r>
      <w:r w:rsidR="008774A4" w:rsidRPr="000A18DF">
        <w:fldChar w:fldCharType="begin"/>
      </w:r>
      <w:r w:rsidRPr="000A18DF">
        <w:instrText xml:space="preserve"> SEQ Figure \* ARABIC </w:instrText>
      </w:r>
      <w:r w:rsidR="008774A4" w:rsidRPr="000A18DF">
        <w:fldChar w:fldCharType="separate"/>
      </w:r>
      <w:r w:rsidR="00CB066C">
        <w:rPr>
          <w:noProof/>
        </w:rPr>
        <w:t>1</w:t>
      </w:r>
      <w:r w:rsidR="008774A4" w:rsidRPr="000A18DF">
        <w:fldChar w:fldCharType="end"/>
      </w:r>
      <w:r w:rsidRPr="000A18DF">
        <w:t xml:space="preserve"> - Audio Signals</w:t>
      </w:r>
    </w:p>
    <w:p w:rsidR="000C6A6E" w:rsidRDefault="000A18DF" w:rsidP="000A18DF">
      <w:r w:rsidRPr="000A18DF">
        <w:t>We examined the spectra of the group1 audio signal in the frequency domain and observed that there was a significant gap between the audio signal’s spectra and the noise, so we concluded it would be best to use a lowpass filter to cut off the noise components.</w:t>
      </w:r>
      <w:r w:rsidR="000C6A6E">
        <w:t xml:space="preserve"> </w:t>
      </w:r>
    </w:p>
    <w:p w:rsidR="000A18DF" w:rsidRPr="000A18DF" w:rsidRDefault="000C6A6E" w:rsidP="000A18DF">
      <w:r>
        <w:t>I</w:t>
      </w:r>
      <w:r w:rsidR="00D80790">
        <w:t xml:space="preserve">n Figure 2, the sample noisy signal and </w:t>
      </w:r>
      <w:r w:rsidR="00D62A45">
        <w:t>our group’s signal are scaled</w:t>
      </w:r>
      <w:r w:rsidR="00F95665">
        <w:t xml:space="preserve"> in the vertical axis</w:t>
      </w:r>
      <w:r w:rsidR="00D62A45">
        <w:t xml:space="preserve"> to show the full magnitude of the noisy bands.</w:t>
      </w:r>
      <w:r w:rsidR="002054ED">
        <w:t xml:space="preserve"> Notice that there are bands containing useful information at aro</w:t>
      </w:r>
      <w:r>
        <w:t>und 1000 Hz in all three plots. The signal-to-noise ratio is roughly 3:25; hence the filter should attenuate the noise by at least a factor of 8.</w:t>
      </w:r>
    </w:p>
    <w:p w:rsidR="000C58A6" w:rsidRPr="000A18DF" w:rsidRDefault="000C58A6" w:rsidP="00746E27">
      <w:pPr>
        <w:keepNext/>
        <w:jc w:val="center"/>
      </w:pPr>
      <w:r w:rsidRPr="000A18DF">
        <w:rPr>
          <w:noProof/>
          <w:lang w:eastAsia="en-US"/>
        </w:rPr>
        <w:lastRenderedPageBreak/>
        <w:drawing>
          <wp:inline distT="0" distB="0" distL="0" distR="0">
            <wp:extent cx="5041127" cy="3212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_spectrum_plots.jpg"/>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val="0"/>
                        </a:ext>
                      </a:extLst>
                    </a:blip>
                    <a:srcRect l="9230" t="2252" r="5965" b="6756"/>
                    <a:stretch/>
                  </pic:blipFill>
                  <pic:spPr bwMode="auto">
                    <a:xfrm>
                      <a:off x="0" y="0"/>
                      <a:ext cx="5040536" cy="32119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a:ext>
                    </a:extLst>
                  </pic:spPr>
                </pic:pic>
              </a:graphicData>
            </a:graphic>
          </wp:inline>
        </w:drawing>
      </w:r>
    </w:p>
    <w:p w:rsidR="000C58A6" w:rsidRPr="000A18DF" w:rsidRDefault="000C58A6" w:rsidP="000C58A6">
      <w:pPr>
        <w:pStyle w:val="Caption"/>
        <w:jc w:val="center"/>
      </w:pPr>
      <w:r w:rsidRPr="000A18DF">
        <w:t xml:space="preserve">Figure </w:t>
      </w:r>
      <w:r w:rsidR="008774A4" w:rsidRPr="000A18DF">
        <w:fldChar w:fldCharType="begin"/>
      </w:r>
      <w:r w:rsidRPr="000A18DF">
        <w:instrText xml:space="preserve"> SEQ Figure \* ARABIC </w:instrText>
      </w:r>
      <w:r w:rsidR="008774A4" w:rsidRPr="000A18DF">
        <w:fldChar w:fldCharType="separate"/>
      </w:r>
      <w:r w:rsidR="00CB066C">
        <w:rPr>
          <w:noProof/>
        </w:rPr>
        <w:t>2</w:t>
      </w:r>
      <w:r w:rsidR="008774A4" w:rsidRPr="000A18DF">
        <w:fldChar w:fldCharType="end"/>
      </w:r>
      <w:r w:rsidRPr="000A18DF">
        <w:t xml:space="preserve"> - Power spectra of the audio signals</w:t>
      </w:r>
    </w:p>
    <w:p w:rsidR="000C58A6" w:rsidRPr="000A18DF" w:rsidRDefault="002C49D7" w:rsidP="000C58A6">
      <w:r>
        <w:t xml:space="preserve">Comparing the power spectrum for the audio signals to the theoretical power spectrum of a </w:t>
      </w:r>
      <w:proofErr w:type="spellStart"/>
      <w:r>
        <w:t>biphase</w:t>
      </w:r>
      <w:proofErr w:type="spellEnd"/>
      <w:r>
        <w:t xml:space="preserve">-encoded signal (graph below), it can be seen that they both have the majority of their spectra centered around 1000 Hz and have a somewhat </w:t>
      </w:r>
      <w:proofErr w:type="spellStart"/>
      <w:r>
        <w:t>sinc</w:t>
      </w:r>
      <w:proofErr w:type="spellEnd"/>
      <w:r>
        <w:t xml:space="preserve">-like shape. As for the noisy signals, they manifest another set of spectra at approximately 2000 Hz and since this is not seen in the theoretical power spectrum, we must conclude that these are all noise components. </w:t>
      </w:r>
    </w:p>
    <w:p w:rsidR="000C58A6" w:rsidRPr="000A18DF" w:rsidRDefault="000C58A6" w:rsidP="00746E27">
      <w:pPr>
        <w:keepNext/>
        <w:jc w:val="center"/>
      </w:pPr>
      <w:r w:rsidRPr="000A18DF">
        <w:rPr>
          <w:noProof/>
          <w:lang w:eastAsia="en-US"/>
        </w:rPr>
        <w:drawing>
          <wp:inline distT="0" distB="0" distL="0" distR="0">
            <wp:extent cx="4929925" cy="3172569"/>
            <wp:effectExtent l="19050" t="0" r="40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hasepowerspectrum.jpg"/>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val="0"/>
                        </a:ext>
                      </a:extLst>
                    </a:blip>
                    <a:srcRect l="9631" t="2028" r="5562" b="6080"/>
                    <a:stretch/>
                  </pic:blipFill>
                  <pic:spPr bwMode="auto">
                    <a:xfrm>
                      <a:off x="0" y="0"/>
                      <a:ext cx="4929347" cy="317219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a:ext>
                    </a:extLst>
                  </pic:spPr>
                </pic:pic>
              </a:graphicData>
            </a:graphic>
          </wp:inline>
        </w:drawing>
      </w:r>
    </w:p>
    <w:p w:rsidR="000C58A6" w:rsidRPr="000A18DF" w:rsidRDefault="000C58A6" w:rsidP="000C58A6">
      <w:pPr>
        <w:pStyle w:val="Caption"/>
        <w:jc w:val="center"/>
        <w:rPr>
          <w:noProof/>
        </w:rPr>
      </w:pPr>
      <w:r w:rsidRPr="000A18DF">
        <w:t xml:space="preserve">Figure </w:t>
      </w:r>
      <w:r w:rsidR="008774A4" w:rsidRPr="000A18DF">
        <w:fldChar w:fldCharType="begin"/>
      </w:r>
      <w:r w:rsidRPr="000A18DF">
        <w:instrText xml:space="preserve"> SEQ Figure \* ARABIC </w:instrText>
      </w:r>
      <w:r w:rsidR="008774A4" w:rsidRPr="000A18DF">
        <w:fldChar w:fldCharType="separate"/>
      </w:r>
      <w:r w:rsidR="00CB066C">
        <w:rPr>
          <w:noProof/>
        </w:rPr>
        <w:t>3</w:t>
      </w:r>
      <w:r w:rsidR="008774A4" w:rsidRPr="000A18DF">
        <w:fldChar w:fldCharType="end"/>
      </w:r>
      <w:r w:rsidRPr="000A18DF">
        <w:t xml:space="preserve"> - Biphase</w:t>
      </w:r>
      <w:r w:rsidRPr="000A18DF">
        <w:rPr>
          <w:noProof/>
        </w:rPr>
        <w:t xml:space="preserve"> power spectrum</w:t>
      </w:r>
    </w:p>
    <w:p w:rsidR="000A18DF" w:rsidRPr="000A18DF" w:rsidRDefault="000A18DF" w:rsidP="000C58A6"/>
    <w:p w:rsidR="002A487B" w:rsidRPr="000A18DF" w:rsidRDefault="002A487B" w:rsidP="000C58A6">
      <w:r w:rsidRPr="000A18DF">
        <w:t>We designed th</w:t>
      </w:r>
      <w:r w:rsidR="000A18DF" w:rsidRPr="000A18DF">
        <w:t>e necessary lowpass</w:t>
      </w:r>
      <w:r w:rsidR="00050CBD" w:rsidRPr="000A18DF">
        <w:t xml:space="preserve"> FIR</w:t>
      </w:r>
      <w:r w:rsidRPr="000A18DF">
        <w:t xml:space="preserve"> filter using the SPTool with the following specifications: </w:t>
      </w:r>
    </w:p>
    <w:p w:rsidR="0099499A" w:rsidRPr="0001036B" w:rsidRDefault="0099499A" w:rsidP="0099499A">
      <w:pPr>
        <w:autoSpaceDE w:val="0"/>
        <w:autoSpaceDN w:val="0"/>
        <w:adjustRightInd w:val="0"/>
        <w:spacing w:after="0" w:line="240" w:lineRule="auto"/>
        <w:rPr>
          <w:rFonts w:cs="Courier New"/>
        </w:rPr>
      </w:pPr>
      <w:proofErr w:type="spellStart"/>
      <w:r w:rsidRPr="0001036B">
        <w:rPr>
          <w:rFonts w:cs="Courier New"/>
          <w:color w:val="000000"/>
        </w:rPr>
        <w:t>Fpass</w:t>
      </w:r>
      <w:proofErr w:type="spellEnd"/>
      <w:r w:rsidRPr="0001036B">
        <w:rPr>
          <w:rFonts w:cs="Courier New"/>
          <w:color w:val="000000"/>
        </w:rPr>
        <w:t xml:space="preserve"> = 1550;            </w:t>
      </w:r>
      <w:r w:rsidRPr="0001036B">
        <w:rPr>
          <w:rFonts w:cs="Courier New"/>
          <w:color w:val="228B22"/>
        </w:rPr>
        <w:t xml:space="preserve">% </w:t>
      </w:r>
      <w:proofErr w:type="spellStart"/>
      <w:r w:rsidRPr="0001036B">
        <w:rPr>
          <w:rFonts w:cs="Courier New"/>
          <w:color w:val="228B22"/>
        </w:rPr>
        <w:t>Passband</w:t>
      </w:r>
      <w:proofErr w:type="spellEnd"/>
      <w:r w:rsidRPr="0001036B">
        <w:rPr>
          <w:rFonts w:cs="Courier New"/>
          <w:color w:val="228B22"/>
        </w:rPr>
        <w:t xml:space="preserve"> Frequency</w:t>
      </w:r>
    </w:p>
    <w:p w:rsidR="0099499A" w:rsidRPr="0001036B" w:rsidRDefault="0099499A" w:rsidP="0099499A">
      <w:pPr>
        <w:autoSpaceDE w:val="0"/>
        <w:autoSpaceDN w:val="0"/>
        <w:adjustRightInd w:val="0"/>
        <w:spacing w:after="0" w:line="240" w:lineRule="auto"/>
        <w:rPr>
          <w:rFonts w:cs="Courier New"/>
        </w:rPr>
      </w:pPr>
      <w:proofErr w:type="spellStart"/>
      <w:r w:rsidRPr="0001036B">
        <w:rPr>
          <w:rFonts w:cs="Courier New"/>
          <w:color w:val="000000"/>
        </w:rPr>
        <w:t>Fstop</w:t>
      </w:r>
      <w:proofErr w:type="spellEnd"/>
      <w:r w:rsidRPr="0001036B">
        <w:rPr>
          <w:rFonts w:cs="Courier New"/>
          <w:color w:val="000000"/>
        </w:rPr>
        <w:t xml:space="preserve"> = 1650;            </w:t>
      </w:r>
      <w:r w:rsidRPr="0001036B">
        <w:rPr>
          <w:rFonts w:cs="Courier New"/>
          <w:color w:val="228B22"/>
        </w:rPr>
        <w:t xml:space="preserve">% </w:t>
      </w:r>
      <w:proofErr w:type="spellStart"/>
      <w:r w:rsidRPr="0001036B">
        <w:rPr>
          <w:rFonts w:cs="Courier New"/>
          <w:color w:val="228B22"/>
        </w:rPr>
        <w:t>Stopband</w:t>
      </w:r>
      <w:proofErr w:type="spellEnd"/>
      <w:r w:rsidRPr="0001036B">
        <w:rPr>
          <w:rFonts w:cs="Courier New"/>
          <w:color w:val="228B22"/>
        </w:rPr>
        <w:t xml:space="preserve"> Frequency</w:t>
      </w:r>
    </w:p>
    <w:p w:rsidR="0099499A" w:rsidRPr="0001036B" w:rsidRDefault="0099499A" w:rsidP="0099499A">
      <w:pPr>
        <w:autoSpaceDE w:val="0"/>
        <w:autoSpaceDN w:val="0"/>
        <w:adjustRightInd w:val="0"/>
        <w:spacing w:after="0" w:line="240" w:lineRule="auto"/>
        <w:rPr>
          <w:rFonts w:cs="Courier New"/>
        </w:rPr>
      </w:pPr>
      <w:proofErr w:type="spellStart"/>
      <w:r w:rsidRPr="0001036B">
        <w:rPr>
          <w:rFonts w:cs="Courier New"/>
          <w:color w:val="000000"/>
        </w:rPr>
        <w:t>Dpass</w:t>
      </w:r>
      <w:proofErr w:type="spellEnd"/>
      <w:r w:rsidRPr="0001036B">
        <w:rPr>
          <w:rFonts w:cs="Courier New"/>
          <w:color w:val="000000"/>
        </w:rPr>
        <w:t xml:space="preserve"> = 0.057501127785;  </w:t>
      </w:r>
      <w:r w:rsidRPr="0001036B">
        <w:rPr>
          <w:rFonts w:cs="Courier New"/>
          <w:color w:val="228B22"/>
        </w:rPr>
        <w:t xml:space="preserve">% </w:t>
      </w:r>
      <w:proofErr w:type="spellStart"/>
      <w:r w:rsidRPr="0001036B">
        <w:rPr>
          <w:rFonts w:cs="Courier New"/>
          <w:color w:val="228B22"/>
        </w:rPr>
        <w:t>Passband</w:t>
      </w:r>
      <w:proofErr w:type="spellEnd"/>
      <w:r w:rsidRPr="0001036B">
        <w:rPr>
          <w:rFonts w:cs="Courier New"/>
          <w:color w:val="228B22"/>
        </w:rPr>
        <w:t xml:space="preserve"> Ripple</w:t>
      </w:r>
    </w:p>
    <w:p w:rsidR="0099499A" w:rsidRPr="0001036B" w:rsidRDefault="0099499A" w:rsidP="0099499A">
      <w:pPr>
        <w:autoSpaceDE w:val="0"/>
        <w:autoSpaceDN w:val="0"/>
        <w:adjustRightInd w:val="0"/>
        <w:spacing w:after="0" w:line="240" w:lineRule="auto"/>
        <w:rPr>
          <w:rFonts w:cs="Courier New"/>
        </w:rPr>
      </w:pPr>
      <w:proofErr w:type="spellStart"/>
      <w:r w:rsidRPr="0001036B">
        <w:rPr>
          <w:rFonts w:cs="Courier New"/>
          <w:color w:val="000000"/>
        </w:rPr>
        <w:t>Dstop</w:t>
      </w:r>
      <w:proofErr w:type="spellEnd"/>
      <w:r w:rsidRPr="0001036B">
        <w:rPr>
          <w:rFonts w:cs="Courier New"/>
          <w:color w:val="000000"/>
        </w:rPr>
        <w:t xml:space="preserve"> = 0.0001;          </w:t>
      </w:r>
      <w:r w:rsidRPr="0001036B">
        <w:rPr>
          <w:rFonts w:cs="Courier New"/>
          <w:color w:val="228B22"/>
        </w:rPr>
        <w:t xml:space="preserve">% </w:t>
      </w:r>
      <w:proofErr w:type="spellStart"/>
      <w:r w:rsidRPr="0001036B">
        <w:rPr>
          <w:rFonts w:cs="Courier New"/>
          <w:color w:val="228B22"/>
        </w:rPr>
        <w:t>Stopband</w:t>
      </w:r>
      <w:proofErr w:type="spellEnd"/>
      <w:r w:rsidRPr="0001036B">
        <w:rPr>
          <w:rFonts w:cs="Courier New"/>
          <w:color w:val="228B22"/>
        </w:rPr>
        <w:t xml:space="preserve"> Attenuation</w:t>
      </w:r>
    </w:p>
    <w:p w:rsidR="0099499A" w:rsidRPr="0001036B" w:rsidRDefault="0099499A" w:rsidP="0099499A">
      <w:pPr>
        <w:autoSpaceDE w:val="0"/>
        <w:autoSpaceDN w:val="0"/>
        <w:adjustRightInd w:val="0"/>
        <w:spacing w:after="0" w:line="240" w:lineRule="auto"/>
        <w:rPr>
          <w:rFonts w:cs="Courier New"/>
        </w:rPr>
      </w:pPr>
      <w:proofErr w:type="gramStart"/>
      <w:r w:rsidRPr="0001036B">
        <w:rPr>
          <w:rFonts w:cs="Courier New"/>
          <w:color w:val="000000"/>
        </w:rPr>
        <w:t>dens  =</w:t>
      </w:r>
      <w:proofErr w:type="gramEnd"/>
      <w:r w:rsidRPr="0001036B">
        <w:rPr>
          <w:rFonts w:cs="Courier New"/>
          <w:color w:val="000000"/>
        </w:rPr>
        <w:t xml:space="preserve"> 20;              </w:t>
      </w:r>
      <w:r w:rsidRPr="0001036B">
        <w:rPr>
          <w:rFonts w:cs="Courier New"/>
          <w:color w:val="228B22"/>
        </w:rPr>
        <w:t>% Density Factor</w:t>
      </w:r>
    </w:p>
    <w:p w:rsidR="001C26E4" w:rsidRDefault="0099499A" w:rsidP="000C58A6">
      <w:proofErr w:type="gramStart"/>
      <w:r w:rsidRPr="0001036B">
        <w:t>order</w:t>
      </w:r>
      <w:proofErr w:type="gramEnd"/>
      <w:r w:rsidRPr="0001036B">
        <w:t xml:space="preserve"> 253</w:t>
      </w:r>
    </w:p>
    <w:p w:rsidR="001C26E4" w:rsidRPr="0001036B" w:rsidRDefault="001C26E4" w:rsidP="000C58A6">
      <w:r>
        <w:t>3-dB point: 1566 Hz</w:t>
      </w:r>
    </w:p>
    <w:p w:rsidR="0001036B" w:rsidRDefault="0001036B" w:rsidP="001C26E4">
      <w:r>
        <w:rPr>
          <w:noProof/>
          <w:lang w:eastAsia="en-US"/>
        </w:rPr>
        <w:drawing>
          <wp:inline distT="0" distB="0" distL="0" distR="0">
            <wp:extent cx="5943600" cy="3529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_1550_1650.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val="0"/>
                        </a:ext>
                      </a:extLst>
                    </a:blip>
                    <a:stretch>
                      <a:fillRect/>
                    </a:stretch>
                  </pic:blipFill>
                  <pic:spPr>
                    <a:xfrm>
                      <a:off x="0" y="0"/>
                      <a:ext cx="5943600" cy="3529965"/>
                    </a:xfrm>
                    <a:prstGeom prst="rect">
                      <a:avLst/>
                    </a:prstGeom>
                  </pic:spPr>
                </pic:pic>
              </a:graphicData>
            </a:graphic>
          </wp:inline>
        </w:drawing>
      </w:r>
    </w:p>
    <w:p w:rsidR="000A18DF" w:rsidRPr="000A18DF" w:rsidRDefault="0001036B" w:rsidP="0001036B">
      <w:pPr>
        <w:pStyle w:val="Caption"/>
        <w:jc w:val="center"/>
      </w:pPr>
      <w:r>
        <w:t xml:space="preserve">Figure </w:t>
      </w:r>
      <w:r w:rsidR="008774A4">
        <w:fldChar w:fldCharType="begin"/>
      </w:r>
      <w:r w:rsidR="003B624A">
        <w:instrText xml:space="preserve"> SEQ Figure \* ARABIC </w:instrText>
      </w:r>
      <w:r w:rsidR="008774A4">
        <w:fldChar w:fldCharType="separate"/>
      </w:r>
      <w:r w:rsidR="00CB066C">
        <w:rPr>
          <w:noProof/>
        </w:rPr>
        <w:t>4</w:t>
      </w:r>
      <w:r w:rsidR="008774A4">
        <w:rPr>
          <w:noProof/>
        </w:rPr>
        <w:fldChar w:fldCharType="end"/>
      </w:r>
      <w:r>
        <w:t xml:space="preserve"> - FIR noise suppression filter</w:t>
      </w:r>
    </w:p>
    <w:p w:rsidR="00050CBD" w:rsidRPr="000A18DF" w:rsidRDefault="000A18DF" w:rsidP="000C58A6">
      <w:r>
        <w:t>We then designed an IIR lowpass filter with the following specifications:</w:t>
      </w:r>
    </w:p>
    <w:p w:rsidR="00050CBD" w:rsidRPr="0001036B" w:rsidRDefault="00050CBD" w:rsidP="000C58A6">
      <w:r w:rsidRPr="0001036B">
        <w:t>For the IIR:</w:t>
      </w:r>
    </w:p>
    <w:p w:rsidR="00050CBD" w:rsidRPr="0001036B" w:rsidRDefault="00050CBD" w:rsidP="00050CBD">
      <w:pPr>
        <w:autoSpaceDE w:val="0"/>
        <w:autoSpaceDN w:val="0"/>
        <w:adjustRightInd w:val="0"/>
        <w:spacing w:after="0" w:line="240" w:lineRule="auto"/>
        <w:rPr>
          <w:rFonts w:cs="Courier New"/>
        </w:rPr>
      </w:pPr>
      <w:proofErr w:type="spellStart"/>
      <w:r w:rsidRPr="0001036B">
        <w:rPr>
          <w:rFonts w:cs="Courier New"/>
          <w:color w:val="000000"/>
        </w:rPr>
        <w:t>Fpass</w:t>
      </w:r>
      <w:proofErr w:type="spellEnd"/>
      <w:r w:rsidRPr="0001036B">
        <w:rPr>
          <w:rFonts w:cs="Courier New"/>
          <w:color w:val="000000"/>
        </w:rPr>
        <w:t xml:space="preserve"> = 1450;        </w:t>
      </w:r>
      <w:r w:rsidRPr="0001036B">
        <w:rPr>
          <w:rFonts w:cs="Courier New"/>
          <w:color w:val="228B22"/>
        </w:rPr>
        <w:t xml:space="preserve">% </w:t>
      </w:r>
      <w:proofErr w:type="spellStart"/>
      <w:r w:rsidRPr="0001036B">
        <w:rPr>
          <w:rFonts w:cs="Courier New"/>
          <w:color w:val="228B22"/>
        </w:rPr>
        <w:t>Passband</w:t>
      </w:r>
      <w:proofErr w:type="spellEnd"/>
      <w:r w:rsidRPr="0001036B">
        <w:rPr>
          <w:rFonts w:cs="Courier New"/>
          <w:color w:val="228B22"/>
        </w:rPr>
        <w:t xml:space="preserve"> Frequency</w:t>
      </w:r>
    </w:p>
    <w:p w:rsidR="00050CBD" w:rsidRPr="0001036B" w:rsidRDefault="00050CBD" w:rsidP="00050CBD">
      <w:pPr>
        <w:autoSpaceDE w:val="0"/>
        <w:autoSpaceDN w:val="0"/>
        <w:adjustRightInd w:val="0"/>
        <w:spacing w:after="0" w:line="240" w:lineRule="auto"/>
        <w:rPr>
          <w:rFonts w:cs="Courier New"/>
        </w:rPr>
      </w:pPr>
      <w:proofErr w:type="spellStart"/>
      <w:r w:rsidRPr="0001036B">
        <w:rPr>
          <w:rFonts w:cs="Courier New"/>
          <w:color w:val="000000"/>
        </w:rPr>
        <w:t>Fstop</w:t>
      </w:r>
      <w:proofErr w:type="spellEnd"/>
      <w:r w:rsidRPr="0001036B">
        <w:rPr>
          <w:rFonts w:cs="Courier New"/>
          <w:color w:val="000000"/>
        </w:rPr>
        <w:t xml:space="preserve"> = 1650;        </w:t>
      </w:r>
      <w:r w:rsidRPr="0001036B">
        <w:rPr>
          <w:rFonts w:cs="Courier New"/>
          <w:color w:val="228B22"/>
        </w:rPr>
        <w:t xml:space="preserve">% </w:t>
      </w:r>
      <w:proofErr w:type="spellStart"/>
      <w:r w:rsidRPr="0001036B">
        <w:rPr>
          <w:rFonts w:cs="Courier New"/>
          <w:color w:val="228B22"/>
        </w:rPr>
        <w:t>Stopband</w:t>
      </w:r>
      <w:proofErr w:type="spellEnd"/>
      <w:r w:rsidRPr="0001036B">
        <w:rPr>
          <w:rFonts w:cs="Courier New"/>
          <w:color w:val="228B22"/>
        </w:rPr>
        <w:t xml:space="preserve"> Frequency</w:t>
      </w:r>
    </w:p>
    <w:p w:rsidR="00050CBD" w:rsidRPr="0001036B" w:rsidRDefault="00050CBD" w:rsidP="00050CBD">
      <w:pPr>
        <w:autoSpaceDE w:val="0"/>
        <w:autoSpaceDN w:val="0"/>
        <w:adjustRightInd w:val="0"/>
        <w:spacing w:after="0" w:line="240" w:lineRule="auto"/>
        <w:rPr>
          <w:rFonts w:cs="Courier New"/>
        </w:rPr>
      </w:pPr>
      <w:proofErr w:type="spellStart"/>
      <w:r w:rsidRPr="0001036B">
        <w:rPr>
          <w:rFonts w:cs="Courier New"/>
          <w:color w:val="000000"/>
        </w:rPr>
        <w:t>Apass</w:t>
      </w:r>
      <w:proofErr w:type="spellEnd"/>
      <w:r w:rsidRPr="0001036B">
        <w:rPr>
          <w:rFonts w:cs="Courier New"/>
          <w:color w:val="000000"/>
        </w:rPr>
        <w:t xml:space="preserve"> = 1;           </w:t>
      </w:r>
      <w:r w:rsidRPr="0001036B">
        <w:rPr>
          <w:rFonts w:cs="Courier New"/>
          <w:color w:val="228B22"/>
        </w:rPr>
        <w:t xml:space="preserve">% </w:t>
      </w:r>
      <w:proofErr w:type="spellStart"/>
      <w:r w:rsidRPr="0001036B">
        <w:rPr>
          <w:rFonts w:cs="Courier New"/>
          <w:color w:val="228B22"/>
        </w:rPr>
        <w:t>Passband</w:t>
      </w:r>
      <w:proofErr w:type="spellEnd"/>
      <w:r w:rsidRPr="0001036B">
        <w:rPr>
          <w:rFonts w:cs="Courier New"/>
          <w:color w:val="228B22"/>
        </w:rPr>
        <w:t xml:space="preserve"> Ripple (dB)</w:t>
      </w:r>
    </w:p>
    <w:p w:rsidR="00050CBD" w:rsidRPr="0001036B" w:rsidRDefault="00050CBD" w:rsidP="00050CBD">
      <w:pPr>
        <w:autoSpaceDE w:val="0"/>
        <w:autoSpaceDN w:val="0"/>
        <w:adjustRightInd w:val="0"/>
        <w:spacing w:after="0" w:line="240" w:lineRule="auto"/>
        <w:rPr>
          <w:rFonts w:cs="Courier New"/>
        </w:rPr>
      </w:pPr>
      <w:proofErr w:type="spellStart"/>
      <w:r w:rsidRPr="0001036B">
        <w:rPr>
          <w:rFonts w:cs="Courier New"/>
          <w:color w:val="000000"/>
        </w:rPr>
        <w:t>Astop</w:t>
      </w:r>
      <w:proofErr w:type="spellEnd"/>
      <w:r w:rsidRPr="0001036B">
        <w:rPr>
          <w:rFonts w:cs="Courier New"/>
          <w:color w:val="000000"/>
        </w:rPr>
        <w:t xml:space="preserve"> = 80;          </w:t>
      </w:r>
      <w:r w:rsidRPr="0001036B">
        <w:rPr>
          <w:rFonts w:cs="Courier New"/>
          <w:color w:val="228B22"/>
        </w:rPr>
        <w:t xml:space="preserve">% </w:t>
      </w:r>
      <w:proofErr w:type="spellStart"/>
      <w:r w:rsidRPr="0001036B">
        <w:rPr>
          <w:rFonts w:cs="Courier New"/>
          <w:color w:val="228B22"/>
        </w:rPr>
        <w:t>Stopband</w:t>
      </w:r>
      <w:proofErr w:type="spellEnd"/>
      <w:r w:rsidRPr="0001036B">
        <w:rPr>
          <w:rFonts w:cs="Courier New"/>
          <w:color w:val="228B22"/>
        </w:rPr>
        <w:t xml:space="preserve"> Attenuation (dB)</w:t>
      </w:r>
    </w:p>
    <w:p w:rsidR="00050CBD" w:rsidRPr="0001036B" w:rsidRDefault="00050CBD" w:rsidP="00050CBD">
      <w:pPr>
        <w:autoSpaceDE w:val="0"/>
        <w:autoSpaceDN w:val="0"/>
        <w:adjustRightInd w:val="0"/>
        <w:spacing w:after="0" w:line="240" w:lineRule="auto"/>
        <w:rPr>
          <w:rFonts w:cs="Courier New"/>
        </w:rPr>
      </w:pPr>
      <w:proofErr w:type="gramStart"/>
      <w:r w:rsidRPr="0001036B">
        <w:rPr>
          <w:rFonts w:cs="Courier New"/>
          <w:color w:val="000000"/>
        </w:rPr>
        <w:t>match</w:t>
      </w:r>
      <w:proofErr w:type="gramEnd"/>
      <w:r w:rsidRPr="0001036B">
        <w:rPr>
          <w:rFonts w:cs="Courier New"/>
          <w:color w:val="000000"/>
        </w:rPr>
        <w:t xml:space="preserve"> = </w:t>
      </w:r>
      <w:r w:rsidRPr="0001036B">
        <w:rPr>
          <w:rFonts w:cs="Courier New"/>
          <w:color w:val="A020F0"/>
        </w:rPr>
        <w:t>'</w:t>
      </w:r>
      <w:proofErr w:type="spellStart"/>
      <w:r w:rsidRPr="0001036B">
        <w:rPr>
          <w:rFonts w:cs="Courier New"/>
          <w:color w:val="A020F0"/>
        </w:rPr>
        <w:t>passband</w:t>
      </w:r>
      <w:proofErr w:type="spellEnd"/>
      <w:r w:rsidRPr="0001036B">
        <w:rPr>
          <w:rFonts w:cs="Courier New"/>
          <w:color w:val="A020F0"/>
        </w:rPr>
        <w:t>'</w:t>
      </w:r>
      <w:r w:rsidRPr="0001036B">
        <w:rPr>
          <w:rFonts w:cs="Courier New"/>
          <w:color w:val="000000"/>
        </w:rPr>
        <w:t xml:space="preserve">;  </w:t>
      </w:r>
      <w:r w:rsidRPr="0001036B">
        <w:rPr>
          <w:rFonts w:cs="Courier New"/>
          <w:color w:val="228B22"/>
        </w:rPr>
        <w:t>% Band to match exactly</w:t>
      </w:r>
    </w:p>
    <w:p w:rsidR="0001036B" w:rsidRPr="0001036B" w:rsidRDefault="00050CBD" w:rsidP="0001036B">
      <w:proofErr w:type="gramStart"/>
      <w:r w:rsidRPr="0001036B">
        <w:t>order</w:t>
      </w:r>
      <w:proofErr w:type="gramEnd"/>
      <w:r w:rsidRPr="0001036B">
        <w:t xml:space="preserve"> = 65</w:t>
      </w:r>
    </w:p>
    <w:p w:rsidR="00050CBD" w:rsidRPr="0001036B" w:rsidRDefault="00050CBD" w:rsidP="0001036B">
      <w:pPr>
        <w:rPr>
          <w:rFonts w:eastAsia="Times New Roman" w:cs="Times New Roman"/>
          <w:lang w:eastAsia="en-US"/>
        </w:rPr>
      </w:pPr>
      <w:r w:rsidRPr="0001036B">
        <w:rPr>
          <w:rFonts w:eastAsia="Times New Roman" w:cs="Times New Roman"/>
          <w:lang w:eastAsia="en-US"/>
        </w:rPr>
        <w:t xml:space="preserve">3-dB </w:t>
      </w:r>
      <w:proofErr w:type="gramStart"/>
      <w:r w:rsidR="001C26E4">
        <w:rPr>
          <w:rFonts w:eastAsia="Times New Roman" w:cs="Times New Roman"/>
          <w:lang w:eastAsia="en-US"/>
        </w:rPr>
        <w:t>p</w:t>
      </w:r>
      <w:r w:rsidRPr="0001036B">
        <w:rPr>
          <w:rFonts w:eastAsia="Times New Roman" w:cs="Times New Roman"/>
          <w:lang w:eastAsia="en-US"/>
        </w:rPr>
        <w:t>oint :</w:t>
      </w:r>
      <w:proofErr w:type="gramEnd"/>
      <w:r w:rsidRPr="0001036B">
        <w:rPr>
          <w:rFonts w:eastAsia="Times New Roman" w:cs="Times New Roman"/>
          <w:lang w:eastAsia="en-US"/>
        </w:rPr>
        <w:t xml:space="preserve"> </w:t>
      </w:r>
      <w:r w:rsidR="00A3046B">
        <w:rPr>
          <w:rFonts w:eastAsia="Times New Roman" w:cs="Times New Roman"/>
          <w:lang w:eastAsia="en-US"/>
        </w:rPr>
        <w:t>1456</w:t>
      </w:r>
      <w:r w:rsidRPr="0001036B">
        <w:rPr>
          <w:rFonts w:eastAsia="Times New Roman" w:cs="Times New Roman"/>
          <w:lang w:eastAsia="en-US"/>
        </w:rPr>
        <w:t xml:space="preserve"> </w:t>
      </w:r>
    </w:p>
    <w:p w:rsidR="00474886" w:rsidRPr="000A18DF" w:rsidRDefault="00474886" w:rsidP="000C58A6">
      <w:r w:rsidRPr="000A18DF">
        <w:lastRenderedPageBreak/>
        <w:t>We applied the filter to the noisy signal:</w:t>
      </w:r>
    </w:p>
    <w:p w:rsidR="00474886" w:rsidRPr="000A18DF" w:rsidRDefault="00474886" w:rsidP="0001036B">
      <w:pPr>
        <w:keepNext/>
        <w:jc w:val="center"/>
      </w:pPr>
      <w:r w:rsidRPr="000A18DF">
        <w:rPr>
          <w:noProof/>
          <w:lang w:eastAsia="en-US"/>
        </w:rPr>
        <w:drawing>
          <wp:inline distT="0" distB="0" distL="0" distR="0">
            <wp:extent cx="5069911" cy="301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_suppression.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val="0"/>
                        </a:ext>
                      </a:extLst>
                    </a:blip>
                    <a:stretch>
                      <a:fillRect/>
                    </a:stretch>
                  </pic:blipFill>
                  <pic:spPr>
                    <a:xfrm>
                      <a:off x="0" y="0"/>
                      <a:ext cx="5069911" cy="3011170"/>
                    </a:xfrm>
                    <a:prstGeom prst="rect">
                      <a:avLst/>
                    </a:prstGeom>
                  </pic:spPr>
                </pic:pic>
              </a:graphicData>
            </a:graphic>
          </wp:inline>
        </w:drawing>
      </w:r>
    </w:p>
    <w:p w:rsidR="00474886" w:rsidRPr="000A18DF" w:rsidRDefault="00474886" w:rsidP="00474886">
      <w:pPr>
        <w:pStyle w:val="Caption"/>
        <w:jc w:val="center"/>
      </w:pPr>
      <w:r w:rsidRPr="000A18DF">
        <w:t xml:space="preserve">Figure </w:t>
      </w:r>
      <w:r w:rsidR="008774A4" w:rsidRPr="000A18DF">
        <w:fldChar w:fldCharType="begin"/>
      </w:r>
      <w:r w:rsidRPr="000A18DF">
        <w:instrText xml:space="preserve"> SEQ Figure \* ARABIC </w:instrText>
      </w:r>
      <w:r w:rsidR="008774A4" w:rsidRPr="000A18DF">
        <w:fldChar w:fldCharType="separate"/>
      </w:r>
      <w:r w:rsidR="00CB066C">
        <w:rPr>
          <w:noProof/>
        </w:rPr>
        <w:t>5</w:t>
      </w:r>
      <w:r w:rsidR="008774A4" w:rsidRPr="000A18DF">
        <w:fldChar w:fldCharType="end"/>
      </w:r>
      <w:r w:rsidRPr="000A18DF">
        <w:t xml:space="preserve"> </w:t>
      </w:r>
      <w:r w:rsidR="0001036B">
        <w:t>–</w:t>
      </w:r>
      <w:r w:rsidRPr="000A18DF">
        <w:t xml:space="preserve"> </w:t>
      </w:r>
      <w:r w:rsidR="0001036B">
        <w:t>IIR n</w:t>
      </w:r>
      <w:r w:rsidRPr="000A18DF">
        <w:t>oise suppression filter</w:t>
      </w:r>
    </w:p>
    <w:p w:rsidR="00523BE6" w:rsidRDefault="0001036B" w:rsidP="000C58A6">
      <w:r>
        <w:t xml:space="preserve">We tried a few different thresholds for the IIR filter in attempt to get a better cancellation of the noise, but a cutoff at 1450 to 1650Hz gave the best results and was still completely inferior to the FIR filter, so it was clear that we should use the FIR lowpass filter for this receiver system. </w:t>
      </w:r>
    </w:p>
    <w:p w:rsidR="000C58A6" w:rsidRPr="000A18DF" w:rsidRDefault="00523BE6" w:rsidP="000C58A6">
      <w:r>
        <w:t>The FIR filter was of order 253. If the filter is implemented in cascade form (a delay followed by a multiplication + a delay followed by a multiplication + …), a computer will have to perform 253 multiplications + 253 additions = 506 operations to compute the value of the filter for some frequency.</w:t>
      </w:r>
    </w:p>
    <w:p w:rsidR="00CF0A6A" w:rsidRPr="000A18DF" w:rsidRDefault="00CF0A6A" w:rsidP="00CF0A6A">
      <w:pPr>
        <w:pStyle w:val="Heading2"/>
        <w:rPr>
          <w:rFonts w:asciiTheme="minorHAnsi" w:hAnsiTheme="minorHAnsi"/>
        </w:rPr>
      </w:pPr>
      <w:r w:rsidRPr="000A18DF">
        <w:rPr>
          <w:rFonts w:asciiTheme="minorHAnsi" w:hAnsiTheme="minorHAnsi"/>
        </w:rPr>
        <w:t>Channel Compensation (Equalization)</w:t>
      </w:r>
    </w:p>
    <w:p w:rsidR="00E72B09" w:rsidRDefault="00CB066C" w:rsidP="007F7C83">
      <w:r>
        <w:rPr>
          <w:noProof/>
          <w:lang w:eastAsia="en-US"/>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750969</wp:posOffset>
            </wp:positionV>
            <wp:extent cx="3694563" cy="2519916"/>
            <wp:effectExtent l="25400" t="0" r="0" b="0"/>
            <wp:wrapNone/>
            <wp:docPr id="22" name="Picture 2" descr=":channel_impresp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nel_impresp_plot.jpg"/>
                    <pic:cNvPicPr>
                      <a:picLocks noChangeAspect="1" noChangeArrowheads="1"/>
                    </pic:cNvPicPr>
                  </pic:nvPicPr>
                  <pic:blipFill>
                    <a:blip r:embed="rId14" cstate="print"/>
                    <a:srcRect/>
                    <a:stretch>
                      <a:fillRect/>
                    </a:stretch>
                  </pic:blipFill>
                  <pic:spPr bwMode="auto">
                    <a:xfrm>
                      <a:off x="0" y="0"/>
                      <a:ext cx="3694563" cy="2519916"/>
                    </a:xfrm>
                    <a:prstGeom prst="rect">
                      <a:avLst/>
                    </a:prstGeom>
                    <a:noFill/>
                    <a:ln w="9525">
                      <a:noFill/>
                      <a:miter lim="800000"/>
                      <a:headEnd/>
                      <a:tailEnd/>
                    </a:ln>
                  </pic:spPr>
                </pic:pic>
              </a:graphicData>
            </a:graphic>
          </wp:anchor>
        </w:drawing>
      </w:r>
      <w:r w:rsidR="008774A4">
        <w:rPr>
          <w:noProof/>
        </w:rPr>
        <w:pict>
          <v:shapetype id="_x0000_t202" coordsize="21600,21600" o:spt="202" path="m,l,21600r21600,l21600,xe">
            <v:stroke joinstyle="miter"/>
            <v:path gradientshapeok="t" o:connecttype="rect"/>
          </v:shapetype>
          <v:shape id="_x0000_s1026" type="#_x0000_t202" style="position:absolute;margin-left:90pt;margin-top:257.55pt;width:291.05pt;height:31.5pt;z-index:251662336;mso-position-horizontal:absolute;mso-position-horizontal-relative:text;mso-position-vertical:absolute;mso-position-vertical-relative:text" filled="f" stroked="f">
            <v:fill o:detectmouseclick="t"/>
            <v:textbox style="mso-fit-shape-to-text:t" inset="0,0,0,0">
              <w:txbxContent>
                <w:p w:rsidR="0083228B" w:rsidRDefault="0083228B" w:rsidP="00707802">
                  <w:pPr>
                    <w:pStyle w:val="Caption"/>
                    <w:jc w:val="center"/>
                  </w:pPr>
                  <w:r>
                    <w:t xml:space="preserve">Figure </w:t>
                  </w:r>
                  <w:fldSimple w:instr=" SEQ Figure \* ARABIC ">
                    <w:r>
                      <w:rPr>
                        <w:noProof/>
                      </w:rPr>
                      <w:t>6</w:t>
                    </w:r>
                  </w:fldSimple>
                  <w:r>
                    <w:t xml:space="preserve"> - Impulse response of channel</w:t>
                  </w:r>
                </w:p>
              </w:txbxContent>
            </v:textbox>
          </v:shape>
        </w:pict>
      </w:r>
      <w:r w:rsidR="00E72B09">
        <w:t>The original signal s[n] contains an amplified impulse followed by 199 zeros. Since we assume that the channel is a linear, time-invariant system, and the impulse response corresponding to such a system is the output when the input is an impulse, we can find the channel’s impulse response</w:t>
      </w:r>
      <w:r w:rsidR="00F118E9" w:rsidRPr="000A18DF">
        <w:t xml:space="preserve"> by taking values</w:t>
      </w:r>
      <w:r w:rsidR="007F7C83">
        <w:t xml:space="preserve"> </w:t>
      </w:r>
      <w:r w:rsidR="00F118E9" w:rsidRPr="000A18DF">
        <w:t>10</w:t>
      </w:r>
      <w:r w:rsidR="00E72B09">
        <w:t>00-1200 of the channeled si</w:t>
      </w:r>
      <w:r w:rsidR="00707802">
        <w:t>gnal (remembering to divide them by the amplification factor, which was 10).</w:t>
      </w:r>
    </w:p>
    <w:p w:rsidR="004A0662" w:rsidRPr="000A18DF" w:rsidRDefault="004A0662" w:rsidP="00CF0A6A"/>
    <w:p w:rsidR="00CB066C" w:rsidRDefault="00CB066C" w:rsidP="00685AC6">
      <w:pPr>
        <w:keepNext/>
      </w:pPr>
    </w:p>
    <w:p w:rsidR="00523BE6" w:rsidRDefault="00685AC6" w:rsidP="00685AC6">
      <w:pPr>
        <w:keepNext/>
      </w:pPr>
      <w:r>
        <w:t xml:space="preserve">We obtain the transfer function of the channel by simply taking the Fourier transform of the channel impulse response. Since we assume that the channel is LTI, we say that the channel is a rational function </w:t>
      </w:r>
      <w:proofErr w:type="gramStart"/>
      <w:r>
        <w:t>C(</w:t>
      </w:r>
      <w:proofErr w:type="gramEnd"/>
      <w:r>
        <w:t xml:space="preserve">z) and its inverse is 1/C(z). </w:t>
      </w:r>
      <w:r w:rsidR="007D4B10">
        <w:t xml:space="preserve">The plots of their magnitudes are shown below. </w:t>
      </w:r>
    </w:p>
    <w:p w:rsidR="00685AC6" w:rsidRDefault="00CB066C" w:rsidP="00685AC6">
      <w:pPr>
        <w:keepNext/>
      </w:pPr>
      <w:r w:rsidRPr="002054ED">
        <w:rPr>
          <w:b/>
        </w:rPr>
        <w:t>Note on minimum-phase systems:</w:t>
      </w:r>
      <w:r>
        <w:t xml:space="preserve"> </w:t>
      </w:r>
      <w:r w:rsidR="007D4B10">
        <w:t xml:space="preserve">If the channel response’s z-transform has zeros outside the unit circle, its inverse will have poles outside the unit circle, meaning that no region of convergence can be found which includes the unit circle, which in turn implies that any inverse channel is </w:t>
      </w:r>
      <w:r w:rsidR="00523BE6">
        <w:t xml:space="preserve">either unstable (if it lies outside the unit circle pointing outward) or </w:t>
      </w:r>
      <w:proofErr w:type="spellStart"/>
      <w:r w:rsidR="00523BE6">
        <w:t>anticausal</w:t>
      </w:r>
      <w:proofErr w:type="spellEnd"/>
      <w:r w:rsidR="007D4B10">
        <w:t xml:space="preserve"> </w:t>
      </w:r>
      <w:r w:rsidR="00523BE6">
        <w:t>(if it includes the unit circle pointing inward). Such a filter can be found, but cannot be realized in the time-domain. The workaround is to make the system minimum phase by introdu</w:t>
      </w:r>
      <w:r>
        <w:t xml:space="preserve">cing an </w:t>
      </w:r>
      <w:proofErr w:type="spellStart"/>
      <w:r>
        <w:t>allpass</w:t>
      </w:r>
      <w:proofErr w:type="spellEnd"/>
      <w:r>
        <w:t xml:space="preserve"> filter</w:t>
      </w:r>
      <w:r w:rsidR="00523BE6">
        <w:t xml:space="preserve"> to move the zeroes of the </w:t>
      </w:r>
      <w:proofErr w:type="gramStart"/>
      <w:r w:rsidR="00523BE6">
        <w:t>C(</w:t>
      </w:r>
      <w:proofErr w:type="gramEnd"/>
      <w:r w:rsidR="00523BE6">
        <w:t xml:space="preserve">z) outside the unit circle: </w:t>
      </w:r>
      <w:r w:rsidR="00523BE6" w:rsidRPr="000A18DF">
        <w:t>C</w:t>
      </w:r>
      <w:r w:rsidR="00523BE6">
        <w:t>’</w:t>
      </w:r>
      <w:r w:rsidR="00523BE6" w:rsidRPr="000A18DF">
        <w:t xml:space="preserve">(z) = C </w:t>
      </w:r>
      <w:proofErr w:type="spellStart"/>
      <w:r w:rsidR="00523BE6" w:rsidRPr="000A18DF">
        <w:t>allpass</w:t>
      </w:r>
      <w:proofErr w:type="spellEnd"/>
      <w:r w:rsidR="00523BE6">
        <w:t xml:space="preserve"> </w:t>
      </w:r>
      <w:r w:rsidR="00523BE6" w:rsidRPr="000A18DF">
        <w:t>(z)</w:t>
      </w:r>
      <w:r w:rsidR="00523BE6">
        <w:t xml:space="preserve"> </w:t>
      </w:r>
      <w:r w:rsidR="00523BE6" w:rsidRPr="000A18DF">
        <w:t xml:space="preserve">C </w:t>
      </w:r>
      <w:proofErr w:type="spellStart"/>
      <w:r w:rsidR="00523BE6" w:rsidRPr="000A18DF">
        <w:t>minimumphase</w:t>
      </w:r>
      <w:proofErr w:type="spellEnd"/>
      <w:r w:rsidR="00523BE6">
        <w:t xml:space="preserve"> </w:t>
      </w:r>
      <w:r w:rsidR="00523BE6" w:rsidRPr="000A18DF">
        <w:t>(z)</w:t>
      </w:r>
      <w:r w:rsidR="00523BE6">
        <w:t>.</w:t>
      </w:r>
    </w:p>
    <w:p w:rsidR="00707802" w:rsidRDefault="00CB066C" w:rsidP="00707802">
      <w:pPr>
        <w:keepNext/>
      </w:pPr>
      <w:r>
        <w:rPr>
          <w:noProof/>
          <w:lang w:eastAsia="en-US"/>
        </w:rPr>
        <w:drawing>
          <wp:anchor distT="0" distB="0" distL="114300" distR="114300" simplePos="0" relativeHeight="251660288" behindDoc="0" locked="0" layoutInCell="1" allowOverlap="1">
            <wp:simplePos x="0" y="0"/>
            <wp:positionH relativeFrom="column">
              <wp:posOffset>-457200</wp:posOffset>
            </wp:positionH>
            <wp:positionV relativeFrom="paragraph">
              <wp:posOffset>34925</wp:posOffset>
            </wp:positionV>
            <wp:extent cx="3557270" cy="2668270"/>
            <wp:effectExtent l="25400" t="0" r="0" b="0"/>
            <wp:wrapNone/>
            <wp:docPr id="17" name="" descr=":channel_tf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nel_tf_plot.jpg"/>
                    <pic:cNvPicPr>
                      <a:picLocks noChangeAspect="1" noChangeArrowheads="1"/>
                    </pic:cNvPicPr>
                  </pic:nvPicPr>
                  <pic:blipFill>
                    <a:blip r:embed="rId15" cstate="print"/>
                    <a:srcRect/>
                    <a:stretch>
                      <a:fillRect/>
                    </a:stretch>
                  </pic:blipFill>
                  <pic:spPr bwMode="auto">
                    <a:xfrm>
                      <a:off x="0" y="0"/>
                      <a:ext cx="3557270" cy="266827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5408" behindDoc="0" locked="0" layoutInCell="1" allowOverlap="1">
            <wp:simplePos x="0" y="0"/>
            <wp:positionH relativeFrom="column">
              <wp:posOffset>2857500</wp:posOffset>
            </wp:positionH>
            <wp:positionV relativeFrom="paragraph">
              <wp:posOffset>98779</wp:posOffset>
            </wp:positionV>
            <wp:extent cx="3866116" cy="2626242"/>
            <wp:effectExtent l="25400" t="0" r="0" b="0"/>
            <wp:wrapNone/>
            <wp:docPr id="26" name="Picture 5" descr=":inv_channel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_channel_plot.jpg"/>
                    <pic:cNvPicPr>
                      <a:picLocks noChangeAspect="1" noChangeArrowheads="1"/>
                    </pic:cNvPicPr>
                  </pic:nvPicPr>
                  <pic:blipFill>
                    <a:blip r:embed="rId16" cstate="print"/>
                    <a:srcRect/>
                    <a:stretch>
                      <a:fillRect/>
                    </a:stretch>
                  </pic:blipFill>
                  <pic:spPr bwMode="auto">
                    <a:xfrm>
                      <a:off x="0" y="0"/>
                      <a:ext cx="3866116" cy="2626242"/>
                    </a:xfrm>
                    <a:prstGeom prst="rect">
                      <a:avLst/>
                    </a:prstGeom>
                    <a:noFill/>
                    <a:ln w="9525">
                      <a:noFill/>
                      <a:miter lim="800000"/>
                      <a:headEnd/>
                      <a:tailEnd/>
                    </a:ln>
                  </pic:spPr>
                </pic:pic>
              </a:graphicData>
            </a:graphic>
          </wp:anchor>
        </w:drawing>
      </w:r>
    </w:p>
    <w:p w:rsidR="00707802" w:rsidRDefault="00707802" w:rsidP="00155C96">
      <w:pPr>
        <w:keepNext/>
        <w:jc w:val="center"/>
      </w:pPr>
    </w:p>
    <w:p w:rsidR="00707802" w:rsidRDefault="00707802" w:rsidP="00155C96">
      <w:pPr>
        <w:keepNext/>
        <w:jc w:val="center"/>
      </w:pPr>
    </w:p>
    <w:p w:rsidR="00685AC6" w:rsidRDefault="00685AC6" w:rsidP="00155C96">
      <w:pPr>
        <w:keepNext/>
        <w:jc w:val="center"/>
      </w:pPr>
    </w:p>
    <w:p w:rsidR="00685AC6" w:rsidRDefault="00685AC6" w:rsidP="00155C96">
      <w:pPr>
        <w:keepNext/>
        <w:jc w:val="center"/>
      </w:pPr>
    </w:p>
    <w:p w:rsidR="00685AC6" w:rsidRDefault="00685AC6" w:rsidP="00155C96">
      <w:pPr>
        <w:keepNext/>
        <w:jc w:val="center"/>
      </w:pPr>
    </w:p>
    <w:p w:rsidR="00685AC6" w:rsidRDefault="00685AC6" w:rsidP="00155C96">
      <w:pPr>
        <w:keepNext/>
        <w:jc w:val="center"/>
      </w:pPr>
    </w:p>
    <w:p w:rsidR="00685AC6" w:rsidRDefault="008774A4" w:rsidP="00155C96">
      <w:pPr>
        <w:keepNext/>
        <w:jc w:val="center"/>
      </w:pPr>
      <w:r>
        <w:rPr>
          <w:noProof/>
        </w:rPr>
        <w:pict>
          <v:shape id="_x0000_s1027" type="#_x0000_t202" style="position:absolute;left:0;text-align:left;margin-left:-27pt;margin-top:21.65pt;width:280.1pt;height:31.5pt;z-index:251664384;mso-position-horizontal:absolute;mso-position-vertical:absolute" filled="f" stroked="f">
            <v:fill o:detectmouseclick="t"/>
            <v:textbox style="mso-fit-shape-to-text:t" inset="0,0,0,0">
              <w:txbxContent>
                <w:p w:rsidR="0083228B" w:rsidRDefault="0083228B" w:rsidP="00685AC6">
                  <w:pPr>
                    <w:pStyle w:val="Caption"/>
                    <w:jc w:val="center"/>
                  </w:pPr>
                  <w:r>
                    <w:t>Figure 7 - Channel Transfer Function</w:t>
                  </w:r>
                </w:p>
              </w:txbxContent>
            </v:textbox>
          </v:shape>
        </w:pict>
      </w:r>
    </w:p>
    <w:p w:rsidR="00685AC6" w:rsidRDefault="008774A4" w:rsidP="00155C96">
      <w:pPr>
        <w:keepNext/>
        <w:jc w:val="center"/>
      </w:pPr>
      <w:r>
        <w:rPr>
          <w:noProof/>
        </w:rPr>
        <w:pict>
          <v:shape id="_x0000_s1028" type="#_x0000_t202" style="position:absolute;left:0;text-align:left;margin-left:245.2pt;margin-top:-2.9pt;width:304.4pt;height:31.5pt;z-index:251667456;mso-position-horizontal:absolute;mso-position-vertical:absolute" filled="f" stroked="f">
            <v:fill o:detectmouseclick="t"/>
            <v:textbox style="mso-fit-shape-to-text:t" inset="0,0,0,0">
              <w:txbxContent>
                <w:p w:rsidR="0083228B" w:rsidRDefault="0083228B" w:rsidP="00CB066C">
                  <w:pPr>
                    <w:pStyle w:val="Caption"/>
                  </w:pPr>
                  <w:r>
                    <w:t>Figure 8 - Inverse of Channel (obtained through element-wise inversion)</w:t>
                  </w:r>
                </w:p>
              </w:txbxContent>
            </v:textbox>
          </v:shape>
        </w:pict>
      </w:r>
    </w:p>
    <w:p w:rsidR="00685AC6" w:rsidRDefault="002054ED" w:rsidP="002054ED">
      <w:pPr>
        <w:keepNext/>
      </w:pPr>
      <w:r>
        <w:t xml:space="preserve">With the inverse channel transfer function, one can recover s[n] by either 1) multiplying </w:t>
      </w:r>
      <w:r w:rsidR="00A3046B">
        <w:t xml:space="preserve">the channeled signal in the frequency domain by the inverse channel and then taking the inverse Fourier transform or 2) taking the inverse Fourier transform of the inverse channel and convolving that with the channeled signal (if the </w:t>
      </w:r>
      <w:proofErr w:type="spellStart"/>
      <w:r w:rsidR="00A3046B">
        <w:t>dechanneling</w:t>
      </w:r>
      <w:proofErr w:type="spellEnd"/>
      <w:r w:rsidR="00A3046B">
        <w:t xml:space="preserve"> filter is </w:t>
      </w:r>
      <w:proofErr w:type="spellStart"/>
      <w:r w:rsidR="00A3046B">
        <w:t>anticausal</w:t>
      </w:r>
      <w:proofErr w:type="spellEnd"/>
      <w:r w:rsidR="00A3046B">
        <w:t>, 1 is the only option). Since our impulse response is causal, we chose to perform 2. (If this were a real-time system, our filter could handle inputs in the time-domain using 2; i.e. the filter is realizable in the time-domain because it is c</w:t>
      </w:r>
      <w:r w:rsidR="00813B1A">
        <w:t>ausal). The recovered signal, s-hat-</w:t>
      </w:r>
      <w:r w:rsidR="00A3046B">
        <w:t>[n], is shown below</w:t>
      </w:r>
      <w:r w:rsidR="00813B1A">
        <w:t xml:space="preserve">. A simple low-pass filter </w:t>
      </w:r>
      <w:r w:rsidR="00A3046B">
        <w:t>bl</w:t>
      </w:r>
      <w:r w:rsidR="00813B1A">
        <w:t xml:space="preserve">urs square waves because it </w:t>
      </w:r>
      <w:r w:rsidR="00A3046B">
        <w:t>attenuate</w:t>
      </w:r>
      <w:r w:rsidR="00813B1A">
        <w:t>s</w:t>
      </w:r>
      <w:r w:rsidR="00A3046B">
        <w:t xml:space="preserve"> their hig</w:t>
      </w:r>
      <w:r w:rsidR="00813B1A">
        <w:t>h-frequency components; hence s-hat-[</w:t>
      </w:r>
      <w:r w:rsidR="00A3046B">
        <w:t xml:space="preserve">n] is </w:t>
      </w:r>
      <w:r w:rsidR="00813B1A">
        <w:t>not a perfect reconstruction</w:t>
      </w:r>
    </w:p>
    <w:p w:rsidR="00155C96" w:rsidRPr="000A18DF" w:rsidRDefault="00155C96" w:rsidP="00155C96">
      <w:pPr>
        <w:keepNext/>
        <w:jc w:val="center"/>
      </w:pPr>
      <w:r w:rsidRPr="000A18DF">
        <w:rPr>
          <w:noProof/>
          <w:lang w:eastAsia="en-US"/>
        </w:rPr>
        <w:lastRenderedPageBreak/>
        <w:drawing>
          <wp:inline distT="0" distB="0" distL="0" distR="0">
            <wp:extent cx="4391247" cy="2793072"/>
            <wp:effectExtent l="25400" t="0" r="295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nsate_channel_effect.jpg"/>
                    <pic:cNvPicPr/>
                  </pic:nvPicPr>
                  <pic:blipFill rotWithShape="1">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val="0"/>
                        </a:ext>
                      </a:extLst>
                    </a:blip>
                    <a:srcRect l="9928" t="3150" r="5468" b="6243"/>
                    <a:stretch/>
                  </pic:blipFill>
                  <pic:spPr bwMode="auto">
                    <a:xfrm>
                      <a:off x="0" y="0"/>
                      <a:ext cx="4389968" cy="279225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a:ext>
                    </a:extLst>
                  </pic:spPr>
                </pic:pic>
              </a:graphicData>
            </a:graphic>
          </wp:inline>
        </w:drawing>
      </w:r>
    </w:p>
    <w:p w:rsidR="00155C96" w:rsidRPr="000A18DF" w:rsidRDefault="00155C96" w:rsidP="00155C96">
      <w:pPr>
        <w:pStyle w:val="Caption"/>
        <w:jc w:val="center"/>
      </w:pPr>
      <w:r w:rsidRPr="000A18DF">
        <w:t xml:space="preserve">Figure </w:t>
      </w:r>
      <w:r w:rsidR="008774A4" w:rsidRPr="000A18DF">
        <w:fldChar w:fldCharType="begin"/>
      </w:r>
      <w:r w:rsidRPr="000A18DF">
        <w:instrText xml:space="preserve"> SEQ Figure \* ARABIC </w:instrText>
      </w:r>
      <w:r w:rsidR="008774A4" w:rsidRPr="000A18DF">
        <w:fldChar w:fldCharType="separate"/>
      </w:r>
      <w:r w:rsidR="00CB066C">
        <w:rPr>
          <w:noProof/>
        </w:rPr>
        <w:t>9</w:t>
      </w:r>
      <w:r w:rsidR="008774A4" w:rsidRPr="000A18DF">
        <w:fldChar w:fldCharType="end"/>
      </w:r>
      <w:r w:rsidRPr="000A18DF">
        <w:t xml:space="preserve"> - Dechanneled signal</w:t>
      </w:r>
    </w:p>
    <w:p w:rsidR="00155C96" w:rsidRPr="000A18DF" w:rsidRDefault="00155C96" w:rsidP="00155C96">
      <w:pPr>
        <w:keepNext/>
        <w:jc w:val="center"/>
      </w:pPr>
      <w:r w:rsidRPr="000A18DF">
        <w:rPr>
          <w:noProof/>
          <w:lang w:eastAsia="en-US"/>
        </w:rPr>
        <w:drawing>
          <wp:inline distT="0" distB="0" distL="0" distR="0">
            <wp:extent cx="4667416" cy="2941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hanneled_signal_zoom.jpg"/>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val="0"/>
                        </a:ext>
                      </a:extLst>
                    </a:blip>
                    <a:srcRect l="8816" t="3892" r="6357" b="6080"/>
                    <a:stretch/>
                  </pic:blipFill>
                  <pic:spPr bwMode="auto">
                    <a:xfrm>
                      <a:off x="0" y="0"/>
                      <a:ext cx="4670017" cy="294362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a:ext>
                    </a:extLst>
                  </pic:spPr>
                </pic:pic>
              </a:graphicData>
            </a:graphic>
          </wp:inline>
        </w:drawing>
      </w:r>
    </w:p>
    <w:p w:rsidR="00155C96" w:rsidRPr="000A18DF" w:rsidRDefault="00155C96" w:rsidP="00155C96">
      <w:pPr>
        <w:pStyle w:val="Caption"/>
        <w:jc w:val="center"/>
      </w:pPr>
      <w:r w:rsidRPr="000A18DF">
        <w:t xml:space="preserve">Figure </w:t>
      </w:r>
      <w:r w:rsidR="008774A4" w:rsidRPr="000A18DF">
        <w:fldChar w:fldCharType="begin"/>
      </w:r>
      <w:r w:rsidRPr="000A18DF">
        <w:instrText xml:space="preserve"> SEQ Figure \* ARABIC </w:instrText>
      </w:r>
      <w:r w:rsidR="008774A4" w:rsidRPr="000A18DF">
        <w:fldChar w:fldCharType="separate"/>
      </w:r>
      <w:r w:rsidR="00CB066C">
        <w:rPr>
          <w:noProof/>
        </w:rPr>
        <w:t>10</w:t>
      </w:r>
      <w:r w:rsidR="008774A4" w:rsidRPr="000A18DF">
        <w:fldChar w:fldCharType="end"/>
      </w:r>
      <w:r w:rsidRPr="000A18DF">
        <w:t xml:space="preserve"> – Close up of information in dechanneled signal</w:t>
      </w:r>
    </w:p>
    <w:p w:rsidR="00155C96" w:rsidRPr="000A18DF" w:rsidRDefault="00155C96" w:rsidP="00155C96">
      <w:pPr>
        <w:keepNext/>
        <w:jc w:val="center"/>
      </w:pPr>
      <w:r w:rsidRPr="000A18DF">
        <w:rPr>
          <w:noProof/>
          <w:lang w:eastAsia="en-US"/>
        </w:rPr>
        <w:lastRenderedPageBreak/>
        <w:drawing>
          <wp:inline distT="0" distB="0" distL="0" distR="0">
            <wp:extent cx="4866198" cy="311691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hanneled_signal_zoom_width.jpg"/>
                    <pic:cNvPicPr/>
                  </pic:nvPicPr>
                  <pic:blipFill rotWithShape="1">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val="0"/>
                        </a:ext>
                      </a:extLst>
                    </a:blip>
                    <a:srcRect l="10434" t="4730" r="7703" b="6983"/>
                    <a:stretch/>
                  </pic:blipFill>
                  <pic:spPr bwMode="auto">
                    <a:xfrm>
                      <a:off x="0" y="0"/>
                      <a:ext cx="4865628" cy="311654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a:ext>
                    </a:extLst>
                  </pic:spPr>
                </pic:pic>
              </a:graphicData>
            </a:graphic>
          </wp:inline>
        </w:drawing>
      </w:r>
    </w:p>
    <w:p w:rsidR="00155C96" w:rsidRDefault="00155C96" w:rsidP="00155C96">
      <w:pPr>
        <w:pStyle w:val="Caption"/>
        <w:jc w:val="center"/>
      </w:pPr>
      <w:r w:rsidRPr="000A18DF">
        <w:t xml:space="preserve">Figure </w:t>
      </w:r>
      <w:r w:rsidR="008774A4" w:rsidRPr="000A18DF">
        <w:fldChar w:fldCharType="begin"/>
      </w:r>
      <w:r w:rsidRPr="000A18DF">
        <w:instrText xml:space="preserve"> SEQ Figure \* ARABIC </w:instrText>
      </w:r>
      <w:r w:rsidR="008774A4" w:rsidRPr="000A18DF">
        <w:fldChar w:fldCharType="separate"/>
      </w:r>
      <w:r w:rsidR="00CB066C">
        <w:rPr>
          <w:noProof/>
        </w:rPr>
        <w:t>11</w:t>
      </w:r>
      <w:r w:rsidR="008774A4" w:rsidRPr="000A18DF">
        <w:fldChar w:fldCharType="end"/>
      </w:r>
      <w:r w:rsidRPr="000A18DF">
        <w:t xml:space="preserve"> - Biphase encoded data of dechanneled signal</w:t>
      </w:r>
    </w:p>
    <w:p w:rsidR="004A0662" w:rsidRPr="004A0662" w:rsidRDefault="004A0662" w:rsidP="004A0662">
      <w:r>
        <w:t xml:space="preserve">It was then possible to visually inspect the signal for the changes in state over time intervals to decode the message; the nine-letter word “forthwith”. </w:t>
      </w:r>
    </w:p>
    <w:tbl>
      <w:tblPr>
        <w:tblStyle w:val="TableGrid"/>
        <w:tblW w:w="0" w:type="auto"/>
        <w:tblLook w:val="04A0"/>
      </w:tblPr>
      <w:tblGrid>
        <w:gridCol w:w="240"/>
        <w:gridCol w:w="240"/>
        <w:gridCol w:w="240"/>
        <w:gridCol w:w="240"/>
        <w:gridCol w:w="240"/>
        <w:gridCol w:w="240"/>
        <w:gridCol w:w="240"/>
        <w:gridCol w:w="240"/>
        <w:gridCol w:w="240"/>
        <w:gridCol w:w="240"/>
        <w:gridCol w:w="240"/>
        <w:gridCol w:w="240"/>
        <w:gridCol w:w="240"/>
        <w:gridCol w:w="240"/>
        <w:gridCol w:w="240"/>
        <w:gridCol w:w="240"/>
        <w:gridCol w:w="239"/>
        <w:gridCol w:w="239"/>
        <w:gridCol w:w="239"/>
        <w:gridCol w:w="239"/>
        <w:gridCol w:w="239"/>
        <w:gridCol w:w="239"/>
        <w:gridCol w:w="239"/>
        <w:gridCol w:w="239"/>
        <w:gridCol w:w="239"/>
        <w:gridCol w:w="239"/>
        <w:gridCol w:w="239"/>
        <w:gridCol w:w="239"/>
        <w:gridCol w:w="239"/>
        <w:gridCol w:w="239"/>
        <w:gridCol w:w="239"/>
        <w:gridCol w:w="239"/>
        <w:gridCol w:w="239"/>
        <w:gridCol w:w="239"/>
        <w:gridCol w:w="239"/>
        <w:gridCol w:w="239"/>
        <w:gridCol w:w="239"/>
        <w:gridCol w:w="239"/>
        <w:gridCol w:w="239"/>
        <w:gridCol w:w="239"/>
      </w:tblGrid>
      <w:tr w:rsidR="007C0C5C" w:rsidRPr="000A18DF">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1</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0</w:t>
            </w:r>
          </w:p>
        </w:tc>
        <w:tc>
          <w:tcPr>
            <w:tcW w:w="0" w:type="auto"/>
          </w:tcPr>
          <w:p w:rsidR="007C0C5C" w:rsidRPr="000A18DF" w:rsidRDefault="007C0C5C" w:rsidP="00EC11C6">
            <w:pPr>
              <w:jc w:val="center"/>
            </w:pPr>
            <w:r w:rsidRPr="000A18DF">
              <w:t>0</w:t>
            </w:r>
          </w:p>
        </w:tc>
      </w:tr>
      <w:tr w:rsidR="007C0C5C" w:rsidRPr="000A18DF">
        <w:tc>
          <w:tcPr>
            <w:tcW w:w="0" w:type="auto"/>
            <w:gridSpan w:val="4"/>
          </w:tcPr>
          <w:p w:rsidR="007C0C5C" w:rsidRPr="000A18DF" w:rsidRDefault="00EC11C6" w:rsidP="00EC11C6">
            <w:pPr>
              <w:jc w:val="center"/>
            </w:pPr>
            <w:r w:rsidRPr="000A18DF">
              <w:t>6</w:t>
            </w:r>
          </w:p>
        </w:tc>
        <w:tc>
          <w:tcPr>
            <w:tcW w:w="0" w:type="auto"/>
            <w:gridSpan w:val="4"/>
          </w:tcPr>
          <w:p w:rsidR="007C0C5C" w:rsidRPr="000A18DF" w:rsidRDefault="00EC11C6" w:rsidP="00EC11C6">
            <w:pPr>
              <w:jc w:val="center"/>
            </w:pPr>
            <w:r w:rsidRPr="000A18DF">
              <w:t>6</w:t>
            </w:r>
          </w:p>
        </w:tc>
        <w:tc>
          <w:tcPr>
            <w:tcW w:w="0" w:type="auto"/>
            <w:gridSpan w:val="4"/>
          </w:tcPr>
          <w:p w:rsidR="007C0C5C" w:rsidRPr="000A18DF" w:rsidRDefault="00EC11C6" w:rsidP="00EC11C6">
            <w:pPr>
              <w:jc w:val="center"/>
            </w:pPr>
            <w:r w:rsidRPr="000A18DF">
              <w:t>6</w:t>
            </w:r>
          </w:p>
        </w:tc>
        <w:tc>
          <w:tcPr>
            <w:tcW w:w="0" w:type="auto"/>
            <w:gridSpan w:val="4"/>
          </w:tcPr>
          <w:p w:rsidR="007C0C5C" w:rsidRPr="000A18DF" w:rsidRDefault="00EC11C6" w:rsidP="00EC11C6">
            <w:pPr>
              <w:jc w:val="center"/>
            </w:pPr>
            <w:r w:rsidRPr="000A18DF">
              <w:t>F</w:t>
            </w:r>
          </w:p>
        </w:tc>
        <w:tc>
          <w:tcPr>
            <w:tcW w:w="0" w:type="auto"/>
            <w:gridSpan w:val="4"/>
          </w:tcPr>
          <w:p w:rsidR="007C0C5C" w:rsidRPr="000A18DF" w:rsidRDefault="00EC11C6" w:rsidP="00EC11C6">
            <w:pPr>
              <w:jc w:val="center"/>
            </w:pPr>
            <w:r w:rsidRPr="000A18DF">
              <w:t>7</w:t>
            </w:r>
          </w:p>
        </w:tc>
        <w:tc>
          <w:tcPr>
            <w:tcW w:w="0" w:type="auto"/>
            <w:gridSpan w:val="4"/>
          </w:tcPr>
          <w:p w:rsidR="007C0C5C" w:rsidRPr="000A18DF" w:rsidRDefault="00EC11C6" w:rsidP="00EC11C6">
            <w:pPr>
              <w:jc w:val="center"/>
            </w:pPr>
            <w:r w:rsidRPr="000A18DF">
              <w:t>2</w:t>
            </w:r>
          </w:p>
        </w:tc>
        <w:tc>
          <w:tcPr>
            <w:tcW w:w="0" w:type="auto"/>
            <w:gridSpan w:val="4"/>
          </w:tcPr>
          <w:p w:rsidR="007C0C5C" w:rsidRPr="000A18DF" w:rsidRDefault="00EC11C6" w:rsidP="00EC11C6">
            <w:pPr>
              <w:jc w:val="center"/>
            </w:pPr>
            <w:r w:rsidRPr="000A18DF">
              <w:t>7</w:t>
            </w:r>
          </w:p>
        </w:tc>
        <w:tc>
          <w:tcPr>
            <w:tcW w:w="0" w:type="auto"/>
            <w:gridSpan w:val="4"/>
          </w:tcPr>
          <w:p w:rsidR="007C0C5C" w:rsidRPr="000A18DF" w:rsidRDefault="00EC11C6" w:rsidP="00EC11C6">
            <w:pPr>
              <w:jc w:val="center"/>
            </w:pPr>
            <w:r w:rsidRPr="000A18DF">
              <w:t>4</w:t>
            </w:r>
          </w:p>
        </w:tc>
        <w:tc>
          <w:tcPr>
            <w:tcW w:w="0" w:type="auto"/>
            <w:gridSpan w:val="4"/>
          </w:tcPr>
          <w:p w:rsidR="007C0C5C" w:rsidRPr="000A18DF" w:rsidRDefault="00EC11C6" w:rsidP="00EC11C6">
            <w:pPr>
              <w:jc w:val="center"/>
            </w:pPr>
            <w:r w:rsidRPr="000A18DF">
              <w:t>6</w:t>
            </w:r>
          </w:p>
        </w:tc>
        <w:tc>
          <w:tcPr>
            <w:tcW w:w="0" w:type="auto"/>
            <w:gridSpan w:val="4"/>
          </w:tcPr>
          <w:p w:rsidR="007C0C5C" w:rsidRPr="000A18DF" w:rsidRDefault="00EC11C6" w:rsidP="00EC11C6">
            <w:pPr>
              <w:jc w:val="center"/>
            </w:pPr>
            <w:r w:rsidRPr="000A18DF">
              <w:t>8</w:t>
            </w:r>
          </w:p>
        </w:tc>
      </w:tr>
      <w:tr w:rsidR="007C0C5C" w:rsidRPr="000A18DF">
        <w:tc>
          <w:tcPr>
            <w:tcW w:w="0" w:type="auto"/>
            <w:gridSpan w:val="8"/>
          </w:tcPr>
          <w:p w:rsidR="007C0C5C" w:rsidRPr="000A18DF" w:rsidRDefault="00EC11C6" w:rsidP="00EC11C6">
            <w:pPr>
              <w:jc w:val="center"/>
            </w:pPr>
            <w:r w:rsidRPr="000A18DF">
              <w:t>f</w:t>
            </w:r>
          </w:p>
        </w:tc>
        <w:tc>
          <w:tcPr>
            <w:tcW w:w="0" w:type="auto"/>
            <w:gridSpan w:val="8"/>
          </w:tcPr>
          <w:p w:rsidR="007C0C5C" w:rsidRPr="000A18DF" w:rsidRDefault="00EC11C6" w:rsidP="00EC11C6">
            <w:pPr>
              <w:jc w:val="center"/>
            </w:pPr>
            <w:r w:rsidRPr="000A18DF">
              <w:t>o</w:t>
            </w:r>
          </w:p>
        </w:tc>
        <w:tc>
          <w:tcPr>
            <w:tcW w:w="0" w:type="auto"/>
            <w:gridSpan w:val="8"/>
          </w:tcPr>
          <w:p w:rsidR="007C0C5C" w:rsidRPr="000A18DF" w:rsidRDefault="00EC11C6" w:rsidP="00EC11C6">
            <w:pPr>
              <w:jc w:val="center"/>
            </w:pPr>
            <w:r w:rsidRPr="000A18DF">
              <w:t>r</w:t>
            </w:r>
          </w:p>
        </w:tc>
        <w:tc>
          <w:tcPr>
            <w:tcW w:w="0" w:type="auto"/>
            <w:gridSpan w:val="8"/>
          </w:tcPr>
          <w:p w:rsidR="007C0C5C" w:rsidRPr="000A18DF" w:rsidRDefault="00EC11C6" w:rsidP="00EC11C6">
            <w:pPr>
              <w:jc w:val="center"/>
            </w:pPr>
            <w:r w:rsidRPr="000A18DF">
              <w:t>t</w:t>
            </w:r>
          </w:p>
        </w:tc>
        <w:tc>
          <w:tcPr>
            <w:tcW w:w="0" w:type="auto"/>
            <w:gridSpan w:val="8"/>
          </w:tcPr>
          <w:p w:rsidR="007C0C5C" w:rsidRPr="000A18DF" w:rsidRDefault="00EC11C6" w:rsidP="00EC11C6">
            <w:pPr>
              <w:jc w:val="center"/>
            </w:pPr>
            <w:r w:rsidRPr="000A18DF">
              <w:t>h</w:t>
            </w:r>
          </w:p>
        </w:tc>
      </w:tr>
    </w:tbl>
    <w:p w:rsidR="007C0C5C" w:rsidRPr="000A18DF" w:rsidRDefault="007C0C5C" w:rsidP="00EC11C6">
      <w:pPr>
        <w:jc w:val="center"/>
      </w:pPr>
    </w:p>
    <w:tbl>
      <w:tblPr>
        <w:tblStyle w:val="TableGrid"/>
        <w:tblW w:w="0" w:type="auto"/>
        <w:tblLook w:val="04A0"/>
      </w:tblPr>
      <w:tblGrid>
        <w:gridCol w:w="300"/>
        <w:gridCol w:w="300"/>
        <w:gridCol w:w="300"/>
        <w:gridCol w:w="300"/>
        <w:gridCol w:w="300"/>
        <w:gridCol w:w="300"/>
        <w:gridCol w:w="300"/>
        <w:gridCol w:w="300"/>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tblGrid>
      <w:tr w:rsidR="00EC11C6" w:rsidRPr="000A18DF">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1</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0</w:t>
            </w:r>
          </w:p>
        </w:tc>
        <w:tc>
          <w:tcPr>
            <w:tcW w:w="0" w:type="auto"/>
          </w:tcPr>
          <w:p w:rsidR="00EC11C6" w:rsidRPr="000A18DF" w:rsidRDefault="00EC11C6" w:rsidP="00EC11C6">
            <w:pPr>
              <w:jc w:val="center"/>
            </w:pPr>
            <w:r w:rsidRPr="000A18DF">
              <w:t>0</w:t>
            </w:r>
          </w:p>
        </w:tc>
      </w:tr>
      <w:tr w:rsidR="00EC11C6" w:rsidRPr="000A18DF">
        <w:tc>
          <w:tcPr>
            <w:tcW w:w="0" w:type="auto"/>
            <w:gridSpan w:val="4"/>
          </w:tcPr>
          <w:p w:rsidR="00EC11C6" w:rsidRPr="000A18DF" w:rsidRDefault="00EC11C6" w:rsidP="00EC11C6">
            <w:pPr>
              <w:jc w:val="center"/>
            </w:pPr>
            <w:r w:rsidRPr="000A18DF">
              <w:t>7</w:t>
            </w:r>
          </w:p>
        </w:tc>
        <w:tc>
          <w:tcPr>
            <w:tcW w:w="0" w:type="auto"/>
            <w:gridSpan w:val="4"/>
          </w:tcPr>
          <w:p w:rsidR="00EC11C6" w:rsidRPr="000A18DF" w:rsidRDefault="00EC11C6" w:rsidP="00EC11C6">
            <w:pPr>
              <w:jc w:val="center"/>
            </w:pPr>
            <w:r w:rsidRPr="000A18DF">
              <w:t>7</w:t>
            </w:r>
          </w:p>
        </w:tc>
        <w:tc>
          <w:tcPr>
            <w:tcW w:w="0" w:type="auto"/>
            <w:gridSpan w:val="4"/>
          </w:tcPr>
          <w:p w:rsidR="00EC11C6" w:rsidRPr="000A18DF" w:rsidRDefault="00EC11C6" w:rsidP="00EC11C6">
            <w:pPr>
              <w:jc w:val="center"/>
            </w:pPr>
            <w:r w:rsidRPr="000A18DF">
              <w:t>6</w:t>
            </w:r>
          </w:p>
        </w:tc>
        <w:tc>
          <w:tcPr>
            <w:tcW w:w="0" w:type="auto"/>
            <w:gridSpan w:val="4"/>
          </w:tcPr>
          <w:p w:rsidR="00EC11C6" w:rsidRPr="000A18DF" w:rsidRDefault="00EC11C6" w:rsidP="00EC11C6">
            <w:pPr>
              <w:jc w:val="center"/>
            </w:pPr>
            <w:r w:rsidRPr="000A18DF">
              <w:t>9</w:t>
            </w:r>
          </w:p>
        </w:tc>
        <w:tc>
          <w:tcPr>
            <w:tcW w:w="0" w:type="auto"/>
            <w:gridSpan w:val="4"/>
          </w:tcPr>
          <w:p w:rsidR="00EC11C6" w:rsidRPr="000A18DF" w:rsidRDefault="00EC11C6" w:rsidP="00EC11C6">
            <w:pPr>
              <w:jc w:val="center"/>
            </w:pPr>
            <w:r w:rsidRPr="000A18DF">
              <w:t>7</w:t>
            </w:r>
          </w:p>
        </w:tc>
        <w:tc>
          <w:tcPr>
            <w:tcW w:w="0" w:type="auto"/>
            <w:gridSpan w:val="4"/>
          </w:tcPr>
          <w:p w:rsidR="00EC11C6" w:rsidRPr="000A18DF" w:rsidRDefault="00EC11C6" w:rsidP="00EC11C6">
            <w:pPr>
              <w:jc w:val="center"/>
            </w:pPr>
            <w:r w:rsidRPr="000A18DF">
              <w:t>4</w:t>
            </w:r>
          </w:p>
        </w:tc>
        <w:tc>
          <w:tcPr>
            <w:tcW w:w="0" w:type="auto"/>
            <w:gridSpan w:val="4"/>
          </w:tcPr>
          <w:p w:rsidR="00EC11C6" w:rsidRPr="000A18DF" w:rsidRDefault="00EC11C6" w:rsidP="00EC11C6">
            <w:pPr>
              <w:jc w:val="center"/>
            </w:pPr>
            <w:r w:rsidRPr="000A18DF">
              <w:t>6</w:t>
            </w:r>
          </w:p>
        </w:tc>
        <w:tc>
          <w:tcPr>
            <w:tcW w:w="0" w:type="auto"/>
            <w:gridSpan w:val="4"/>
          </w:tcPr>
          <w:p w:rsidR="00EC11C6" w:rsidRPr="000A18DF" w:rsidRDefault="00EC11C6" w:rsidP="00EC11C6">
            <w:pPr>
              <w:jc w:val="center"/>
            </w:pPr>
            <w:r w:rsidRPr="000A18DF">
              <w:t>8</w:t>
            </w:r>
          </w:p>
        </w:tc>
      </w:tr>
      <w:tr w:rsidR="00EC11C6" w:rsidRPr="000A18DF">
        <w:tc>
          <w:tcPr>
            <w:tcW w:w="0" w:type="auto"/>
            <w:gridSpan w:val="8"/>
          </w:tcPr>
          <w:p w:rsidR="00EC11C6" w:rsidRPr="000A18DF" w:rsidRDefault="00EC11C6" w:rsidP="00EC11C6">
            <w:pPr>
              <w:jc w:val="center"/>
            </w:pPr>
            <w:r w:rsidRPr="000A18DF">
              <w:t>w</w:t>
            </w:r>
          </w:p>
        </w:tc>
        <w:tc>
          <w:tcPr>
            <w:tcW w:w="0" w:type="auto"/>
            <w:gridSpan w:val="8"/>
          </w:tcPr>
          <w:p w:rsidR="00EC11C6" w:rsidRPr="000A18DF" w:rsidRDefault="00EC11C6" w:rsidP="00EC11C6">
            <w:pPr>
              <w:jc w:val="center"/>
            </w:pPr>
            <w:proofErr w:type="spellStart"/>
            <w:r w:rsidRPr="000A18DF">
              <w:t>i</w:t>
            </w:r>
            <w:proofErr w:type="spellEnd"/>
          </w:p>
        </w:tc>
        <w:tc>
          <w:tcPr>
            <w:tcW w:w="0" w:type="auto"/>
            <w:gridSpan w:val="8"/>
          </w:tcPr>
          <w:p w:rsidR="00EC11C6" w:rsidRPr="000A18DF" w:rsidRDefault="00EC11C6" w:rsidP="00EC11C6">
            <w:pPr>
              <w:jc w:val="center"/>
            </w:pPr>
            <w:r w:rsidRPr="000A18DF">
              <w:t>t</w:t>
            </w:r>
          </w:p>
        </w:tc>
        <w:tc>
          <w:tcPr>
            <w:tcW w:w="0" w:type="auto"/>
            <w:gridSpan w:val="8"/>
          </w:tcPr>
          <w:p w:rsidR="00EC11C6" w:rsidRPr="000A18DF" w:rsidRDefault="00EC11C6" w:rsidP="00EC11C6">
            <w:pPr>
              <w:jc w:val="center"/>
            </w:pPr>
            <w:r w:rsidRPr="000A18DF">
              <w:t>h</w:t>
            </w:r>
          </w:p>
        </w:tc>
      </w:tr>
    </w:tbl>
    <w:p w:rsidR="007C0C5C" w:rsidRPr="000A18DF" w:rsidRDefault="007C0C5C" w:rsidP="00CF0A6A"/>
    <w:p w:rsidR="00A83423" w:rsidRDefault="00A83423">
      <w:pPr>
        <w:rPr>
          <w:rFonts w:eastAsiaTheme="majorEastAsia" w:cstheme="majorBidi"/>
          <w:b/>
          <w:bCs/>
          <w:color w:val="4F81BD" w:themeColor="accent1"/>
          <w:sz w:val="26"/>
          <w:szCs w:val="26"/>
        </w:rPr>
      </w:pPr>
      <w:r>
        <w:br w:type="page"/>
      </w:r>
    </w:p>
    <w:p w:rsidR="00CF0A6A" w:rsidRDefault="00CF0A6A" w:rsidP="00CF0A6A">
      <w:pPr>
        <w:pStyle w:val="Heading2"/>
        <w:rPr>
          <w:rFonts w:asciiTheme="minorHAnsi" w:hAnsiTheme="minorHAnsi"/>
        </w:rPr>
      </w:pPr>
      <w:r w:rsidRPr="000A18DF">
        <w:rPr>
          <w:rFonts w:asciiTheme="minorHAnsi" w:hAnsiTheme="minorHAnsi"/>
        </w:rPr>
        <w:lastRenderedPageBreak/>
        <w:t>Biphase coding</w:t>
      </w:r>
    </w:p>
    <w:p w:rsidR="00977E7E" w:rsidRPr="00977E7E" w:rsidRDefault="00331F91" w:rsidP="00977E7E">
      <w:r>
        <w:t xml:space="preserve">Biphase encoding depends on whether a change of state occurs over one clock cycle in order to determine if the encoded value is a ‘1’ or a ‘0’. As can be seen in the diagram below, if a value remains at +1 or -1 over a single clock period, the value is a ‘0’ and if it changes from +1 to -1 or from -1 to +1, then the value is a ‘1’. </w:t>
      </w:r>
    </w:p>
    <w:p w:rsidR="00901931" w:rsidRPr="000A18DF" w:rsidRDefault="00901931" w:rsidP="00977E7E">
      <w:pPr>
        <w:keepNext/>
        <w:jc w:val="center"/>
      </w:pPr>
      <w:r w:rsidRPr="000A18DF">
        <w:rPr>
          <w:noProof/>
          <w:lang w:eastAsia="en-US"/>
        </w:rPr>
        <w:drawing>
          <wp:inline distT="0" distB="0" distL="0" distR="0">
            <wp:extent cx="4921857" cy="304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hase_demo.jpg"/>
                    <pic:cNvPicPr/>
                  </pic:nvPicPr>
                  <pic:blipFill rotWithShape="1">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val="0"/>
                        </a:ext>
                      </a:extLst>
                    </a:blip>
                    <a:srcRect l="10428" t="3024" r="6818" b="7876"/>
                    <a:stretch/>
                  </pic:blipFill>
                  <pic:spPr bwMode="auto">
                    <a:xfrm>
                      <a:off x="0" y="0"/>
                      <a:ext cx="4918567" cy="304331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a:ext>
                    </a:extLst>
                  </pic:spPr>
                </pic:pic>
              </a:graphicData>
            </a:graphic>
          </wp:inline>
        </w:drawing>
      </w:r>
    </w:p>
    <w:p w:rsidR="00CF0A6A" w:rsidRDefault="00031C10" w:rsidP="00031C10">
      <w:pPr>
        <w:pStyle w:val="Caption"/>
        <w:tabs>
          <w:tab w:val="center" w:pos="4680"/>
          <w:tab w:val="left" w:pos="6336"/>
        </w:tabs>
      </w:pPr>
      <w:r>
        <w:tab/>
      </w:r>
      <w:r w:rsidR="00901931" w:rsidRPr="000A18DF">
        <w:t xml:space="preserve">Figure </w:t>
      </w:r>
      <w:r w:rsidR="008774A4" w:rsidRPr="000A18DF">
        <w:fldChar w:fldCharType="begin"/>
      </w:r>
      <w:r w:rsidR="00901931" w:rsidRPr="000A18DF">
        <w:instrText xml:space="preserve"> SEQ Figure \* ARABIC </w:instrText>
      </w:r>
      <w:r w:rsidR="008774A4" w:rsidRPr="000A18DF">
        <w:fldChar w:fldCharType="separate"/>
      </w:r>
      <w:r w:rsidR="00CB066C">
        <w:rPr>
          <w:noProof/>
        </w:rPr>
        <w:t>12</w:t>
      </w:r>
      <w:r w:rsidR="008774A4" w:rsidRPr="000A18DF">
        <w:fldChar w:fldCharType="end"/>
      </w:r>
      <w:r w:rsidR="00901931" w:rsidRPr="000A18DF">
        <w:t xml:space="preserve"> - Biphase coding scheme</w:t>
      </w:r>
      <w:r>
        <w:tab/>
      </w:r>
    </w:p>
    <w:p w:rsidR="00977E7E" w:rsidRDefault="00977E7E" w:rsidP="00977E7E"/>
    <w:tbl>
      <w:tblPr>
        <w:tblStyle w:val="TableGrid"/>
        <w:tblpPr w:leftFromText="180" w:rightFromText="180" w:vertAnchor="text" w:horzAnchor="page" w:tblpX="6254" w:tblpY="1088"/>
        <w:tblW w:w="0" w:type="auto"/>
        <w:tblLook w:val="04A0"/>
      </w:tblPr>
      <w:tblGrid>
        <w:gridCol w:w="1415"/>
        <w:gridCol w:w="1150"/>
        <w:gridCol w:w="856"/>
      </w:tblGrid>
      <w:tr w:rsidR="00031C10">
        <w:tc>
          <w:tcPr>
            <w:tcW w:w="0" w:type="auto"/>
          </w:tcPr>
          <w:p w:rsidR="00031C10" w:rsidRDefault="00031C10" w:rsidP="00031C10">
            <w:r>
              <w:t>Current State</w:t>
            </w:r>
          </w:p>
        </w:tc>
        <w:tc>
          <w:tcPr>
            <w:tcW w:w="0" w:type="auto"/>
          </w:tcPr>
          <w:p w:rsidR="00031C10" w:rsidRDefault="00031C10" w:rsidP="00031C10">
            <w:r>
              <w:t>Next State</w:t>
            </w:r>
          </w:p>
        </w:tc>
        <w:tc>
          <w:tcPr>
            <w:tcW w:w="0" w:type="auto"/>
          </w:tcPr>
          <w:p w:rsidR="00031C10" w:rsidRDefault="00031C10" w:rsidP="00031C10">
            <w:r>
              <w:t>Output</w:t>
            </w:r>
          </w:p>
        </w:tc>
      </w:tr>
      <w:tr w:rsidR="00031C10">
        <w:tc>
          <w:tcPr>
            <w:tcW w:w="0" w:type="auto"/>
          </w:tcPr>
          <w:p w:rsidR="00031C10" w:rsidRDefault="00031C10" w:rsidP="00031C10">
            <w:r>
              <w:t>+1</w:t>
            </w:r>
          </w:p>
        </w:tc>
        <w:tc>
          <w:tcPr>
            <w:tcW w:w="0" w:type="auto"/>
          </w:tcPr>
          <w:p w:rsidR="00031C10" w:rsidRDefault="00031C10" w:rsidP="00031C10">
            <w:r>
              <w:t>+1</w:t>
            </w:r>
          </w:p>
        </w:tc>
        <w:tc>
          <w:tcPr>
            <w:tcW w:w="0" w:type="auto"/>
          </w:tcPr>
          <w:p w:rsidR="00031C10" w:rsidRDefault="00031C10" w:rsidP="00031C10">
            <w:r>
              <w:t>0</w:t>
            </w:r>
          </w:p>
        </w:tc>
      </w:tr>
      <w:tr w:rsidR="00031C10">
        <w:tc>
          <w:tcPr>
            <w:tcW w:w="0" w:type="auto"/>
          </w:tcPr>
          <w:p w:rsidR="00031C10" w:rsidRDefault="00031C10" w:rsidP="00031C10">
            <w:r>
              <w:t>-1</w:t>
            </w:r>
          </w:p>
        </w:tc>
        <w:tc>
          <w:tcPr>
            <w:tcW w:w="0" w:type="auto"/>
          </w:tcPr>
          <w:p w:rsidR="00031C10" w:rsidRDefault="00031C10" w:rsidP="00031C10">
            <w:r>
              <w:t>+1</w:t>
            </w:r>
          </w:p>
        </w:tc>
        <w:tc>
          <w:tcPr>
            <w:tcW w:w="0" w:type="auto"/>
          </w:tcPr>
          <w:p w:rsidR="00031C10" w:rsidRDefault="00031C10" w:rsidP="00031C10">
            <w:r>
              <w:t>1</w:t>
            </w:r>
          </w:p>
        </w:tc>
      </w:tr>
      <w:tr w:rsidR="00031C10">
        <w:tc>
          <w:tcPr>
            <w:tcW w:w="0" w:type="auto"/>
          </w:tcPr>
          <w:p w:rsidR="00031C10" w:rsidRDefault="00031C10" w:rsidP="00031C10">
            <w:r>
              <w:t>-1</w:t>
            </w:r>
          </w:p>
        </w:tc>
        <w:tc>
          <w:tcPr>
            <w:tcW w:w="0" w:type="auto"/>
          </w:tcPr>
          <w:p w:rsidR="00031C10" w:rsidRDefault="00031C10" w:rsidP="00031C10">
            <w:r>
              <w:t>-1</w:t>
            </w:r>
          </w:p>
        </w:tc>
        <w:tc>
          <w:tcPr>
            <w:tcW w:w="0" w:type="auto"/>
          </w:tcPr>
          <w:p w:rsidR="00031C10" w:rsidRDefault="00031C10" w:rsidP="00031C10">
            <w:r>
              <w:t>0</w:t>
            </w:r>
          </w:p>
        </w:tc>
      </w:tr>
      <w:tr w:rsidR="00031C10">
        <w:tc>
          <w:tcPr>
            <w:tcW w:w="0" w:type="auto"/>
          </w:tcPr>
          <w:p w:rsidR="00031C10" w:rsidRDefault="00031C10" w:rsidP="00031C10">
            <w:r>
              <w:t>+1</w:t>
            </w:r>
          </w:p>
        </w:tc>
        <w:tc>
          <w:tcPr>
            <w:tcW w:w="0" w:type="auto"/>
          </w:tcPr>
          <w:p w:rsidR="00031C10" w:rsidRDefault="00031C10" w:rsidP="00031C10">
            <w:r>
              <w:t>-1</w:t>
            </w:r>
          </w:p>
        </w:tc>
        <w:tc>
          <w:tcPr>
            <w:tcW w:w="0" w:type="auto"/>
          </w:tcPr>
          <w:p w:rsidR="00031C10" w:rsidRDefault="00031C10" w:rsidP="00031C10">
            <w:r>
              <w:t>1</w:t>
            </w:r>
          </w:p>
        </w:tc>
      </w:tr>
    </w:tbl>
    <w:p w:rsidR="00031C10" w:rsidRPr="00977E7E" w:rsidRDefault="00031C10" w:rsidP="00977E7E">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700655" cy="29654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ous state diagram.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o="http://schemas.microsoft.com/office/mac/office/2008/main" xmlns:mv="urn:schemas-microsoft-com:mac:vml" val="0"/>
                        </a:ext>
                      </a:extLst>
                    </a:blip>
                    <a:stretch>
                      <a:fillRect/>
                    </a:stretch>
                  </pic:blipFill>
                  <pic:spPr>
                    <a:xfrm>
                      <a:off x="0" y="0"/>
                      <a:ext cx="2700655" cy="2965450"/>
                    </a:xfrm>
                    <a:prstGeom prst="rect">
                      <a:avLst/>
                    </a:prstGeom>
                  </pic:spPr>
                </pic:pic>
              </a:graphicData>
            </a:graphic>
          </wp:anchor>
        </w:drawing>
      </w:r>
    </w:p>
    <w:p w:rsidR="00031C10" w:rsidRDefault="00031C10" w:rsidP="00977E7E">
      <w:pPr>
        <w:pStyle w:val="Heading2"/>
        <w:rPr>
          <w:rFonts w:asciiTheme="minorHAnsi" w:hAnsiTheme="minorHAnsi"/>
        </w:rPr>
      </w:pPr>
    </w:p>
    <w:p w:rsidR="00031C10" w:rsidRDefault="00031C10" w:rsidP="00977E7E">
      <w:pPr>
        <w:pStyle w:val="Heading2"/>
        <w:rPr>
          <w:rFonts w:asciiTheme="minorHAnsi" w:hAnsiTheme="minorHAnsi"/>
        </w:rPr>
      </w:pPr>
    </w:p>
    <w:p w:rsidR="00031C10" w:rsidRDefault="00031C10" w:rsidP="00977E7E">
      <w:pPr>
        <w:pStyle w:val="Heading2"/>
        <w:rPr>
          <w:rFonts w:asciiTheme="minorHAnsi" w:hAnsiTheme="minorHAnsi"/>
        </w:rPr>
      </w:pPr>
    </w:p>
    <w:p w:rsidR="00031C10" w:rsidRDefault="00031C10" w:rsidP="00977E7E">
      <w:pPr>
        <w:pStyle w:val="Heading2"/>
        <w:rPr>
          <w:rFonts w:asciiTheme="minorHAnsi" w:hAnsiTheme="minorHAnsi"/>
        </w:rPr>
      </w:pPr>
    </w:p>
    <w:p w:rsidR="00031C10" w:rsidRDefault="00031C10" w:rsidP="00977E7E">
      <w:pPr>
        <w:pStyle w:val="Heading2"/>
        <w:rPr>
          <w:rFonts w:asciiTheme="minorHAnsi" w:hAnsiTheme="minorHAnsi"/>
        </w:rPr>
      </w:pPr>
    </w:p>
    <w:p w:rsidR="00031C10" w:rsidRDefault="00031C10" w:rsidP="00977E7E">
      <w:pPr>
        <w:pStyle w:val="Heading2"/>
        <w:rPr>
          <w:rFonts w:asciiTheme="minorHAnsi" w:hAnsiTheme="minorHAnsi"/>
        </w:rPr>
      </w:pPr>
      <w:bookmarkStart w:id="0" w:name="_GoBack"/>
      <w:bookmarkEnd w:id="0"/>
    </w:p>
    <w:p w:rsidR="00031C10" w:rsidRDefault="00031C10" w:rsidP="00977E7E">
      <w:pPr>
        <w:pStyle w:val="Heading2"/>
        <w:rPr>
          <w:rFonts w:asciiTheme="minorHAnsi" w:hAnsiTheme="minorHAnsi"/>
        </w:rPr>
      </w:pPr>
    </w:p>
    <w:p w:rsidR="00DE2ADA" w:rsidRPr="000A18DF" w:rsidRDefault="00DE2ADA" w:rsidP="00DE2ADA"/>
    <w:sectPr w:rsidR="00DE2ADA" w:rsidRPr="000A18DF" w:rsidSect="00551FB1">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28B" w:rsidRDefault="0083228B" w:rsidP="00746E27">
      <w:pPr>
        <w:spacing w:after="0" w:line="240" w:lineRule="auto"/>
      </w:pPr>
      <w:r>
        <w:separator/>
      </w:r>
    </w:p>
  </w:endnote>
  <w:endnote w:type="continuationSeparator" w:id="0">
    <w:p w:rsidR="0083228B" w:rsidRDefault="0083228B" w:rsidP="00746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28B" w:rsidRDefault="0083228B" w:rsidP="00746E27">
      <w:pPr>
        <w:spacing w:after="0" w:line="240" w:lineRule="auto"/>
      </w:pPr>
      <w:r>
        <w:separator/>
      </w:r>
    </w:p>
  </w:footnote>
  <w:footnote w:type="continuationSeparator" w:id="0">
    <w:p w:rsidR="0083228B" w:rsidRDefault="0083228B" w:rsidP="00746E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946B9"/>
    <w:multiLevelType w:val="multilevel"/>
    <w:tmpl w:val="894C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hdrShapeDefaults>
    <o:shapedefaults v:ext="edit" spidmax="4097"/>
  </w:hdrShapeDefaults>
  <w:footnotePr>
    <w:footnote w:id="-1"/>
    <w:footnote w:id="0"/>
  </w:footnotePr>
  <w:endnotePr>
    <w:endnote w:id="-1"/>
    <w:endnote w:id="0"/>
  </w:endnotePr>
  <w:compat/>
  <w:rsids>
    <w:rsidRoot w:val="00551FB1"/>
    <w:rsid w:val="0001036B"/>
    <w:rsid w:val="00031C10"/>
    <w:rsid w:val="00050CBD"/>
    <w:rsid w:val="000A18DF"/>
    <w:rsid w:val="000C58A6"/>
    <w:rsid w:val="000C6A6E"/>
    <w:rsid w:val="00155C96"/>
    <w:rsid w:val="001C26E4"/>
    <w:rsid w:val="002054ED"/>
    <w:rsid w:val="002A487B"/>
    <w:rsid w:val="002C49D7"/>
    <w:rsid w:val="00331F91"/>
    <w:rsid w:val="003B624A"/>
    <w:rsid w:val="00474886"/>
    <w:rsid w:val="00482FAF"/>
    <w:rsid w:val="004A0662"/>
    <w:rsid w:val="00523BE6"/>
    <w:rsid w:val="00551FB1"/>
    <w:rsid w:val="00685AC6"/>
    <w:rsid w:val="00707802"/>
    <w:rsid w:val="00746E27"/>
    <w:rsid w:val="007C0C5C"/>
    <w:rsid w:val="007D4B10"/>
    <w:rsid w:val="007F7A56"/>
    <w:rsid w:val="007F7C83"/>
    <w:rsid w:val="00813B1A"/>
    <w:rsid w:val="0083228B"/>
    <w:rsid w:val="008774A4"/>
    <w:rsid w:val="00901931"/>
    <w:rsid w:val="0092697A"/>
    <w:rsid w:val="00977E7E"/>
    <w:rsid w:val="0099499A"/>
    <w:rsid w:val="00A3046B"/>
    <w:rsid w:val="00A3628C"/>
    <w:rsid w:val="00A83423"/>
    <w:rsid w:val="00AC6ED4"/>
    <w:rsid w:val="00AF7321"/>
    <w:rsid w:val="00B171BC"/>
    <w:rsid w:val="00B57194"/>
    <w:rsid w:val="00BF3789"/>
    <w:rsid w:val="00C0369A"/>
    <w:rsid w:val="00C70F52"/>
    <w:rsid w:val="00CB066C"/>
    <w:rsid w:val="00CE4D17"/>
    <w:rsid w:val="00CF0A6A"/>
    <w:rsid w:val="00D62A45"/>
    <w:rsid w:val="00D80790"/>
    <w:rsid w:val="00DE2ADA"/>
    <w:rsid w:val="00E4495B"/>
    <w:rsid w:val="00E636F1"/>
    <w:rsid w:val="00E72B09"/>
    <w:rsid w:val="00EC11C6"/>
    <w:rsid w:val="00F118E9"/>
    <w:rsid w:val="00F95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AF"/>
  </w:style>
  <w:style w:type="paragraph" w:styleId="Heading1">
    <w:name w:val="heading 1"/>
    <w:basedOn w:val="Normal"/>
    <w:next w:val="Normal"/>
    <w:link w:val="Heading1Char"/>
    <w:uiPriority w:val="9"/>
    <w:qFormat/>
    <w:rsid w:val="00DE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2A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FB1"/>
    <w:pPr>
      <w:spacing w:after="0" w:line="240" w:lineRule="auto"/>
    </w:pPr>
    <w:rPr>
      <w:rFonts w:eastAsiaTheme="minorEastAsia"/>
    </w:rPr>
  </w:style>
  <w:style w:type="character" w:customStyle="1" w:styleId="NoSpacingChar">
    <w:name w:val="No Spacing Char"/>
    <w:basedOn w:val="DefaultParagraphFont"/>
    <w:link w:val="NoSpacing"/>
    <w:uiPriority w:val="1"/>
    <w:rsid w:val="00551FB1"/>
    <w:rPr>
      <w:rFonts w:eastAsiaTheme="minorEastAsia"/>
    </w:rPr>
  </w:style>
  <w:style w:type="paragraph" w:styleId="BalloonText">
    <w:name w:val="Balloon Text"/>
    <w:basedOn w:val="Normal"/>
    <w:link w:val="BalloonTextChar"/>
    <w:uiPriority w:val="99"/>
    <w:semiHidden/>
    <w:unhideWhenUsed/>
    <w:rsid w:val="00551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FB1"/>
    <w:rPr>
      <w:rFonts w:ascii="Tahoma" w:hAnsi="Tahoma" w:cs="Tahoma"/>
      <w:sz w:val="16"/>
      <w:szCs w:val="16"/>
    </w:rPr>
  </w:style>
  <w:style w:type="character" w:customStyle="1" w:styleId="Heading1Char">
    <w:name w:val="Heading 1 Char"/>
    <w:basedOn w:val="DefaultParagraphFont"/>
    <w:link w:val="Heading1"/>
    <w:uiPriority w:val="9"/>
    <w:rsid w:val="00DE2A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2AD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C58A6"/>
    <w:pPr>
      <w:spacing w:line="240" w:lineRule="auto"/>
    </w:pPr>
    <w:rPr>
      <w:b/>
      <w:bCs/>
      <w:color w:val="4F81BD" w:themeColor="accent1"/>
      <w:sz w:val="18"/>
      <w:szCs w:val="18"/>
    </w:rPr>
  </w:style>
  <w:style w:type="table" w:styleId="TableGrid">
    <w:name w:val="Table Grid"/>
    <w:basedOn w:val="TableNormal"/>
    <w:uiPriority w:val="59"/>
    <w:rsid w:val="007C0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6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E27"/>
  </w:style>
  <w:style w:type="paragraph" w:styleId="Footer">
    <w:name w:val="footer"/>
    <w:basedOn w:val="Normal"/>
    <w:link w:val="FooterChar"/>
    <w:uiPriority w:val="99"/>
    <w:unhideWhenUsed/>
    <w:rsid w:val="00746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E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2A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FB1"/>
    <w:pPr>
      <w:spacing w:after="0" w:line="240" w:lineRule="auto"/>
    </w:pPr>
    <w:rPr>
      <w:rFonts w:eastAsiaTheme="minorEastAsia"/>
    </w:rPr>
  </w:style>
  <w:style w:type="character" w:customStyle="1" w:styleId="NoSpacingChar">
    <w:name w:val="No Spacing Char"/>
    <w:basedOn w:val="DefaultParagraphFont"/>
    <w:link w:val="NoSpacing"/>
    <w:uiPriority w:val="1"/>
    <w:rsid w:val="00551FB1"/>
    <w:rPr>
      <w:rFonts w:eastAsiaTheme="minorEastAsia"/>
    </w:rPr>
  </w:style>
  <w:style w:type="paragraph" w:styleId="BalloonText">
    <w:name w:val="Balloon Text"/>
    <w:basedOn w:val="Normal"/>
    <w:link w:val="BalloonTextChar"/>
    <w:uiPriority w:val="99"/>
    <w:semiHidden/>
    <w:unhideWhenUsed/>
    <w:rsid w:val="00551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FB1"/>
    <w:rPr>
      <w:rFonts w:ascii="Tahoma" w:hAnsi="Tahoma" w:cs="Tahoma"/>
      <w:sz w:val="16"/>
      <w:szCs w:val="16"/>
    </w:rPr>
  </w:style>
  <w:style w:type="character" w:customStyle="1" w:styleId="Heading1Char">
    <w:name w:val="Heading 1 Char"/>
    <w:basedOn w:val="DefaultParagraphFont"/>
    <w:link w:val="Heading1"/>
    <w:uiPriority w:val="9"/>
    <w:rsid w:val="00DE2A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2AD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C58A6"/>
    <w:pPr>
      <w:spacing w:line="240" w:lineRule="auto"/>
    </w:pPr>
    <w:rPr>
      <w:b/>
      <w:bCs/>
      <w:color w:val="4F81BD" w:themeColor="accent1"/>
      <w:sz w:val="18"/>
      <w:szCs w:val="18"/>
    </w:rPr>
  </w:style>
  <w:style w:type="table" w:styleId="TableGrid">
    <w:name w:val="Table Grid"/>
    <w:basedOn w:val="TableNormal"/>
    <w:uiPriority w:val="59"/>
    <w:rsid w:val="007C0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1242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7CD1B098D542BAA09C8D3F80548523"/>
        <w:category>
          <w:name w:val="General"/>
          <w:gallery w:val="placeholder"/>
        </w:category>
        <w:types>
          <w:type w:val="bbPlcHdr"/>
        </w:types>
        <w:behaviors>
          <w:behavior w:val="content"/>
        </w:behaviors>
        <w:guid w:val="{1512764D-E8DF-4FAC-94F5-282EF7A4EF6B}"/>
      </w:docPartPr>
      <w:docPartBody>
        <w:p w:rsidR="00312913" w:rsidRDefault="00AA294A" w:rsidP="00AA294A">
          <w:pPr>
            <w:pStyle w:val="867CD1B098D542BAA09C8D3F80548523"/>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AA294A"/>
    <w:rsid w:val="00312913"/>
    <w:rsid w:val="00330A65"/>
    <w:rsid w:val="0092102E"/>
    <w:rsid w:val="009E3A69"/>
    <w:rsid w:val="00AA294A"/>
    <w:rsid w:val="00EF04B6"/>
    <w:rsid w:val="00F653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9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8AD0EA0AB4D8194D1A29FC1A433D0">
    <w:name w:val="E3D8AD0EA0AB4D8194D1A29FC1A433D0"/>
    <w:rsid w:val="00AA294A"/>
  </w:style>
  <w:style w:type="paragraph" w:customStyle="1" w:styleId="867CD1B098D542BAA09C8D3F80548523">
    <w:name w:val="867CD1B098D542BAA09C8D3F80548523"/>
    <w:rsid w:val="00AA294A"/>
  </w:style>
  <w:style w:type="paragraph" w:customStyle="1" w:styleId="21EE91D2DD7743709A1B0E5115CC4925">
    <w:name w:val="21EE91D2DD7743709A1B0E5115CC4925"/>
    <w:rsid w:val="00AA294A"/>
  </w:style>
  <w:style w:type="paragraph" w:customStyle="1" w:styleId="26E075B1B1D44AA2A67F5F3C48C8B620">
    <w:name w:val="26E075B1B1D44AA2A67F5F3C48C8B620"/>
    <w:rsid w:val="00AA294A"/>
  </w:style>
  <w:style w:type="paragraph" w:customStyle="1" w:styleId="327CAE485F894A8BAEE2ACD0F7F2A4E8">
    <w:name w:val="327CAE485F894A8BAEE2ACD0F7F2A4E8"/>
    <w:rsid w:val="00AA294A"/>
  </w:style>
  <w:style w:type="paragraph" w:customStyle="1" w:styleId="0F45E17347B74C94B129C5A6BFEBA2F4">
    <w:name w:val="0F45E17347B74C94B129C5A6BFEBA2F4"/>
    <w:rsid w:val="00AA294A"/>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ADD37F-CC76-40A6-8998-1926CC56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9</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ECSE 490 – Experiment 2</vt:lpstr>
    </vt:vector>
  </TitlesOfParts>
  <Company/>
  <LinksUpToDate>false</LinksUpToDate>
  <CharactersWithSpaces>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490 – Experiment 2</dc:title>
  <dc:subject>Decoding a Signal in Noise</dc:subject>
  <dc:creator>Group 1: Isabel Helleur (260350713) and Loren Lugosch (260404057)</dc:creator>
  <cp:lastModifiedBy>ihelle1</cp:lastModifiedBy>
  <cp:revision>21</cp:revision>
  <dcterms:created xsi:type="dcterms:W3CDTF">2013-02-16T16:48:00Z</dcterms:created>
  <dcterms:modified xsi:type="dcterms:W3CDTF">2013-02-20T16:00:00Z</dcterms:modified>
</cp:coreProperties>
</file>