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Override PartName="/customXml/itemProps2.xml" ContentType="application/vnd.openxmlformats-officedocument.customXmlProperties+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eastAsiaTheme="majorEastAsia" w:cstheme="majorBidi"/>
          <w:caps/>
          <w:lang w:eastAsia="en-US"/>
        </w:rPr>
        <w:id w:val="1913202519"/>
        <w:docPartObj>
          <w:docPartGallery w:val="Cover Pages"/>
          <w:docPartUnique/>
        </w:docPartObj>
      </w:sdtPr>
      <w:sdtEndPr>
        <w:rPr>
          <w:rFonts w:eastAsiaTheme="minorHAnsi" w:cstheme="minorBidi"/>
          <w:caps w:val="0"/>
        </w:rPr>
      </w:sdtEndPr>
      <w:sdtContent>
        <w:tbl>
          <w:tblPr>
            <w:tblW w:w="5000" w:type="pct"/>
            <w:jc w:val="center"/>
            <w:tblLook w:val="04A0"/>
          </w:tblPr>
          <w:tblGrid>
            <w:gridCol w:w="9576"/>
          </w:tblGrid>
          <w:tr w:rsidR="00B4428E" w:rsidRPr="00B34919">
            <w:trPr>
              <w:trHeight w:val="2880"/>
              <w:jc w:val="center"/>
            </w:trPr>
            <w:tc>
              <w:tcPr>
                <w:tcW w:w="5000" w:type="pct"/>
              </w:tcPr>
              <w:p w:rsidR="00B4428E" w:rsidRPr="00B34919" w:rsidRDefault="00B4428E" w:rsidP="00B34919">
                <w:pPr>
                  <w:pStyle w:val="NoSpacing"/>
                  <w:jc w:val="center"/>
                  <w:rPr>
                    <w:rFonts w:eastAsiaTheme="majorEastAsia" w:cstheme="majorBidi"/>
                    <w:caps/>
                  </w:rPr>
                </w:pPr>
              </w:p>
            </w:tc>
          </w:tr>
          <w:tr w:rsidR="00B4428E" w:rsidRPr="00B34919">
            <w:trPr>
              <w:trHeight w:val="1440"/>
              <w:jc w:val="center"/>
            </w:trPr>
            <w:sdt>
              <w:sdtPr>
                <w:rPr>
                  <w:rFonts w:eastAsiaTheme="majorEastAsia"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4428E" w:rsidRPr="00B34919" w:rsidRDefault="00B4428E" w:rsidP="00B4428E">
                    <w:pPr>
                      <w:pStyle w:val="NoSpacing"/>
                      <w:jc w:val="center"/>
                      <w:rPr>
                        <w:rFonts w:eastAsiaTheme="majorEastAsia" w:cstheme="majorBidi"/>
                        <w:sz w:val="80"/>
                        <w:szCs w:val="80"/>
                      </w:rPr>
                    </w:pPr>
                    <w:r w:rsidRPr="00B34919">
                      <w:rPr>
                        <w:rFonts w:eastAsiaTheme="majorEastAsia" w:cstheme="majorBidi"/>
                        <w:sz w:val="80"/>
                        <w:szCs w:val="80"/>
                      </w:rPr>
                      <w:t>ECSE 490 - Experiment 4</w:t>
                    </w:r>
                  </w:p>
                </w:tc>
              </w:sdtContent>
            </w:sdt>
          </w:tr>
          <w:tr w:rsidR="00B4428E" w:rsidRPr="00B34919">
            <w:trPr>
              <w:trHeight w:val="720"/>
              <w:jc w:val="center"/>
            </w:trPr>
            <w:tc>
              <w:tcPr>
                <w:tcW w:w="5000" w:type="pct"/>
                <w:tcBorders>
                  <w:top w:val="single" w:sz="4" w:space="0" w:color="4F81BD" w:themeColor="accent1"/>
                </w:tcBorders>
                <w:vAlign w:val="center"/>
              </w:tcPr>
              <w:p w:rsidR="00B4428E" w:rsidRPr="00B34919" w:rsidRDefault="00B4428E" w:rsidP="00B4428E">
                <w:pPr>
                  <w:pStyle w:val="NoSpacing"/>
                  <w:jc w:val="center"/>
                  <w:rPr>
                    <w:rFonts w:eastAsiaTheme="majorEastAsia" w:cstheme="majorBidi"/>
                    <w:sz w:val="44"/>
                    <w:szCs w:val="44"/>
                  </w:rPr>
                </w:pPr>
                <w:r w:rsidRPr="00B34919">
                  <w:rPr>
                    <w:rFonts w:eastAsiaTheme="majorEastAsia" w:cstheme="majorBidi"/>
                    <w:sz w:val="44"/>
                    <w:szCs w:val="44"/>
                  </w:rPr>
                  <w:t>Subband Audio Compression</w:t>
                </w:r>
              </w:p>
            </w:tc>
          </w:tr>
          <w:tr w:rsidR="00B4428E" w:rsidRPr="00B34919">
            <w:trPr>
              <w:trHeight w:val="360"/>
              <w:jc w:val="center"/>
            </w:trPr>
            <w:tc>
              <w:tcPr>
                <w:tcW w:w="5000" w:type="pct"/>
                <w:vAlign w:val="center"/>
              </w:tcPr>
              <w:p w:rsidR="00B4428E" w:rsidRPr="00B34919" w:rsidRDefault="00B4428E">
                <w:pPr>
                  <w:pStyle w:val="NoSpacing"/>
                  <w:jc w:val="center"/>
                </w:pPr>
              </w:p>
            </w:tc>
          </w:tr>
          <w:tr w:rsidR="00B4428E" w:rsidRPr="00B34919">
            <w:trPr>
              <w:trHeight w:val="360"/>
              <w:jc w:val="center"/>
            </w:trPr>
            <w:sdt>
              <w:sdtPr>
                <w:rPr>
                  <w:rFonts w:eastAsiaTheme="majorEastAsia" w:cstheme="majorBidi"/>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4428E" w:rsidRPr="00B34919" w:rsidRDefault="00B4428E">
                    <w:pPr>
                      <w:pStyle w:val="NoSpacing"/>
                      <w:jc w:val="center"/>
                      <w:rPr>
                        <w:b/>
                        <w:bCs/>
                      </w:rPr>
                    </w:pPr>
                    <w:r w:rsidRPr="00B34919">
                      <w:rPr>
                        <w:rFonts w:eastAsiaTheme="majorEastAsia" w:cstheme="majorBidi"/>
                        <w:sz w:val="28"/>
                        <w:szCs w:val="28"/>
                      </w:rPr>
                      <w:t>Group 1 – Isabel Helleur (260350713) and Loren Lugosch (260404057)</w:t>
                    </w:r>
                  </w:p>
                </w:tc>
              </w:sdtContent>
            </w:sdt>
          </w:tr>
          <w:tr w:rsidR="00B4428E" w:rsidRPr="00B34919">
            <w:trPr>
              <w:trHeight w:val="360"/>
              <w:jc w:val="center"/>
            </w:trPr>
            <w:tc>
              <w:tcPr>
                <w:tcW w:w="5000" w:type="pct"/>
                <w:vAlign w:val="center"/>
              </w:tcPr>
              <w:p w:rsidR="00B4428E" w:rsidRPr="00B34919" w:rsidRDefault="00B4428E" w:rsidP="00B4428E">
                <w:pPr>
                  <w:pStyle w:val="NoSpacing"/>
                  <w:jc w:val="center"/>
                  <w:rPr>
                    <w:b/>
                    <w:bCs/>
                    <w:sz w:val="28"/>
                    <w:szCs w:val="28"/>
                  </w:rPr>
                </w:pPr>
              </w:p>
              <w:p w:rsidR="00B4428E" w:rsidRPr="00B34919" w:rsidRDefault="00B4428E" w:rsidP="00B4428E">
                <w:pPr>
                  <w:pStyle w:val="NoSpacing"/>
                  <w:jc w:val="center"/>
                  <w:rPr>
                    <w:bCs/>
                  </w:rPr>
                </w:pPr>
                <w:r w:rsidRPr="00B34919">
                  <w:rPr>
                    <w:bCs/>
                    <w:sz w:val="28"/>
                    <w:szCs w:val="28"/>
                  </w:rPr>
                  <w:t>April 3, 2013</w:t>
                </w:r>
              </w:p>
            </w:tc>
          </w:tr>
        </w:tbl>
        <w:p w:rsidR="00B4428E" w:rsidRPr="00B34919" w:rsidRDefault="00B4428E"/>
        <w:p w:rsidR="00B4428E" w:rsidRPr="00B34919" w:rsidRDefault="00B4428E"/>
        <w:tbl>
          <w:tblPr>
            <w:tblpPr w:leftFromText="187" w:rightFromText="187" w:horzAnchor="margin" w:tblpXSpec="center" w:tblpYSpec="bottom"/>
            <w:tblW w:w="5000" w:type="pct"/>
            <w:tblLook w:val="04A0"/>
          </w:tblPr>
          <w:tblGrid>
            <w:gridCol w:w="9576"/>
          </w:tblGrid>
          <w:tr w:rsidR="00B4428E" w:rsidRPr="00B34919">
            <w:tc>
              <w:tcPr>
                <w:tcW w:w="5000" w:type="pct"/>
              </w:tcPr>
              <w:p w:rsidR="00B4428E" w:rsidRPr="00B34919" w:rsidRDefault="00B4428E">
                <w:pPr>
                  <w:pStyle w:val="NoSpacing"/>
                </w:pPr>
              </w:p>
            </w:tc>
          </w:tr>
        </w:tbl>
        <w:p w:rsidR="00B4428E" w:rsidRPr="00B34919" w:rsidRDefault="00B4428E"/>
        <w:p w:rsidR="00B4428E" w:rsidRPr="00B34919" w:rsidRDefault="00B4428E">
          <w:r w:rsidRPr="00B34919">
            <w:br w:type="page"/>
          </w:r>
        </w:p>
      </w:sdtContent>
    </w:sdt>
    <w:p w:rsidR="005E61B5" w:rsidRDefault="00B34919" w:rsidP="00B34919">
      <w:pPr>
        <w:pStyle w:val="Heading1"/>
      </w:pPr>
      <w:r>
        <w:t>Multirate Filters</w:t>
      </w:r>
    </w:p>
    <w:p w:rsidR="00B34919" w:rsidRPr="005E61B5" w:rsidRDefault="005E61B5" w:rsidP="005E61B5">
      <w:r>
        <w:t>The compression algorithm we are asked to implement in this lab acts on frequency subbands of a signal. We were provided two sets of bandpass filters (each set paired with inverse filters).</w:t>
      </w:r>
      <w:r w:rsidR="003B4742">
        <w:t xml:space="preserve"> Each set has a certain number of subbands; in our case, 8 and 32.</w:t>
      </w:r>
      <w:r>
        <w:t xml:space="preserve"> </w:t>
      </w:r>
      <w:r w:rsidR="003E2303">
        <w:t>The plots of</w:t>
      </w:r>
      <w:r w:rsidR="003B4742">
        <w:t xml:space="preserve"> </w:t>
      </w:r>
      <w:r w:rsidR="003E2303">
        <w:t>several filters in time and frequency for each set are shown below.</w:t>
      </w:r>
    </w:p>
    <w:p w:rsidR="00581E96" w:rsidRDefault="00B34919" w:rsidP="00581E96">
      <w:pPr>
        <w:pStyle w:val="Heading2"/>
      </w:pPr>
      <w:r>
        <w:t>LOT in time</w:t>
      </w:r>
    </w:p>
    <w:p w:rsidR="00581E96" w:rsidRPr="00581E96" w:rsidRDefault="00581E96" w:rsidP="00581E96">
      <w:r>
        <w:t>Bandpass filter impulse responses take the form of wavelets (the center frequency damped by exponential functions). These are plots of the first four impulse responses from the filter bank.</w:t>
      </w:r>
    </w:p>
    <w:p w:rsidR="00581E96" w:rsidRDefault="00581E96" w:rsidP="00581E96">
      <w:pPr>
        <w:pStyle w:val="Heading2"/>
      </w:pPr>
      <w:r>
        <w:rPr>
          <w:noProof/>
        </w:rPr>
        <w:drawing>
          <wp:inline distT="0" distB="0" distL="0" distR="0">
            <wp:extent cx="5943600" cy="4457700"/>
            <wp:effectExtent l="25400" t="0" r="0" b="0"/>
            <wp:docPr id="12" name="Picture 5" descr=":first_four_LOT_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rst_four_LOT_time.jpg"/>
                    <pic:cNvPicPr>
                      <a:picLocks noChangeAspect="1" noChangeArrowheads="1"/>
                    </pic:cNvPicPr>
                  </pic:nvPicPr>
                  <pic:blipFill>
                    <a:blip r:embed="rId8"/>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B34919" w:rsidRDefault="00581E96" w:rsidP="00C8303D">
      <w:pPr>
        <w:pStyle w:val="Caption"/>
        <w:jc w:val="center"/>
      </w:pPr>
      <w:r>
        <w:t xml:space="preserve">Figure </w:t>
      </w:r>
      <w:r w:rsidR="00615CE9">
        <w:fldChar w:fldCharType="begin"/>
      </w:r>
      <w:r w:rsidR="0038162D">
        <w:instrText xml:space="preserve"> SEQ Figure \* ARABIC </w:instrText>
      </w:r>
      <w:r w:rsidR="00615CE9">
        <w:fldChar w:fldCharType="separate"/>
      </w:r>
      <w:r w:rsidR="003E1C02">
        <w:rPr>
          <w:noProof/>
        </w:rPr>
        <w:t>1</w:t>
      </w:r>
      <w:r w:rsidR="00615CE9">
        <w:rPr>
          <w:noProof/>
        </w:rPr>
        <w:fldChar w:fldCharType="end"/>
      </w:r>
      <w:r>
        <w:t xml:space="preserve"> - Four LOT filters in time</w:t>
      </w:r>
    </w:p>
    <w:p w:rsidR="00581E96" w:rsidRDefault="00B34919" w:rsidP="00581E96">
      <w:pPr>
        <w:pStyle w:val="Heading2"/>
      </w:pPr>
      <w:r>
        <w:t>LOT in frequency</w:t>
      </w:r>
    </w:p>
    <w:p w:rsidR="00581E96" w:rsidRPr="00581E96" w:rsidRDefault="00581E96" w:rsidP="00581E96">
      <w:r>
        <w:t>Digital filters range from 0 to pi, and since we need a complete set of frequency bands from 0 to the sampling frequency of the input signal, we need uniform bandwidths of pi/(number of bands = 8 or 32). Hence there are 8 evenly spaced bands, which we plot here.</w:t>
      </w:r>
    </w:p>
    <w:p w:rsidR="00C8303D" w:rsidRDefault="00581E96" w:rsidP="00C8303D">
      <w:pPr>
        <w:pStyle w:val="Heading2"/>
      </w:pPr>
      <w:r>
        <w:rPr>
          <w:noProof/>
        </w:rPr>
        <w:drawing>
          <wp:inline distT="0" distB="0" distL="0" distR="0">
            <wp:extent cx="5943600" cy="4457700"/>
            <wp:effectExtent l="25400" t="0" r="0" b="0"/>
            <wp:docPr id="13" name="Picture 6" descr=":first_four_LOT_frequ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rst_four_LOT_frequency.jpg"/>
                    <pic:cNvPicPr>
                      <a:picLocks noChangeAspect="1" noChangeArrowheads="1"/>
                    </pic:cNvPicPr>
                  </pic:nvPicPr>
                  <pic:blipFill>
                    <a:blip r:embed="rId9"/>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C8303D" w:rsidRDefault="00C8303D" w:rsidP="00C8303D">
      <w:pPr>
        <w:pStyle w:val="Caption"/>
        <w:jc w:val="center"/>
      </w:pPr>
      <w:r>
        <w:t xml:space="preserve">Figure </w:t>
      </w:r>
      <w:fldSimple w:instr=" SEQ Figure \* ARABIC ">
        <w:r w:rsidR="003E1C02">
          <w:rPr>
            <w:noProof/>
          </w:rPr>
          <w:t>2</w:t>
        </w:r>
      </w:fldSimple>
      <w:r w:rsidRPr="00BB2836">
        <w:rPr>
          <w:noProof/>
        </w:rPr>
        <w:t xml:space="preserve"> - First four LOT filters in frequency</w:t>
      </w:r>
    </w:p>
    <w:p w:rsidR="00581E96" w:rsidRDefault="00C8303D" w:rsidP="00C8303D">
      <w:pPr>
        <w:pStyle w:val="Heading2"/>
      </w:pPr>
      <w:r>
        <w:rPr>
          <w:noProof/>
        </w:rPr>
        <w:t xml:space="preserve"> </w:t>
      </w:r>
      <w:r w:rsidR="00581E96">
        <w:rPr>
          <w:noProof/>
        </w:rPr>
        <w:drawing>
          <wp:inline distT="0" distB="0" distL="0" distR="0">
            <wp:extent cx="5943600" cy="4457700"/>
            <wp:effectExtent l="25400" t="0" r="0" b="0"/>
            <wp:docPr id="14" name="Picture 7" descr=":last_four_LOT_frequ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st_four_LOT_frequency.jpg"/>
                    <pic:cNvPicPr>
                      <a:picLocks noChangeAspect="1" noChangeArrowheads="1"/>
                    </pic:cNvPicPr>
                  </pic:nvPicPr>
                  <pic:blipFill>
                    <a:blip r:embed="rId10"/>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B34919" w:rsidRDefault="00581E96" w:rsidP="00C8303D">
      <w:pPr>
        <w:pStyle w:val="Caption"/>
        <w:jc w:val="center"/>
      </w:pPr>
      <w:r>
        <w:t xml:space="preserve">Figure </w:t>
      </w:r>
      <w:r w:rsidR="00615CE9">
        <w:fldChar w:fldCharType="begin"/>
      </w:r>
      <w:r w:rsidR="0038162D">
        <w:instrText xml:space="preserve"> SEQ Figure \* ARABIC </w:instrText>
      </w:r>
      <w:r w:rsidR="00615CE9">
        <w:fldChar w:fldCharType="separate"/>
      </w:r>
      <w:r w:rsidR="003E1C02">
        <w:rPr>
          <w:noProof/>
        </w:rPr>
        <w:t>3</w:t>
      </w:r>
      <w:r w:rsidR="00615CE9">
        <w:rPr>
          <w:noProof/>
        </w:rPr>
        <w:fldChar w:fldCharType="end"/>
      </w:r>
      <w:r>
        <w:t xml:space="preserve"> - Last four LOT filters in frequency</w:t>
      </w:r>
    </w:p>
    <w:p w:rsidR="00581E96" w:rsidRDefault="00B34919" w:rsidP="00B34919">
      <w:pPr>
        <w:pStyle w:val="Heading2"/>
      </w:pPr>
      <w:r>
        <w:t>CMFB in time</w:t>
      </w:r>
    </w:p>
    <w:p w:rsidR="00581E96" w:rsidRDefault="00581E96" w:rsidP="00581E96">
      <w:pPr>
        <w:keepNext/>
      </w:pPr>
      <w:r>
        <w:t>The information here is similar to that of the 8-filter bank, but the CMFB bank has 32 filters. For convenience we plot only a few of them in time and frequency.</w:t>
      </w:r>
      <w:r w:rsidRPr="00581E96">
        <w:rPr>
          <w:noProof/>
        </w:rPr>
        <w:t xml:space="preserve"> </w:t>
      </w:r>
      <w:r>
        <w:rPr>
          <w:noProof/>
        </w:rPr>
        <w:drawing>
          <wp:inline distT="0" distB="0" distL="0" distR="0">
            <wp:extent cx="5943600" cy="4457700"/>
            <wp:effectExtent l="25400" t="0" r="0" b="0"/>
            <wp:docPr id="16" name="Picture 8" descr=":first_three_CMFB_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rst_three_CMFB_time.jpg"/>
                    <pic:cNvPicPr>
                      <a:picLocks noChangeAspect="1" noChangeArrowheads="1"/>
                    </pic:cNvPicPr>
                  </pic:nvPicPr>
                  <pic:blipFill>
                    <a:blip r:embed="rId11"/>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B34919" w:rsidRPr="00581E96" w:rsidRDefault="00581E96" w:rsidP="00C8303D">
      <w:pPr>
        <w:pStyle w:val="Caption"/>
        <w:jc w:val="center"/>
      </w:pPr>
      <w:r>
        <w:t xml:space="preserve">Figure </w:t>
      </w:r>
      <w:r w:rsidR="00615CE9">
        <w:fldChar w:fldCharType="begin"/>
      </w:r>
      <w:r w:rsidR="0038162D">
        <w:instrText xml:space="preserve"> SEQ Figure \* ARABIC </w:instrText>
      </w:r>
      <w:r w:rsidR="00615CE9">
        <w:fldChar w:fldCharType="separate"/>
      </w:r>
      <w:r w:rsidR="003E1C02">
        <w:rPr>
          <w:noProof/>
        </w:rPr>
        <w:t>4</w:t>
      </w:r>
      <w:r w:rsidR="00615CE9">
        <w:rPr>
          <w:noProof/>
        </w:rPr>
        <w:fldChar w:fldCharType="end"/>
      </w:r>
      <w:r>
        <w:t xml:space="preserve"> - Three CMFB filters in time</w:t>
      </w:r>
    </w:p>
    <w:p w:rsidR="00581E96" w:rsidRDefault="00B34919" w:rsidP="00581E96">
      <w:pPr>
        <w:pStyle w:val="Heading2"/>
      </w:pPr>
      <w:r>
        <w:t>CMFB in frequency</w:t>
      </w:r>
      <w:r w:rsidR="00581E96">
        <w:rPr>
          <w:noProof/>
        </w:rPr>
        <w:drawing>
          <wp:inline distT="0" distB="0" distL="0" distR="0">
            <wp:extent cx="5943600" cy="4457700"/>
            <wp:effectExtent l="25400" t="0" r="0" b="0"/>
            <wp:docPr id="17" name="Picture 9" descr=":first_three_CMFB_frequ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rst_three_CMFB_frequency.jpg"/>
                    <pic:cNvPicPr>
                      <a:picLocks noChangeAspect="1" noChangeArrowheads="1"/>
                    </pic:cNvPicPr>
                  </pic:nvPicPr>
                  <pic:blipFill>
                    <a:blip r:embed="rId12"/>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581E96" w:rsidRDefault="00581E96" w:rsidP="00C8303D">
      <w:pPr>
        <w:pStyle w:val="Caption"/>
        <w:jc w:val="center"/>
      </w:pPr>
      <w:r>
        <w:t xml:space="preserve">Figure </w:t>
      </w:r>
      <w:r w:rsidR="00615CE9">
        <w:fldChar w:fldCharType="begin"/>
      </w:r>
      <w:r w:rsidR="0038162D">
        <w:instrText xml:space="preserve"> SEQ Figure \* ARABIC </w:instrText>
      </w:r>
      <w:r w:rsidR="00615CE9">
        <w:fldChar w:fldCharType="separate"/>
      </w:r>
      <w:r w:rsidR="003E1C02">
        <w:rPr>
          <w:noProof/>
        </w:rPr>
        <w:t>5</w:t>
      </w:r>
      <w:r w:rsidR="00615CE9">
        <w:rPr>
          <w:noProof/>
        </w:rPr>
        <w:fldChar w:fldCharType="end"/>
      </w:r>
      <w:r>
        <w:t xml:space="preserve"> - First three CMFB filters in frequency</w:t>
      </w:r>
    </w:p>
    <w:p w:rsidR="00581E96" w:rsidRDefault="00581E96" w:rsidP="00581E96">
      <w:pPr>
        <w:keepNext/>
      </w:pPr>
      <w:r>
        <w:rPr>
          <w:noProof/>
        </w:rPr>
        <w:drawing>
          <wp:inline distT="0" distB="0" distL="0" distR="0">
            <wp:extent cx="5943600" cy="4457700"/>
            <wp:effectExtent l="25400" t="0" r="0" b="0"/>
            <wp:docPr id="18" name="Picture 10" descr=":middle_three_CMFB_frequ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ddle_three_CMFB_frequency.jpg"/>
                    <pic:cNvPicPr>
                      <a:picLocks noChangeAspect="1" noChangeArrowheads="1"/>
                    </pic:cNvPicPr>
                  </pic:nvPicPr>
                  <pic:blipFill>
                    <a:blip r:embed="rId13"/>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581E96" w:rsidRDefault="00581E96" w:rsidP="00C8303D">
      <w:pPr>
        <w:pStyle w:val="Caption"/>
        <w:jc w:val="center"/>
      </w:pPr>
      <w:r>
        <w:t xml:space="preserve">Figure </w:t>
      </w:r>
      <w:r w:rsidR="00615CE9">
        <w:fldChar w:fldCharType="begin"/>
      </w:r>
      <w:r w:rsidR="0038162D">
        <w:instrText xml:space="preserve"> SEQ Figure \* ARABIC </w:instrText>
      </w:r>
      <w:r w:rsidR="00615CE9">
        <w:fldChar w:fldCharType="separate"/>
      </w:r>
      <w:r w:rsidR="003E1C02">
        <w:rPr>
          <w:noProof/>
        </w:rPr>
        <w:t>6</w:t>
      </w:r>
      <w:r w:rsidR="00615CE9">
        <w:rPr>
          <w:noProof/>
        </w:rPr>
        <w:fldChar w:fldCharType="end"/>
      </w:r>
      <w:r>
        <w:t xml:space="preserve"> - Middle three CMFB filters in frequency</w:t>
      </w:r>
    </w:p>
    <w:p w:rsidR="00581E96" w:rsidRDefault="00581E96" w:rsidP="00581E96">
      <w:pPr>
        <w:keepNext/>
      </w:pPr>
      <w:r>
        <w:rPr>
          <w:noProof/>
        </w:rPr>
        <w:drawing>
          <wp:inline distT="0" distB="0" distL="0" distR="0">
            <wp:extent cx="5943600" cy="4457700"/>
            <wp:effectExtent l="25400" t="0" r="0" b="0"/>
            <wp:docPr id="19" name="Picture 11" descr=":last_three_CMFB_frequ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st_three_CMFB_frequency.jpg"/>
                    <pic:cNvPicPr>
                      <a:picLocks noChangeAspect="1" noChangeArrowheads="1"/>
                    </pic:cNvPicPr>
                  </pic:nvPicPr>
                  <pic:blipFill>
                    <a:blip r:embed="rId14"/>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B34919" w:rsidRPr="00581E96" w:rsidRDefault="00581E96" w:rsidP="00C8303D">
      <w:pPr>
        <w:pStyle w:val="Caption"/>
        <w:jc w:val="center"/>
      </w:pPr>
      <w:r>
        <w:t xml:space="preserve">Figure </w:t>
      </w:r>
      <w:r w:rsidR="00615CE9">
        <w:fldChar w:fldCharType="begin"/>
      </w:r>
      <w:r w:rsidR="0038162D">
        <w:instrText xml:space="preserve"> SEQ Figure \* ARABIC </w:instrText>
      </w:r>
      <w:r w:rsidR="00615CE9">
        <w:fldChar w:fldCharType="separate"/>
      </w:r>
      <w:r w:rsidR="003E1C02">
        <w:rPr>
          <w:noProof/>
        </w:rPr>
        <w:t>7</w:t>
      </w:r>
      <w:r w:rsidR="00615CE9">
        <w:rPr>
          <w:noProof/>
        </w:rPr>
        <w:fldChar w:fldCharType="end"/>
      </w:r>
      <w:r>
        <w:t xml:space="preserve"> - Last three CMFB filters in frequency</w:t>
      </w:r>
    </w:p>
    <w:p w:rsidR="00B34919" w:rsidRDefault="00B34919" w:rsidP="00B34919">
      <w:pPr>
        <w:pStyle w:val="Heading2"/>
      </w:pPr>
    </w:p>
    <w:p w:rsidR="003F5857" w:rsidRDefault="00B34919" w:rsidP="00B34919">
      <w:pPr>
        <w:pStyle w:val="Heading1"/>
      </w:pPr>
      <w:r>
        <w:t>Analysis</w:t>
      </w:r>
      <w:r w:rsidR="007F3490">
        <w:t>/Synthesis</w:t>
      </w:r>
    </w:p>
    <w:p w:rsidR="00B34919" w:rsidRPr="00D60FB9" w:rsidRDefault="003F5857" w:rsidP="003F5857">
      <w:pPr>
        <w:rPr>
          <w:vertAlign w:val="subscript"/>
        </w:rPr>
      </w:pPr>
      <w:r>
        <w:t xml:space="preserve">Before we performed any compression, we needed to be able to manipulate different frequency subbands. We wrote a program which uses the provided banks of bandpass filters to separate the </w:t>
      </w:r>
      <w:r w:rsidR="005E61B5">
        <w:t>signal into those bands, takes the Discrete Fourier Transform of each subband, does (for now) nothing to each of subband, takes the Inverse Discrete Fourier Transform of each subband, and adds each subband in time to reconstruct the signal. To check that the whole procedure works, we compared the output of the program to the original signal graphically, and indeed the program reconstructs the input signal (wit</w:t>
      </w:r>
      <w:r w:rsidR="009D20F2">
        <w:t xml:space="preserve">h a delay/zero padding from convolution with the filters </w:t>
      </w:r>
      <w:r w:rsidR="005E61B5">
        <w:t>and small scattered noise artifacts from FFT and IFFT) for a variety of waveforms.</w:t>
      </w:r>
      <w:r w:rsidR="00D60FB9">
        <w:t xml:space="preserve"> Since the length of each of the subband filtered signals is equal from the properties of convolution to the length of the input signal plus the length of the impulse response minus one, the delay in the signals was either 256 or 16, depending on the filter bank used.</w:t>
      </w:r>
    </w:p>
    <w:p w:rsidR="005E61B5" w:rsidRDefault="007F3490" w:rsidP="005E61B5">
      <w:pPr>
        <w:keepNext/>
      </w:pPr>
      <w:r>
        <w:rPr>
          <w:noProof/>
        </w:rPr>
        <w:drawing>
          <wp:inline distT="0" distB="0" distL="0" distR="0">
            <wp:extent cx="5943600" cy="3529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e_analysis_synthesis_of_sawtooth.jpg"/>
                    <pic:cNvPicPr/>
                  </pic:nvPicPr>
                  <pic:blipFill>
                    <a:blip r:embed="rId1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529965"/>
                    </a:xfrm>
                    <a:prstGeom prst="rect">
                      <a:avLst/>
                    </a:prstGeom>
                  </pic:spPr>
                </pic:pic>
              </a:graphicData>
            </a:graphic>
          </wp:inline>
        </w:drawing>
      </w:r>
    </w:p>
    <w:p w:rsidR="005E61B5" w:rsidRDefault="005E61B5" w:rsidP="00C8303D">
      <w:pPr>
        <w:pStyle w:val="Caption"/>
        <w:jc w:val="center"/>
      </w:pPr>
      <w:r>
        <w:t xml:space="preserve">Figure </w:t>
      </w:r>
      <w:r w:rsidR="00615CE9">
        <w:fldChar w:fldCharType="begin"/>
      </w:r>
      <w:r w:rsidR="0038162D">
        <w:instrText xml:space="preserve"> SEQ Figure \* ARABIC </w:instrText>
      </w:r>
      <w:r w:rsidR="00615CE9">
        <w:fldChar w:fldCharType="separate"/>
      </w:r>
      <w:r w:rsidR="003E1C02">
        <w:rPr>
          <w:noProof/>
        </w:rPr>
        <w:t>8</w:t>
      </w:r>
      <w:r w:rsidR="00615CE9">
        <w:rPr>
          <w:noProof/>
        </w:rPr>
        <w:fldChar w:fldCharType="end"/>
      </w:r>
      <w:r>
        <w:t xml:space="preserve"> - Sawtooth: Original and Reconstructed</w:t>
      </w:r>
    </w:p>
    <w:p w:rsidR="005E61B5" w:rsidRDefault="007F3490" w:rsidP="005E61B5">
      <w:pPr>
        <w:keepNext/>
      </w:pPr>
      <w:r>
        <w:rPr>
          <w:noProof/>
        </w:rPr>
        <w:drawing>
          <wp:inline distT="0" distB="0" distL="0" distR="0">
            <wp:extent cx="5943600" cy="3529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e_analysis_synthesis_of_sinwave.jpg"/>
                    <pic:cNvPicPr/>
                  </pic:nvPicPr>
                  <pic:blipFill>
                    <a:blip r:embed="rId1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529965"/>
                    </a:xfrm>
                    <a:prstGeom prst="rect">
                      <a:avLst/>
                    </a:prstGeom>
                  </pic:spPr>
                </pic:pic>
              </a:graphicData>
            </a:graphic>
          </wp:inline>
        </w:drawing>
      </w:r>
    </w:p>
    <w:p w:rsidR="005E61B5" w:rsidRDefault="005E61B5" w:rsidP="00C8303D">
      <w:pPr>
        <w:pStyle w:val="Caption"/>
        <w:jc w:val="center"/>
      </w:pPr>
      <w:r>
        <w:t xml:space="preserve">Figure </w:t>
      </w:r>
      <w:r w:rsidR="00615CE9">
        <w:fldChar w:fldCharType="begin"/>
      </w:r>
      <w:r w:rsidR="0038162D">
        <w:instrText xml:space="preserve"> SEQ Figure \* ARABIC </w:instrText>
      </w:r>
      <w:r w:rsidR="00615CE9">
        <w:fldChar w:fldCharType="separate"/>
      </w:r>
      <w:r w:rsidR="003E1C02">
        <w:rPr>
          <w:noProof/>
        </w:rPr>
        <w:t>9</w:t>
      </w:r>
      <w:r w:rsidR="00615CE9">
        <w:rPr>
          <w:noProof/>
        </w:rPr>
        <w:fldChar w:fldCharType="end"/>
      </w:r>
      <w:r>
        <w:t xml:space="preserve"> - Sine Wave: Original and Reconstructed</w:t>
      </w:r>
    </w:p>
    <w:p w:rsidR="005E61B5" w:rsidRDefault="007F3490" w:rsidP="005E61B5">
      <w:pPr>
        <w:keepNext/>
      </w:pPr>
      <w:r>
        <w:rPr>
          <w:noProof/>
        </w:rPr>
        <w:drawing>
          <wp:inline distT="0" distB="0" distL="0" distR="0">
            <wp:extent cx="5943600" cy="3529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e_analysis_synthesis_of_squarewave.jpg"/>
                    <pic:cNvPicPr/>
                  </pic:nvPicPr>
                  <pic:blipFill>
                    <a:blip r:embed="rId1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529965"/>
                    </a:xfrm>
                    <a:prstGeom prst="rect">
                      <a:avLst/>
                    </a:prstGeom>
                  </pic:spPr>
                </pic:pic>
              </a:graphicData>
            </a:graphic>
          </wp:inline>
        </w:drawing>
      </w:r>
    </w:p>
    <w:p w:rsidR="007F3490" w:rsidRPr="007F3490" w:rsidRDefault="005E61B5" w:rsidP="00C8303D">
      <w:pPr>
        <w:pStyle w:val="Caption"/>
        <w:jc w:val="center"/>
      </w:pPr>
      <w:r>
        <w:t xml:space="preserve">Figure </w:t>
      </w:r>
      <w:r w:rsidR="00615CE9">
        <w:fldChar w:fldCharType="begin"/>
      </w:r>
      <w:r w:rsidR="0038162D">
        <w:instrText xml:space="preserve"> SEQ Figure \* ARABIC </w:instrText>
      </w:r>
      <w:r w:rsidR="00615CE9">
        <w:fldChar w:fldCharType="separate"/>
      </w:r>
      <w:r w:rsidR="003E1C02">
        <w:rPr>
          <w:noProof/>
        </w:rPr>
        <w:t>10</w:t>
      </w:r>
      <w:r w:rsidR="00615CE9">
        <w:rPr>
          <w:noProof/>
        </w:rPr>
        <w:fldChar w:fldCharType="end"/>
      </w:r>
      <w:r>
        <w:t xml:space="preserve"> - Square Wave: Original and Reconstructed</w:t>
      </w:r>
    </w:p>
    <w:p w:rsidR="00B34919" w:rsidRDefault="00B34919" w:rsidP="00B34919">
      <w:pPr>
        <w:pStyle w:val="Heading1"/>
      </w:pPr>
      <w:r>
        <w:t>Quantizers</w:t>
      </w:r>
    </w:p>
    <w:p w:rsidR="00DF0C91" w:rsidRDefault="00234BE9" w:rsidP="00B34919">
      <w:r>
        <w:t xml:space="preserve">The next component of the compressor is quantization, i.e. forcing the signal to certain values corresponding to a set number of levels, usually in powers of 2 so that the output can be represented in binary words. </w:t>
      </w:r>
      <w:r w:rsidR="00916910">
        <w:t xml:space="preserve">(Note that the word “quantizing” is easily misused here, as digital signals are already quantized </w:t>
      </w:r>
      <w:r w:rsidR="00A72AF2">
        <w:t xml:space="preserve">(albeit very finely) </w:t>
      </w:r>
      <w:r w:rsidR="00916910">
        <w:t>and all we’re really changing is the number of quantization levels</w:t>
      </w:r>
      <w:r w:rsidR="009D20F2">
        <w:t>.)</w:t>
      </w:r>
      <w:r>
        <w:t xml:space="preserve"> Our quantizer works by scaling the signal to the range -1 to 1 (latching the scaling factor in the process), comparing each value to a set of thresholds at the value of each quantization level, setting the value to the correct level (ceilinged), and rescaling the signal using the inverse of the latched scaling factor.</w:t>
      </w:r>
    </w:p>
    <w:p w:rsidR="00DF0C91" w:rsidRDefault="00DF0C91" w:rsidP="00B34919">
      <w:r>
        <w:t>Implementing uniform quantization (32 levels for each subband), the output of the reconstructor program to a square wave is shown.</w:t>
      </w:r>
    </w:p>
    <w:p w:rsidR="00920360" w:rsidRDefault="00920360" w:rsidP="00920360">
      <w:pPr>
        <w:keepNext/>
      </w:pPr>
      <w:r>
        <w:rPr>
          <w:noProof/>
        </w:rPr>
        <w:drawing>
          <wp:inline distT="0" distB="0" distL="0" distR="0">
            <wp:extent cx="5943600" cy="3771900"/>
            <wp:effectExtent l="25400" t="0" r="0" b="0"/>
            <wp:docPr id="6" name="Picture 1" descr=":uniformly_nonquantized_squarew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formly_nonquantized_squarewave.jpg"/>
                    <pic:cNvPicPr>
                      <a:picLocks noChangeAspect="1" noChangeArrowheads="1"/>
                    </pic:cNvPicPr>
                  </pic:nvPicPr>
                  <pic:blipFill>
                    <a:blip r:embed="rId18"/>
                    <a:srcRect/>
                    <a:stretch>
                      <a:fillRect/>
                    </a:stretch>
                  </pic:blipFill>
                  <pic:spPr bwMode="auto">
                    <a:xfrm>
                      <a:off x="0" y="0"/>
                      <a:ext cx="5943600" cy="3771900"/>
                    </a:xfrm>
                    <a:prstGeom prst="rect">
                      <a:avLst/>
                    </a:prstGeom>
                    <a:noFill/>
                    <a:ln w="9525">
                      <a:noFill/>
                      <a:miter lim="800000"/>
                      <a:headEnd/>
                      <a:tailEnd/>
                    </a:ln>
                  </pic:spPr>
                </pic:pic>
              </a:graphicData>
            </a:graphic>
          </wp:inline>
        </w:drawing>
      </w:r>
    </w:p>
    <w:p w:rsidR="00920360" w:rsidRDefault="00920360" w:rsidP="00C8303D">
      <w:pPr>
        <w:pStyle w:val="Caption"/>
        <w:jc w:val="center"/>
      </w:pPr>
      <w:r>
        <w:t xml:space="preserve">Figure </w:t>
      </w:r>
      <w:r w:rsidR="00615CE9">
        <w:fldChar w:fldCharType="begin"/>
      </w:r>
      <w:r w:rsidR="0038162D">
        <w:instrText xml:space="preserve"> SEQ Figure \* ARABIC </w:instrText>
      </w:r>
      <w:r w:rsidR="00615CE9">
        <w:fldChar w:fldCharType="separate"/>
      </w:r>
      <w:r w:rsidR="003E1C02">
        <w:rPr>
          <w:noProof/>
        </w:rPr>
        <w:t>11</w:t>
      </w:r>
      <w:r w:rsidR="00615CE9">
        <w:rPr>
          <w:noProof/>
        </w:rPr>
        <w:fldChar w:fldCharType="end"/>
      </w:r>
      <w:r>
        <w:t xml:space="preserve"> - Input Square Wave</w:t>
      </w:r>
    </w:p>
    <w:p w:rsidR="00920360" w:rsidRDefault="00920360" w:rsidP="00920360">
      <w:pPr>
        <w:keepNext/>
      </w:pPr>
      <w:r>
        <w:rPr>
          <w:noProof/>
        </w:rPr>
        <w:drawing>
          <wp:inline distT="0" distB="0" distL="0" distR="0">
            <wp:extent cx="5943600" cy="3657600"/>
            <wp:effectExtent l="25400" t="0" r="0" b="0"/>
            <wp:docPr id="5" name="Picture 2" descr=":uniformly_quantized_squarew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formly_quantized_squarewave.jpg"/>
                    <pic:cNvPicPr>
                      <a:picLocks noChangeAspect="1" noChangeArrowheads="1"/>
                    </pic:cNvPicPr>
                  </pic:nvPicPr>
                  <pic:blipFill>
                    <a:blip r:embed="rId19"/>
                    <a:srcRect/>
                    <a:stretch>
                      <a:fillRect/>
                    </a:stretch>
                  </pic:blipFill>
                  <pic:spPr bwMode="auto">
                    <a:xfrm>
                      <a:off x="0" y="0"/>
                      <a:ext cx="5943600" cy="3657600"/>
                    </a:xfrm>
                    <a:prstGeom prst="rect">
                      <a:avLst/>
                    </a:prstGeom>
                    <a:noFill/>
                    <a:ln w="9525">
                      <a:noFill/>
                      <a:miter lim="800000"/>
                      <a:headEnd/>
                      <a:tailEnd/>
                    </a:ln>
                  </pic:spPr>
                </pic:pic>
              </a:graphicData>
            </a:graphic>
          </wp:inline>
        </w:drawing>
      </w:r>
    </w:p>
    <w:p w:rsidR="00B34919" w:rsidRDefault="00920360" w:rsidP="00C8303D">
      <w:pPr>
        <w:pStyle w:val="Caption"/>
        <w:jc w:val="center"/>
      </w:pPr>
      <w:r>
        <w:t xml:space="preserve">Figure </w:t>
      </w:r>
      <w:r w:rsidR="00615CE9">
        <w:fldChar w:fldCharType="begin"/>
      </w:r>
      <w:r w:rsidR="0038162D">
        <w:instrText xml:space="preserve"> SEQ Figure \* ARABIC </w:instrText>
      </w:r>
      <w:r w:rsidR="00615CE9">
        <w:fldChar w:fldCharType="separate"/>
      </w:r>
      <w:r w:rsidR="003E1C02">
        <w:rPr>
          <w:noProof/>
        </w:rPr>
        <w:t>12</w:t>
      </w:r>
      <w:r w:rsidR="00615CE9">
        <w:rPr>
          <w:noProof/>
        </w:rPr>
        <w:fldChar w:fldCharType="end"/>
      </w:r>
      <w:r>
        <w:t xml:space="preserve"> - Uniformly Quantized Square Wave (32 levels each subband)</w:t>
      </w:r>
    </w:p>
    <w:p w:rsidR="00B34919" w:rsidRDefault="00B34919" w:rsidP="00B34919">
      <w:pPr>
        <w:pStyle w:val="Heading1"/>
      </w:pPr>
      <w:r>
        <w:t xml:space="preserve">Subband compression </w:t>
      </w:r>
    </w:p>
    <w:p w:rsidR="009D20F2" w:rsidRDefault="00B34919" w:rsidP="00B34919">
      <w:pPr>
        <w:pStyle w:val="Heading2"/>
      </w:pPr>
      <w:r>
        <w:t>Various rates</w:t>
      </w:r>
    </w:p>
    <w:p w:rsidR="006163E3" w:rsidRDefault="00DF0C91" w:rsidP="009D20F2">
      <w:r>
        <w:t xml:space="preserve"> “Bit allocation” is choosing the number of bits (and hence the number of quantization levels) to represent a signal. Bit allocation is an important process in data compression because the quality of compression depends on the correct choice of word size. </w:t>
      </w:r>
    </w:p>
    <w:p w:rsidR="00DF0C91" w:rsidRDefault="006163E3" w:rsidP="009D20F2">
      <w:r>
        <w:t xml:space="preserve">We decided how many levels </w:t>
      </w:r>
      <w:r w:rsidR="00DF0C91">
        <w:t>to give to each subband by calculating the power of each of the “</w:t>
      </w:r>
      <w:proofErr w:type="spellStart"/>
      <w:r w:rsidR="00DF0C91">
        <w:t>unquantized</w:t>
      </w:r>
      <w:proofErr w:type="spellEnd"/>
      <w:r w:rsidR="00DF0C91">
        <w:t xml:space="preserve">” </w:t>
      </w:r>
      <w:proofErr w:type="spellStart"/>
      <w:r w:rsidR="00DF0C91">
        <w:t>subbands</w:t>
      </w:r>
      <w:proofErr w:type="spellEnd"/>
      <w:r w:rsidR="00DF0C91">
        <w:t xml:space="preserve"> as a rough estimate of the amount of information contained in them. With 8 filters, the values obtained are tabulated below. </w:t>
      </w:r>
    </w:p>
    <w:p w:rsidR="00DF0C91" w:rsidRDefault="00DF0C91" w:rsidP="00DF0C91">
      <w:pPr>
        <w:pStyle w:val="Caption"/>
        <w:keepNext/>
      </w:pPr>
      <w:r>
        <w:t xml:space="preserve">Table </w:t>
      </w:r>
      <w:r w:rsidR="00615CE9">
        <w:fldChar w:fldCharType="begin"/>
      </w:r>
      <w:r w:rsidR="0038162D">
        <w:instrText xml:space="preserve"> SEQ Table \* ARABIC </w:instrText>
      </w:r>
      <w:r w:rsidR="00615CE9">
        <w:fldChar w:fldCharType="separate"/>
      </w:r>
      <w:r>
        <w:rPr>
          <w:noProof/>
        </w:rPr>
        <w:t>1</w:t>
      </w:r>
      <w:r w:rsidR="00615CE9">
        <w:rPr>
          <w:noProof/>
        </w:rPr>
        <w:fldChar w:fldCharType="end"/>
      </w:r>
      <w:r>
        <w:t xml:space="preserve"> - Power of subbands starting from 1 going to 8</w:t>
      </w:r>
    </w:p>
    <w:tbl>
      <w:tblPr>
        <w:tblStyle w:val="TableGrid"/>
        <w:tblW w:w="0" w:type="auto"/>
        <w:tblLook w:val="04A0"/>
      </w:tblPr>
      <w:tblGrid>
        <w:gridCol w:w="4788"/>
      </w:tblGrid>
      <w:tr w:rsidR="00DF0C91" w:rsidRPr="00B34919">
        <w:tc>
          <w:tcPr>
            <w:tcW w:w="4788" w:type="dxa"/>
          </w:tcPr>
          <w:p w:rsidR="00DF0C91" w:rsidRPr="00B34919" w:rsidRDefault="00DF0C91" w:rsidP="009F1EEE">
            <w:r w:rsidRPr="00B34919">
              <w:t>7082.90829152953</w:t>
            </w:r>
          </w:p>
        </w:tc>
      </w:tr>
      <w:tr w:rsidR="00DF0C91" w:rsidRPr="00B34919">
        <w:tc>
          <w:tcPr>
            <w:tcW w:w="4788" w:type="dxa"/>
          </w:tcPr>
          <w:p w:rsidR="00DF0C91" w:rsidRPr="00B34919" w:rsidRDefault="00DF0C91">
            <w:r w:rsidRPr="00B34919">
              <w:t>76.6612740351640</w:t>
            </w:r>
          </w:p>
        </w:tc>
      </w:tr>
      <w:tr w:rsidR="00DF0C91" w:rsidRPr="00B34919">
        <w:tc>
          <w:tcPr>
            <w:tcW w:w="4788" w:type="dxa"/>
          </w:tcPr>
          <w:p w:rsidR="00DF0C91" w:rsidRPr="00B34919" w:rsidRDefault="00DF0C91" w:rsidP="009F1EEE">
            <w:r w:rsidRPr="00B34919">
              <w:t>18.6897945569650</w:t>
            </w:r>
          </w:p>
        </w:tc>
      </w:tr>
      <w:tr w:rsidR="00DF0C91" w:rsidRPr="00B34919">
        <w:tc>
          <w:tcPr>
            <w:tcW w:w="4788" w:type="dxa"/>
          </w:tcPr>
          <w:p w:rsidR="00DF0C91" w:rsidRPr="00B34919" w:rsidRDefault="00DF0C91" w:rsidP="009F1EEE">
            <w:r w:rsidRPr="00B34919">
              <w:t>10.6379703120603</w:t>
            </w:r>
          </w:p>
        </w:tc>
      </w:tr>
      <w:tr w:rsidR="00DF0C91" w:rsidRPr="00B34919">
        <w:tc>
          <w:tcPr>
            <w:tcW w:w="4788" w:type="dxa"/>
          </w:tcPr>
          <w:p w:rsidR="00DF0C91" w:rsidRPr="00B34919" w:rsidRDefault="00DF0C91">
            <w:r w:rsidRPr="00B34919">
              <w:t>6.08228977322565</w:t>
            </w:r>
          </w:p>
        </w:tc>
      </w:tr>
      <w:tr w:rsidR="00DF0C91" w:rsidRPr="00B34919">
        <w:tc>
          <w:tcPr>
            <w:tcW w:w="4788" w:type="dxa"/>
          </w:tcPr>
          <w:p w:rsidR="00DF0C91" w:rsidRPr="00B34919" w:rsidRDefault="00DF0C91" w:rsidP="009F1EEE">
            <w:r w:rsidRPr="00B34919">
              <w:t>5.21907687003979</w:t>
            </w:r>
          </w:p>
        </w:tc>
      </w:tr>
      <w:tr w:rsidR="00DF0C91" w:rsidRPr="00B34919">
        <w:tc>
          <w:tcPr>
            <w:tcW w:w="4788" w:type="dxa"/>
          </w:tcPr>
          <w:p w:rsidR="00DF0C91" w:rsidRPr="00B34919" w:rsidRDefault="00DF0C91" w:rsidP="009F1EEE">
            <w:r w:rsidRPr="00B34919">
              <w:t>3.87111242685127</w:t>
            </w:r>
          </w:p>
        </w:tc>
      </w:tr>
      <w:tr w:rsidR="00DF0C91" w:rsidRPr="00B34919">
        <w:tc>
          <w:tcPr>
            <w:tcW w:w="4788" w:type="dxa"/>
          </w:tcPr>
          <w:p w:rsidR="00DF0C91" w:rsidRPr="00B34919" w:rsidRDefault="00DF0C91">
            <w:r w:rsidRPr="00B34919">
              <w:t>3.93019049616340</w:t>
            </w:r>
          </w:p>
        </w:tc>
      </w:tr>
    </w:tbl>
    <w:p w:rsidR="00C8303D" w:rsidRDefault="00C8303D" w:rsidP="009D20F2"/>
    <w:p w:rsidR="00DF0C91" w:rsidRDefault="00A41934" w:rsidP="009D20F2">
      <w:r>
        <w:t>Since the first subband had the highest power, we increased its quantization levels to 64. The output was no cleaner than that of the schema with 32 levels for the first level (as inspection of the output plot and that of the uniformly quantized signal will</w:t>
      </w:r>
      <w:r w:rsidR="008638F1">
        <w:t xml:space="preserve"> show), so we kept the first </w:t>
      </w:r>
      <w:proofErr w:type="spellStart"/>
      <w:r w:rsidR="008638F1">
        <w:t>subband’s</w:t>
      </w:r>
      <w:proofErr w:type="spellEnd"/>
      <w:r w:rsidR="008638F1">
        <w:t xml:space="preserve"> levels at 32 with no loss.</w:t>
      </w:r>
    </w:p>
    <w:p w:rsidR="00A41934" w:rsidRDefault="00A41934" w:rsidP="00A41934">
      <w:pPr>
        <w:keepNext/>
      </w:pPr>
      <w:r>
        <w:rPr>
          <w:noProof/>
        </w:rPr>
        <w:drawing>
          <wp:inline distT="0" distB="0" distL="0" distR="0">
            <wp:extent cx="5505450" cy="2933700"/>
            <wp:effectExtent l="0" t="0" r="0" b="0"/>
            <wp:docPr id="7" name="Picture 3" descr=":64_quantized_squarew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4_quantized_squarewave.jpg"/>
                    <pic:cNvPicPr>
                      <a:picLocks noChangeAspect="1" noChangeArrowheads="1"/>
                    </pic:cNvPicPr>
                  </pic:nvPicPr>
                  <pic:blipFill rotWithShape="1">
                    <a:blip r:embed="rId20"/>
                    <a:srcRect l="2884" t="4938" r="4487"/>
                    <a:stretch/>
                  </pic:blipFill>
                  <pic:spPr bwMode="auto">
                    <a:xfrm>
                      <a:off x="0" y="0"/>
                      <a:ext cx="5505450" cy="2933700"/>
                    </a:xfrm>
                    <a:prstGeom prst="rect">
                      <a:avLst/>
                    </a:prstGeom>
                    <a:noFill/>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pic:spPr>
                </pic:pic>
              </a:graphicData>
            </a:graphic>
          </wp:inline>
        </w:drawing>
      </w:r>
    </w:p>
    <w:p w:rsidR="00A41934" w:rsidRDefault="00A41934" w:rsidP="00C8303D">
      <w:pPr>
        <w:pStyle w:val="Caption"/>
        <w:jc w:val="center"/>
      </w:pPr>
      <w:r>
        <w:t xml:space="preserve">Figure </w:t>
      </w:r>
      <w:r w:rsidR="00615CE9">
        <w:fldChar w:fldCharType="begin"/>
      </w:r>
      <w:r w:rsidR="0038162D">
        <w:instrText xml:space="preserve"> SEQ Figure \* ARABIC </w:instrText>
      </w:r>
      <w:r w:rsidR="00615CE9">
        <w:fldChar w:fldCharType="separate"/>
      </w:r>
      <w:r w:rsidR="003E1C02">
        <w:rPr>
          <w:noProof/>
        </w:rPr>
        <w:t>13</w:t>
      </w:r>
      <w:r w:rsidR="00615CE9">
        <w:rPr>
          <w:noProof/>
        </w:rPr>
        <w:fldChar w:fldCharType="end"/>
      </w:r>
      <w:r>
        <w:t xml:space="preserve"> - Quantized Square Wave with 64 levels for subband 1</w:t>
      </w:r>
    </w:p>
    <w:p w:rsidR="006D34BF" w:rsidRDefault="006C403B" w:rsidP="006D34BF">
      <w:pPr>
        <w:keepNext/>
      </w:pPr>
      <w:r>
        <w:t>When we decreased the number of quantization levels in the two lowest-power subbands from 32 to 16, there was no noticeable change in the quality of the output signal</w:t>
      </w:r>
      <w:r w:rsidR="00234BE9">
        <w:t xml:space="preserve"> (even though the SNR was worse)</w:t>
      </w:r>
      <w:r>
        <w:t>; when we went</w:t>
      </w:r>
      <w:r w:rsidR="00234BE9">
        <w:t xml:space="preserve"> further to 8 levels, the quality diminished</w:t>
      </w:r>
      <w:r w:rsidR="006D34BF">
        <w:t xml:space="preserve"> greatly in the negative portions of the square wave and in the sound of the music input</w:t>
      </w:r>
      <w:r w:rsidR="00234BE9">
        <w:t>.</w:t>
      </w:r>
      <w:r w:rsidR="006D34BF">
        <w:rPr>
          <w:noProof/>
        </w:rPr>
        <w:drawing>
          <wp:inline distT="0" distB="0" distL="0" distR="0">
            <wp:extent cx="5943600" cy="3530600"/>
            <wp:effectExtent l="25400" t="0" r="0" b="0"/>
            <wp:docPr id="4" name="Picture 1" descr=":16_16_quantized_squarew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_16_quantized_squarewave.jpg"/>
                    <pic:cNvPicPr>
                      <a:picLocks noChangeAspect="1" noChangeArrowheads="1"/>
                    </pic:cNvPicPr>
                  </pic:nvPicPr>
                  <pic:blipFill>
                    <a:blip r:embed="rId21"/>
                    <a:srcRect/>
                    <a:stretch>
                      <a:fillRect/>
                    </a:stretch>
                  </pic:blipFill>
                  <pic:spPr bwMode="auto">
                    <a:xfrm>
                      <a:off x="0" y="0"/>
                      <a:ext cx="5943600" cy="3530600"/>
                    </a:xfrm>
                    <a:prstGeom prst="rect">
                      <a:avLst/>
                    </a:prstGeom>
                    <a:noFill/>
                    <a:ln w="9525">
                      <a:noFill/>
                      <a:miter lim="800000"/>
                      <a:headEnd/>
                      <a:tailEnd/>
                    </a:ln>
                  </pic:spPr>
                </pic:pic>
              </a:graphicData>
            </a:graphic>
          </wp:inline>
        </w:drawing>
      </w:r>
    </w:p>
    <w:p w:rsidR="006D34BF" w:rsidRDefault="006D34BF" w:rsidP="006D34BF">
      <w:pPr>
        <w:pStyle w:val="Caption"/>
        <w:keepNext/>
      </w:pPr>
      <w:r>
        <w:t xml:space="preserve">Figure </w:t>
      </w:r>
      <w:fldSimple w:instr=" SEQ Figure \* ARABIC ">
        <w:r w:rsidR="003E1C02">
          <w:rPr>
            <w:noProof/>
          </w:rPr>
          <w:t>14</w:t>
        </w:r>
      </w:fldSimple>
      <w:r>
        <w:t xml:space="preserve"> - 16 levels in last two </w:t>
      </w:r>
      <w:proofErr w:type="spellStart"/>
      <w:r>
        <w:t>subbands</w:t>
      </w:r>
      <w:proofErr w:type="spellEnd"/>
      <w:r>
        <w:rPr>
          <w:noProof/>
        </w:rPr>
        <w:drawing>
          <wp:inline distT="0" distB="0" distL="0" distR="0">
            <wp:extent cx="5943600" cy="3365500"/>
            <wp:effectExtent l="25400" t="0" r="0" b="0"/>
            <wp:docPr id="15" name="Picture 2" descr=":8_8_quantized_squarew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_8_quantized_squarewave.jpg"/>
                    <pic:cNvPicPr>
                      <a:picLocks noChangeAspect="1" noChangeArrowheads="1"/>
                    </pic:cNvPicPr>
                  </pic:nvPicPr>
                  <pic:blipFill>
                    <a:blip r:embed="rId22"/>
                    <a:srcRect/>
                    <a:stretch>
                      <a:fillRect/>
                    </a:stretch>
                  </pic:blipFill>
                  <pic:spPr bwMode="auto">
                    <a:xfrm>
                      <a:off x="0" y="0"/>
                      <a:ext cx="5943600" cy="3365500"/>
                    </a:xfrm>
                    <a:prstGeom prst="rect">
                      <a:avLst/>
                    </a:prstGeom>
                    <a:noFill/>
                    <a:ln w="9525">
                      <a:noFill/>
                      <a:miter lim="800000"/>
                      <a:headEnd/>
                      <a:tailEnd/>
                    </a:ln>
                  </pic:spPr>
                </pic:pic>
              </a:graphicData>
            </a:graphic>
          </wp:inline>
        </w:drawing>
      </w:r>
    </w:p>
    <w:p w:rsidR="00B34919" w:rsidRPr="009D20F2" w:rsidRDefault="006D34BF" w:rsidP="006D34BF">
      <w:pPr>
        <w:pStyle w:val="Caption"/>
      </w:pPr>
      <w:r>
        <w:t xml:space="preserve">Figure </w:t>
      </w:r>
      <w:fldSimple w:instr=" SEQ Figure \* ARABIC ">
        <w:r w:rsidR="003E1C02">
          <w:rPr>
            <w:noProof/>
          </w:rPr>
          <w:t>15</w:t>
        </w:r>
      </w:fldSimple>
      <w:r>
        <w:t xml:space="preserve"> - 8 levels in last two </w:t>
      </w:r>
      <w:proofErr w:type="spellStart"/>
      <w:r>
        <w:t>subbands</w:t>
      </w:r>
      <w:proofErr w:type="spellEnd"/>
    </w:p>
    <w:p w:rsidR="006163E3" w:rsidRDefault="00B34919" w:rsidP="00B34919">
      <w:pPr>
        <w:pStyle w:val="Heading2"/>
      </w:pPr>
      <w:r>
        <w:t xml:space="preserve">Entropy of each subband signal </w:t>
      </w:r>
    </w:p>
    <w:p w:rsidR="006163E3" w:rsidRDefault="006163E3" w:rsidP="006163E3">
      <w:r>
        <w:t xml:space="preserve">To calculate the entropy of the signal, we need the probabilities of the signal taking on each value. We count the number of values at each level and divide that number by the length of the signal to get the experimental probabilities. Since we’re working with doubles, the scaling process incurs a small error, which prevents direct equality checking between the signal value and the quantized levels. We wrote a threshold function which determines whether a value is within “epsilon” of another value (since our errors were always around 0.0001, we made epsilon 0.0002). </w:t>
      </w:r>
    </w:p>
    <w:p w:rsidR="007B4ED0" w:rsidRDefault="006163E3" w:rsidP="007B4ED0">
      <w:r>
        <w:t xml:space="preserve">We use </w:t>
      </w:r>
      <w:r w:rsidR="007C1C9F">
        <w:t xml:space="preserve">experimental probabilities in </w:t>
      </w:r>
      <w:r>
        <w:t>the formula from the lab handout</w:t>
      </w:r>
      <w:r w:rsidR="007C1C9F">
        <w:t xml:space="preserve"> to determine the entropy of each subband. In the 8-filter case</w:t>
      </w:r>
      <w:r w:rsidR="0002654A">
        <w:t xml:space="preserve"> with uniform quantization levels (32)</w:t>
      </w:r>
      <w:r w:rsidR="007C1C9F">
        <w:t xml:space="preserve">, </w:t>
      </w:r>
      <w:r w:rsidR="007B4ED0">
        <w:t>the entropies were:</w:t>
      </w:r>
    </w:p>
    <w:tbl>
      <w:tblPr>
        <w:tblStyle w:val="TableGrid"/>
        <w:tblW w:w="0" w:type="auto"/>
        <w:tblLook w:val="04A0"/>
      </w:tblPr>
      <w:tblGrid>
        <w:gridCol w:w="2376"/>
      </w:tblGrid>
      <w:tr w:rsidR="00C8303D">
        <w:tc>
          <w:tcPr>
            <w:tcW w:w="0" w:type="auto"/>
          </w:tcPr>
          <w:p w:rsidR="00C8303D" w:rsidRDefault="00B17CC6" w:rsidP="007B4ED0">
            <w:r>
              <w:t>3.64028149935995</w:t>
            </w:r>
            <w:r w:rsidR="00C8303D" w:rsidRPr="007B4ED0">
              <w:tab/>
            </w:r>
          </w:p>
        </w:tc>
      </w:tr>
      <w:tr w:rsidR="00C8303D">
        <w:tc>
          <w:tcPr>
            <w:tcW w:w="0" w:type="auto"/>
          </w:tcPr>
          <w:p w:rsidR="00C8303D" w:rsidRDefault="00B17CC6" w:rsidP="007B4ED0">
            <w:r w:rsidRPr="007B4ED0">
              <w:t>3.02350819674586</w:t>
            </w:r>
          </w:p>
        </w:tc>
      </w:tr>
      <w:tr w:rsidR="00C8303D">
        <w:tc>
          <w:tcPr>
            <w:tcW w:w="0" w:type="auto"/>
          </w:tcPr>
          <w:p w:rsidR="00C8303D" w:rsidRDefault="00B17CC6" w:rsidP="007B4ED0">
            <w:r w:rsidRPr="007B4ED0">
              <w:t>3.11936607561678</w:t>
            </w:r>
          </w:p>
        </w:tc>
      </w:tr>
      <w:tr w:rsidR="00C8303D">
        <w:tc>
          <w:tcPr>
            <w:tcW w:w="0" w:type="auto"/>
          </w:tcPr>
          <w:p w:rsidR="00C8303D" w:rsidRDefault="00B17CC6" w:rsidP="007B4ED0">
            <w:r w:rsidRPr="007B4ED0">
              <w:t>3.00515976004611</w:t>
            </w:r>
          </w:p>
        </w:tc>
      </w:tr>
      <w:tr w:rsidR="00C8303D">
        <w:tc>
          <w:tcPr>
            <w:tcW w:w="0" w:type="auto"/>
          </w:tcPr>
          <w:p w:rsidR="00C8303D" w:rsidRDefault="00B17CC6" w:rsidP="007B4ED0">
            <w:r w:rsidRPr="007B4ED0">
              <w:t>3.26228095212576</w:t>
            </w:r>
          </w:p>
        </w:tc>
      </w:tr>
      <w:tr w:rsidR="00C8303D">
        <w:tc>
          <w:tcPr>
            <w:tcW w:w="0" w:type="auto"/>
          </w:tcPr>
          <w:p w:rsidR="00C8303D" w:rsidRDefault="00B17CC6" w:rsidP="007B4ED0">
            <w:r w:rsidRPr="007B4ED0">
              <w:t>3.19645077414915</w:t>
            </w:r>
          </w:p>
        </w:tc>
      </w:tr>
      <w:tr w:rsidR="00C8303D">
        <w:tc>
          <w:tcPr>
            <w:tcW w:w="0" w:type="auto"/>
          </w:tcPr>
          <w:p w:rsidR="00C8303D" w:rsidRDefault="00B17CC6" w:rsidP="007B4ED0">
            <w:r w:rsidRPr="007B4ED0">
              <w:t>2.97603999662340</w:t>
            </w:r>
          </w:p>
        </w:tc>
      </w:tr>
      <w:tr w:rsidR="00C8303D">
        <w:tc>
          <w:tcPr>
            <w:tcW w:w="0" w:type="auto"/>
          </w:tcPr>
          <w:p w:rsidR="00C8303D" w:rsidRDefault="00B17CC6" w:rsidP="007B4ED0">
            <w:r w:rsidRPr="007B4ED0">
              <w:t>3.47066350119182</w:t>
            </w:r>
          </w:p>
        </w:tc>
      </w:tr>
    </w:tbl>
    <w:p w:rsidR="00C8303D" w:rsidRDefault="00C8303D" w:rsidP="007B4ED0"/>
    <w:p w:rsidR="00916910" w:rsidRDefault="00B34919" w:rsidP="00B34919">
      <w:pPr>
        <w:pStyle w:val="Heading2"/>
      </w:pPr>
      <w:r>
        <w:t>Direct Quantization of time-domain signal</w:t>
      </w:r>
    </w:p>
    <w:p w:rsidR="008638F1" w:rsidRDefault="00916910" w:rsidP="009D20F2">
      <w:pPr>
        <w:keepNext/>
        <w:rPr>
          <w:noProof/>
        </w:rPr>
      </w:pPr>
      <w:r>
        <w:t>For comparison with subband quantization, we passed a complete signal (several seconds of classical music) to the quantize</w:t>
      </w:r>
      <w:r w:rsidR="00A72AF2">
        <w:t>r</w:t>
      </w:r>
      <w:r w:rsidR="00145F87">
        <w:t xml:space="preserve"> using 16 levels</w:t>
      </w:r>
      <w:r w:rsidR="00A72AF2">
        <w:t>.</w:t>
      </w:r>
    </w:p>
    <w:p w:rsidR="002323B0" w:rsidRDefault="00916910" w:rsidP="002323B0">
      <w:pPr>
        <w:keepNext/>
      </w:pPr>
      <w:r w:rsidRPr="00916910">
        <w:rPr>
          <w:noProof/>
        </w:rPr>
        <w:drawing>
          <wp:inline distT="0" distB="0" distL="0" distR="0">
            <wp:extent cx="5930900" cy="3111500"/>
            <wp:effectExtent l="25400" t="0" r="0" b="0"/>
            <wp:docPr id="8" name="Picture 1" descr=":non_quantized_mu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_quantized_music.jpg"/>
                    <pic:cNvPicPr>
                      <a:picLocks noChangeAspect="1" noChangeArrowheads="1"/>
                    </pic:cNvPicPr>
                  </pic:nvPicPr>
                  <pic:blipFill>
                    <a:blip r:embed="rId23"/>
                    <a:srcRect/>
                    <a:stretch>
                      <a:fillRect/>
                    </a:stretch>
                  </pic:blipFill>
                  <pic:spPr bwMode="auto">
                    <a:xfrm>
                      <a:off x="0" y="0"/>
                      <a:ext cx="5930900" cy="3111500"/>
                    </a:xfrm>
                    <a:prstGeom prst="rect">
                      <a:avLst/>
                    </a:prstGeom>
                    <a:noFill/>
                    <a:ln w="9525">
                      <a:noFill/>
                      <a:miter lim="800000"/>
                      <a:headEnd/>
                      <a:tailEnd/>
                    </a:ln>
                  </pic:spPr>
                </pic:pic>
              </a:graphicData>
            </a:graphic>
          </wp:inline>
        </w:drawing>
      </w:r>
    </w:p>
    <w:p w:rsidR="002323B0" w:rsidRDefault="002323B0" w:rsidP="002323B0">
      <w:pPr>
        <w:pStyle w:val="Caption"/>
        <w:jc w:val="center"/>
      </w:pPr>
      <w:r>
        <w:t xml:space="preserve">Figure </w:t>
      </w:r>
      <w:fldSimple w:instr=" SEQ Figure \* ARABIC ">
        <w:r w:rsidR="003E1C02">
          <w:rPr>
            <w:noProof/>
          </w:rPr>
          <w:t>16</w:t>
        </w:r>
      </w:fldSimple>
      <w:r>
        <w:t xml:space="preserve"> </w:t>
      </w:r>
      <w:r w:rsidRPr="004449D9">
        <w:t>- Non-Quantized Signal</w:t>
      </w:r>
    </w:p>
    <w:p w:rsidR="003E1C02" w:rsidRDefault="002323B0" w:rsidP="003E1C02">
      <w:pPr>
        <w:keepNext/>
      </w:pPr>
      <w:r w:rsidRPr="00A72AF2">
        <w:rPr>
          <w:noProof/>
        </w:rPr>
        <w:t xml:space="preserve"> </w:t>
      </w:r>
      <w:r w:rsidR="003E1C02">
        <w:rPr>
          <w:noProof/>
        </w:rPr>
        <w:drawing>
          <wp:inline distT="0" distB="0" distL="0" distR="0">
            <wp:extent cx="5943600" cy="3238500"/>
            <wp:effectExtent l="25400" t="0" r="0" b="0"/>
            <wp:docPr id="20" name="Picture 3" descr=":subband_quantized_mu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bband_quantized_music.jpg"/>
                    <pic:cNvPicPr>
                      <a:picLocks noChangeAspect="1" noChangeArrowheads="1"/>
                    </pic:cNvPicPr>
                  </pic:nvPicPr>
                  <pic:blipFill>
                    <a:blip r:embed="rId24"/>
                    <a:srcRect/>
                    <a:stretch>
                      <a:fillRect/>
                    </a:stretch>
                  </pic:blipFill>
                  <pic:spPr bwMode="auto">
                    <a:xfrm>
                      <a:off x="0" y="0"/>
                      <a:ext cx="5943600" cy="3238500"/>
                    </a:xfrm>
                    <a:prstGeom prst="rect">
                      <a:avLst/>
                    </a:prstGeom>
                    <a:noFill/>
                    <a:ln w="9525">
                      <a:noFill/>
                      <a:miter lim="800000"/>
                      <a:headEnd/>
                      <a:tailEnd/>
                    </a:ln>
                  </pic:spPr>
                </pic:pic>
              </a:graphicData>
            </a:graphic>
          </wp:inline>
        </w:drawing>
      </w:r>
    </w:p>
    <w:p w:rsidR="003E1C02" w:rsidRDefault="003E1C02" w:rsidP="003E1C02">
      <w:pPr>
        <w:pStyle w:val="Caption"/>
      </w:pPr>
      <w:r>
        <w:t xml:space="preserve">Figure </w:t>
      </w:r>
      <w:fldSimple w:instr=" SEQ Figure \* ARABIC ">
        <w:r>
          <w:rPr>
            <w:noProof/>
          </w:rPr>
          <w:t>17</w:t>
        </w:r>
      </w:fldSimple>
      <w:r>
        <w:t xml:space="preserve"> - </w:t>
      </w:r>
      <w:proofErr w:type="spellStart"/>
      <w:r>
        <w:t>Subband</w:t>
      </w:r>
      <w:proofErr w:type="spellEnd"/>
      <w:r>
        <w:t xml:space="preserve"> Quantized Signal</w:t>
      </w:r>
    </w:p>
    <w:p w:rsidR="00916910" w:rsidRDefault="00A72AF2" w:rsidP="009D20F2">
      <w:pPr>
        <w:keepNext/>
      </w:pPr>
      <w:r w:rsidRPr="00A72AF2">
        <w:rPr>
          <w:noProof/>
        </w:rPr>
        <w:drawing>
          <wp:inline distT="0" distB="0" distL="0" distR="0">
            <wp:extent cx="5930900" cy="3238500"/>
            <wp:effectExtent l="25400" t="0" r="0" b="0"/>
            <wp:docPr id="9" name="Picture 2" descr=":quantized_mu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antized_music.jpg"/>
                    <pic:cNvPicPr>
                      <a:picLocks noChangeAspect="1" noChangeArrowheads="1"/>
                    </pic:cNvPicPr>
                  </pic:nvPicPr>
                  <pic:blipFill>
                    <a:blip r:embed="rId25"/>
                    <a:srcRect/>
                    <a:stretch>
                      <a:fillRect/>
                    </a:stretch>
                  </pic:blipFill>
                  <pic:spPr bwMode="auto">
                    <a:xfrm>
                      <a:off x="0" y="0"/>
                      <a:ext cx="5930900" cy="3238500"/>
                    </a:xfrm>
                    <a:prstGeom prst="rect">
                      <a:avLst/>
                    </a:prstGeom>
                    <a:noFill/>
                    <a:ln w="9525">
                      <a:noFill/>
                      <a:miter lim="800000"/>
                      <a:headEnd/>
                      <a:tailEnd/>
                    </a:ln>
                  </pic:spPr>
                </pic:pic>
              </a:graphicData>
            </a:graphic>
          </wp:inline>
        </w:drawing>
      </w:r>
    </w:p>
    <w:p w:rsidR="00A72AF2" w:rsidRDefault="00916910" w:rsidP="002323B0">
      <w:pPr>
        <w:pStyle w:val="Caption"/>
        <w:jc w:val="center"/>
      </w:pPr>
      <w:r>
        <w:t xml:space="preserve">Figure </w:t>
      </w:r>
      <w:r w:rsidR="00A72AF2">
        <w:t>2</w:t>
      </w:r>
      <w:r>
        <w:t xml:space="preserve"> - Directly Quantized Signal</w:t>
      </w:r>
    </w:p>
    <w:p w:rsidR="00A72AF2" w:rsidRDefault="002323B0" w:rsidP="002323B0">
      <w:pPr>
        <w:pStyle w:val="Heading3"/>
      </w:pPr>
      <w:r>
        <w:t xml:space="preserve">Signal to Noise </w:t>
      </w:r>
      <w:r w:rsidR="00B34919">
        <w:t>R</w:t>
      </w:r>
      <w:r>
        <w:t>atio</w:t>
      </w:r>
    </w:p>
    <w:p w:rsidR="00A72AF2" w:rsidRPr="00A72AF2" w:rsidRDefault="00A72AF2" w:rsidP="00A72AF2">
      <w:r>
        <w:t xml:space="preserve">To measure the quantization noise we subtracted the quantized </w:t>
      </w:r>
      <w:r w:rsidR="00145F87">
        <w:t>signal from the original signal. With a few small errors, all values are between 0 and 0.1.</w:t>
      </w:r>
    </w:p>
    <w:p w:rsidR="00145F87" w:rsidRDefault="00145F87" w:rsidP="00145F87">
      <w:pPr>
        <w:keepNext/>
      </w:pPr>
      <w:r>
        <w:rPr>
          <w:noProof/>
        </w:rPr>
        <w:drawing>
          <wp:inline distT="0" distB="0" distL="0" distR="0">
            <wp:extent cx="5930900" cy="3517900"/>
            <wp:effectExtent l="25400" t="0" r="0" b="0"/>
            <wp:docPr id="11" name="Picture 4" descr=":direct_quantization_noise_large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rect_quantization_noise_largescale.jpg"/>
                    <pic:cNvPicPr>
                      <a:picLocks noChangeAspect="1" noChangeArrowheads="1"/>
                    </pic:cNvPicPr>
                  </pic:nvPicPr>
                  <pic:blipFill>
                    <a:blip r:embed="rId26"/>
                    <a:srcRect/>
                    <a:stretch>
                      <a:fillRect/>
                    </a:stretch>
                  </pic:blipFill>
                  <pic:spPr bwMode="auto">
                    <a:xfrm>
                      <a:off x="0" y="0"/>
                      <a:ext cx="5930900" cy="3517900"/>
                    </a:xfrm>
                    <a:prstGeom prst="rect">
                      <a:avLst/>
                    </a:prstGeom>
                    <a:noFill/>
                    <a:ln w="9525">
                      <a:noFill/>
                      <a:miter lim="800000"/>
                      <a:headEnd/>
                      <a:tailEnd/>
                    </a:ln>
                  </pic:spPr>
                </pic:pic>
              </a:graphicData>
            </a:graphic>
          </wp:inline>
        </w:drawing>
      </w:r>
    </w:p>
    <w:p w:rsidR="00145F87" w:rsidRPr="00C8303D" w:rsidRDefault="00145F87" w:rsidP="002323B0">
      <w:pPr>
        <w:pStyle w:val="Caption"/>
        <w:jc w:val="center"/>
        <w:rPr>
          <w:lang w:val="fr-CA"/>
        </w:rPr>
      </w:pPr>
      <w:r w:rsidRPr="00C8303D">
        <w:rPr>
          <w:lang w:val="fr-CA"/>
        </w:rPr>
        <w:t xml:space="preserve">Figure 3 - </w:t>
      </w:r>
      <w:proofErr w:type="spellStart"/>
      <w:r w:rsidRPr="00C8303D">
        <w:rPr>
          <w:lang w:val="fr-CA"/>
        </w:rPr>
        <w:t>Quantization</w:t>
      </w:r>
      <w:proofErr w:type="spellEnd"/>
      <w:r w:rsidRPr="00C8303D">
        <w:rPr>
          <w:lang w:val="fr-CA"/>
        </w:rPr>
        <w:t xml:space="preserve"> Noise (large </w:t>
      </w:r>
      <w:proofErr w:type="spellStart"/>
      <w:r w:rsidRPr="00C8303D">
        <w:rPr>
          <w:lang w:val="fr-CA"/>
        </w:rPr>
        <w:t>scale</w:t>
      </w:r>
      <w:proofErr w:type="spellEnd"/>
      <w:r w:rsidRPr="00C8303D">
        <w:rPr>
          <w:lang w:val="fr-CA"/>
        </w:rPr>
        <w:t>)</w:t>
      </w:r>
    </w:p>
    <w:p w:rsidR="00145F87" w:rsidRDefault="00145F87" w:rsidP="00145F87">
      <w:pPr>
        <w:keepNext/>
      </w:pPr>
      <w:r>
        <w:rPr>
          <w:noProof/>
        </w:rPr>
        <w:drawing>
          <wp:inline distT="0" distB="0" distL="0" distR="0">
            <wp:extent cx="5930900" cy="3517900"/>
            <wp:effectExtent l="25400" t="0" r="0" b="0"/>
            <wp:docPr id="10" name="Picture 3" descr=":direct_quantization_noise_small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rect_quantization_noise_smallscale.jpg"/>
                    <pic:cNvPicPr>
                      <a:picLocks noChangeAspect="1" noChangeArrowheads="1"/>
                    </pic:cNvPicPr>
                  </pic:nvPicPr>
                  <pic:blipFill>
                    <a:blip r:embed="rId27"/>
                    <a:srcRect/>
                    <a:stretch>
                      <a:fillRect/>
                    </a:stretch>
                  </pic:blipFill>
                  <pic:spPr bwMode="auto">
                    <a:xfrm>
                      <a:off x="0" y="0"/>
                      <a:ext cx="5930900" cy="3517900"/>
                    </a:xfrm>
                    <a:prstGeom prst="rect">
                      <a:avLst/>
                    </a:prstGeom>
                    <a:noFill/>
                    <a:ln w="9525">
                      <a:noFill/>
                      <a:miter lim="800000"/>
                      <a:headEnd/>
                      <a:tailEnd/>
                    </a:ln>
                  </pic:spPr>
                </pic:pic>
              </a:graphicData>
            </a:graphic>
          </wp:inline>
        </w:drawing>
      </w:r>
    </w:p>
    <w:p w:rsidR="00145F87" w:rsidRPr="00A72AF2" w:rsidRDefault="00145F87" w:rsidP="002323B0">
      <w:pPr>
        <w:pStyle w:val="Caption"/>
        <w:jc w:val="center"/>
      </w:pPr>
      <w:r>
        <w:t xml:space="preserve">Figure </w:t>
      </w:r>
      <w:r w:rsidR="00615CE9">
        <w:fldChar w:fldCharType="begin"/>
      </w:r>
      <w:r w:rsidR="0038162D">
        <w:instrText xml:space="preserve"> SEQ Figure \* ARABIC </w:instrText>
      </w:r>
      <w:r w:rsidR="00615CE9">
        <w:fldChar w:fldCharType="separate"/>
      </w:r>
      <w:r w:rsidR="003E1C02">
        <w:rPr>
          <w:noProof/>
        </w:rPr>
        <w:t>18</w:t>
      </w:r>
      <w:r w:rsidR="00615CE9">
        <w:rPr>
          <w:noProof/>
        </w:rPr>
        <w:fldChar w:fldCharType="end"/>
      </w:r>
      <w:r>
        <w:t xml:space="preserve"> - Quantization Noise (small s</w:t>
      </w:r>
      <w:bookmarkStart w:id="0" w:name="_GoBack"/>
      <w:bookmarkEnd w:id="0"/>
      <w:r>
        <w:t>cale)</w:t>
      </w:r>
    </w:p>
    <w:p w:rsidR="00145F87" w:rsidRDefault="00145F87" w:rsidP="00145F87">
      <w:pPr>
        <w:jc w:val="center"/>
      </w:pPr>
    </w:p>
    <w:p w:rsidR="00145F87" w:rsidRDefault="00145F87" w:rsidP="00145F87">
      <w:pPr>
        <w:jc w:val="center"/>
      </w:pPr>
    </w:p>
    <w:p w:rsidR="00A41934" w:rsidRDefault="00A41934" w:rsidP="00A41934">
      <w:pPr>
        <w:pStyle w:val="Heading2"/>
      </w:pPr>
      <w:r>
        <w:t xml:space="preserve">SNR vs. bitrate </w:t>
      </w:r>
    </w:p>
    <w:p w:rsidR="00A41934" w:rsidRPr="008638F1" w:rsidRDefault="00145F87" w:rsidP="008638F1">
      <w:r>
        <w:t>The SNR</w:t>
      </w:r>
      <w:r w:rsidR="00525CE3">
        <w:t xml:space="preserve"> (average power of original signal / average power of quantization noise from subtraction) for 16 levels was 3603.4/</w:t>
      </w:r>
      <w:r w:rsidR="00525CE3" w:rsidRPr="00525CE3">
        <w:t xml:space="preserve"> 772.0284</w:t>
      </w:r>
      <w:r w:rsidR="00525CE3">
        <w:t xml:space="preserve"> = 4.6674. (This is strongly evident when listening to the quantized signal, which is very noisy at 16 levels). For 32 levels the SNR is 18.7677. This increase in SNR by a factor of around 4 makes sense, since we double the number of levels, and the variance of the noise is inversely related to the square of the level size</w:t>
      </w:r>
      <w:r w:rsidR="003F5857">
        <w:t>.</w:t>
      </w:r>
    </w:p>
    <w:p w:rsidR="00916910" w:rsidRPr="00A41934" w:rsidRDefault="00916910" w:rsidP="00A41934"/>
    <w:sectPr w:rsidR="00916910" w:rsidRPr="00A41934" w:rsidSect="00B4428E">
      <w:headerReference w:type="default" r:id="rId28"/>
      <w:pgSz w:w="12240" w:h="15840"/>
      <w:pgMar w:top="1440" w:right="1440" w:bottom="1440" w:left="1440" w:gutter="0"/>
      <w:pgNumType w:start="0"/>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38162D" w:rsidRDefault="0038162D" w:rsidP="00B34919">
      <w:pPr>
        <w:spacing w:after="0" w:line="240" w:lineRule="auto"/>
      </w:pPr>
      <w:r>
        <w:separator/>
      </w:r>
    </w:p>
  </w:endnote>
  <w:endnote w:type="continuationSeparator" w:id="1">
    <w:p w:rsidR="0038162D" w:rsidRDefault="0038162D" w:rsidP="00B349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38162D" w:rsidRDefault="0038162D" w:rsidP="00B34919">
      <w:pPr>
        <w:spacing w:after="0" w:line="240" w:lineRule="auto"/>
      </w:pPr>
      <w:r>
        <w:separator/>
      </w:r>
    </w:p>
  </w:footnote>
  <w:footnote w:type="continuationSeparator" w:id="1">
    <w:p w:rsidR="0038162D" w:rsidRDefault="0038162D" w:rsidP="00B34919">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1412389428"/>
      <w:docPartObj>
        <w:docPartGallery w:val="Page Numbers (Top of Page)"/>
        <w:docPartUnique/>
      </w:docPartObj>
    </w:sdtPr>
    <w:sdtEndPr>
      <w:rPr>
        <w:noProof/>
      </w:rPr>
    </w:sdtEndPr>
    <w:sdtContent>
      <w:p w:rsidR="00A41934" w:rsidRDefault="00615CE9">
        <w:pPr>
          <w:pStyle w:val="Header"/>
          <w:jc w:val="right"/>
        </w:pPr>
        <w:fldSimple w:instr=" PAGE   \* MERGEFORMAT ">
          <w:r w:rsidR="003E1C02">
            <w:rPr>
              <w:noProof/>
            </w:rPr>
            <w:t>15</w:t>
          </w:r>
        </w:fldSimple>
      </w:p>
    </w:sdtContent>
  </w:sdt>
  <w:p w:rsidR="00A41934" w:rsidRDefault="00A4193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0"/>
    <w:footnote w:id="1"/>
  </w:footnotePr>
  <w:endnotePr>
    <w:endnote w:id="0"/>
    <w:endnote w:id="1"/>
  </w:endnotePr>
  <w:compat/>
  <w:rsids>
    <w:rsidRoot w:val="009F1EEE"/>
    <w:rsid w:val="0002654A"/>
    <w:rsid w:val="000D667D"/>
    <w:rsid w:val="00145F87"/>
    <w:rsid w:val="00145FD3"/>
    <w:rsid w:val="001842F7"/>
    <w:rsid w:val="002323B0"/>
    <w:rsid w:val="00234BE9"/>
    <w:rsid w:val="0038162D"/>
    <w:rsid w:val="003B4742"/>
    <w:rsid w:val="003E1C02"/>
    <w:rsid w:val="003E2303"/>
    <w:rsid w:val="003F5857"/>
    <w:rsid w:val="00525CE3"/>
    <w:rsid w:val="00581E96"/>
    <w:rsid w:val="005E61B5"/>
    <w:rsid w:val="00615CE9"/>
    <w:rsid w:val="006163E3"/>
    <w:rsid w:val="006C403B"/>
    <w:rsid w:val="006D34BF"/>
    <w:rsid w:val="007007D4"/>
    <w:rsid w:val="007B4ED0"/>
    <w:rsid w:val="007C1C9F"/>
    <w:rsid w:val="007F3490"/>
    <w:rsid w:val="00815525"/>
    <w:rsid w:val="008437EC"/>
    <w:rsid w:val="008638F1"/>
    <w:rsid w:val="00916910"/>
    <w:rsid w:val="00920360"/>
    <w:rsid w:val="009D20F2"/>
    <w:rsid w:val="009F1EEE"/>
    <w:rsid w:val="00A41934"/>
    <w:rsid w:val="00A72AF2"/>
    <w:rsid w:val="00B17CC6"/>
    <w:rsid w:val="00B34919"/>
    <w:rsid w:val="00B4428E"/>
    <w:rsid w:val="00C8303D"/>
    <w:rsid w:val="00D60FB9"/>
    <w:rsid w:val="00D723C2"/>
    <w:rsid w:val="00DF0C91"/>
    <w:rsid w:val="00DF0FCE"/>
    <w:rsid w:val="00E061B4"/>
    <w:rsid w:val="00E23DDC"/>
    <w:rsid w:val="00F063F4"/>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1B4"/>
  </w:style>
  <w:style w:type="paragraph" w:styleId="Heading1">
    <w:name w:val="heading 1"/>
    <w:basedOn w:val="Normal"/>
    <w:next w:val="Normal"/>
    <w:link w:val="Heading1Char"/>
    <w:uiPriority w:val="9"/>
    <w:qFormat/>
    <w:rsid w:val="00B349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49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49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9F1E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4428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4428E"/>
    <w:rPr>
      <w:rFonts w:eastAsiaTheme="minorEastAsia"/>
      <w:lang w:eastAsia="ja-JP"/>
    </w:rPr>
  </w:style>
  <w:style w:type="paragraph" w:styleId="BalloonText">
    <w:name w:val="Balloon Text"/>
    <w:basedOn w:val="Normal"/>
    <w:link w:val="BalloonTextChar"/>
    <w:uiPriority w:val="99"/>
    <w:semiHidden/>
    <w:unhideWhenUsed/>
    <w:rsid w:val="00B44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28E"/>
    <w:rPr>
      <w:rFonts w:ascii="Tahoma" w:hAnsi="Tahoma" w:cs="Tahoma"/>
      <w:sz w:val="16"/>
      <w:szCs w:val="16"/>
    </w:rPr>
  </w:style>
  <w:style w:type="paragraph" w:styleId="Header">
    <w:name w:val="header"/>
    <w:basedOn w:val="Normal"/>
    <w:link w:val="HeaderChar"/>
    <w:uiPriority w:val="99"/>
    <w:unhideWhenUsed/>
    <w:rsid w:val="00B349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919"/>
  </w:style>
  <w:style w:type="paragraph" w:styleId="Footer">
    <w:name w:val="footer"/>
    <w:basedOn w:val="Normal"/>
    <w:link w:val="FooterChar"/>
    <w:uiPriority w:val="99"/>
    <w:unhideWhenUsed/>
    <w:rsid w:val="00B34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919"/>
  </w:style>
  <w:style w:type="character" w:customStyle="1" w:styleId="Heading1Char">
    <w:name w:val="Heading 1 Char"/>
    <w:basedOn w:val="DefaultParagraphFont"/>
    <w:link w:val="Heading1"/>
    <w:uiPriority w:val="9"/>
    <w:rsid w:val="00B349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491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4919"/>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91691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header" Target="header1.xml"/><Relationship Id="rId29" Type="http://schemas.openxmlformats.org/officeDocument/2006/relationships/fontTable" Target="fontTable.xml"/><Relationship Id="rId30" Type="http://schemas.openxmlformats.org/officeDocument/2006/relationships/theme" Target="theme/theme1.xml"/><Relationship Id="rId31" Type="http://schemas.microsoft.com/office/2007/relationships/stylesWithEffects" Target="stylesWithEffects.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979503-3440-4A95-B103-18990D40E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17</Pages>
  <Words>1101</Words>
  <Characters>6277</Characters>
  <Application>Microsoft Word 12.0.0</Application>
  <DocSecurity>0</DocSecurity>
  <Lines>52</Lines>
  <Paragraphs>12</Paragraphs>
  <ScaleCrop>false</ScaleCrop>
  <HeadingPairs>
    <vt:vector size="2" baseType="variant">
      <vt:variant>
        <vt:lpstr>Title</vt:lpstr>
      </vt:variant>
      <vt:variant>
        <vt:i4>1</vt:i4>
      </vt:variant>
    </vt:vector>
  </HeadingPairs>
  <TitlesOfParts>
    <vt:vector size="1" baseType="lpstr">
      <vt:lpstr>ECSE 490 - Experiment 4</vt:lpstr>
    </vt:vector>
  </TitlesOfParts>
  <Company/>
  <LinksUpToDate>false</LinksUpToDate>
  <CharactersWithSpaces>7708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ECSE 490 - Experiment 4</dc:title>
  <dc:subject>April 3, 2013</dc:subject>
  <dc:creator>Group 1 – Isabel Helleur (260350713) and Loren Lugosch (260404057)</dc:creator>
  <cp:lastModifiedBy>Loren Lugosch</cp:lastModifiedBy>
  <cp:revision>14</cp:revision>
  <dcterms:created xsi:type="dcterms:W3CDTF">2013-03-27T16:46:00Z</dcterms:created>
  <dcterms:modified xsi:type="dcterms:W3CDTF">2013-04-03T12:19:00Z</dcterms:modified>
</cp:coreProperties>
</file>