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F4E79"/>
          <w:sz w:val="56"/>
          <w:szCs w:val="56"/>
        </w:rPr>
        <w:t xml:space="preserve">ACTA CERO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Guía rápida para el usuario</w:t>
      </w:r>
    </w:p>
    <w:p>
      <w:pPr>
        <w:spacing w:after="140"/>
      </w:pPr>
      <w:r>
        <w:t xml:space="preserve">Esta guía explica cómo usar Acta Cero en el día a día: abrir el programa, rellenar un acta y generar el PDF. No hace falta ningún conocimiento técnico.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Abrir la aplicación</w:t>
      </w:r>
    </w:p>
    <w:p>
      <w:pPr>
        <w:spacing w:after="100"/>
        <w:ind w:left="215"/>
      </w:pPr>
      <w:r>
        <w:rPr>
          <w:b/>
          <w:bCs/>
          <w:color w:val="1F4E79"/>
        </w:rPr>
        <w:t xml:space="preserve">1.  </w:t>
      </w:r>
      <w:r>
        <w:t xml:space="preserve">Haz doble clic en el icono "Acta Cero" de tu Escritorio.</w:t>
      </w:r>
    </w:p>
    <w:p>
      <w:pPr>
        <w:spacing w:after="100"/>
        <w:ind w:left="215"/>
      </w:pPr>
      <w:r>
        <w:rPr>
          <w:b/>
          <w:bCs/>
          <w:color w:val="1F4E79"/>
        </w:rPr>
        <w:t xml:space="preserve">2.  </w:t>
      </w:r>
      <w:r>
        <w:t xml:space="preserve">Espera unos segundos. Se abrirá automáticamente el navegador con el formulario del acta.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</w:rPr>
              <w:t xml:space="preserve">Consejo:  </w:t>
            </w:r>
            <w:r>
              <w:t xml:space="preserve">Si no tienes ese icono en el Escritorio todavía, pide a la persona que instaló el programa que ejecute una vez el archivo "crear_acceso_directo".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Rellenar un acta</w:t>
      </w:r>
    </w:p>
    <w:p>
      <w:pPr>
        <w:spacing w:after="140"/>
      </w:pPr>
      <w:r>
        <w:t xml:space="preserve">El formulario está dividido en varios bloques. Rellena los que correspondan a tu trabajo: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Datos generales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Fecha y Nº LCL/OT/PLAN: </w:t>
      </w:r>
      <w:r>
        <w:t xml:space="preserve">Fecha de la reunión y Nº LCL/OT/PLAN del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Fechas de inicio y fin del trabajo: </w:t>
      </w:r>
      <w:r>
        <w:t xml:space="preserve">Se pueden dejar en blanco y completarlas a mano en el papel si aún no se conocen.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Ubicación del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Subestación: </w:t>
      </w:r>
      <w:r>
        <w:t xml:space="preserve">Al elegirla, se rellenan solas las listas de Parque y Posición.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Parque y Posición: </w:t>
      </w:r>
      <w:r>
        <w:t xml:space="preserve">Puedes marcar más de una casilla si el trabajo afecta a varios parques o varias posiciones a la vez.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Personas y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Empresa Contratista y Representante: </w:t>
      </w:r>
      <w:r>
        <w:t xml:space="preserve">Al elegir la empresa, aparece la lista de sus representantes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Técnico Unidad Solicitante: </w:t>
      </w:r>
      <w:r>
        <w:t xml:space="preserve">Al elegirlo, se completan solos su área y otros datos relacionados.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Descripción del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Campos de texto: </w:t>
      </w:r>
      <w:r>
        <w:t xml:space="preserve">Cuenta con espacio para escribir la definición del trabajo, el método/recursos de la contrata, y la validación del Jefe de Instalación.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</w:rPr>
              <w:t xml:space="preserve">Consejo:  </w:t>
            </w:r>
            <w:r>
              <w:t xml:space="preserve">Si dejas alguno de esos campos de texto en blanco, no pasa nada: el acta impresa incluirá igualmente líneas para rellenarlo a mano.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Generar el acta en PDF</w:t>
      </w:r>
    </w:p>
    <w:p>
      <w:pPr>
        <w:spacing w:after="100"/>
        <w:ind w:left="215"/>
      </w:pPr>
      <w:r>
        <w:rPr>
          <w:b/>
          <w:bCs/>
          <w:color w:val="1F4E79"/>
        </w:rPr>
        <w:t xml:space="preserve">1.  </w:t>
      </w:r>
      <w:r>
        <w:t xml:space="preserve">Cuando el formulario esté completo, pulsa el botón "Vista previa Acta".</w:t>
      </w:r>
    </w:p>
    <w:p>
      <w:pPr>
        <w:spacing w:after="100"/>
        <w:ind w:left="215"/>
      </w:pPr>
      <w:r>
        <w:rPr>
          <w:b/>
          <w:bCs/>
          <w:color w:val="1F4E79"/>
        </w:rPr>
        <w:t xml:space="preserve">2.  </w:t>
      </w:r>
      <w:r>
        <w:t xml:space="preserve">Se abrirá una nueva pestaña con el acta ya maquetada, lista para revisar.</w:t>
      </w:r>
    </w:p>
    <w:p>
      <w:pPr>
        <w:spacing w:after="100"/>
        <w:ind w:left="215"/>
      </w:pPr>
      <w:r>
        <w:rPr>
          <w:b/>
          <w:bCs/>
          <w:color w:val="1F4E79"/>
        </w:rPr>
        <w:t xml:space="preserve">3.  </w:t>
      </w:r>
      <w:r>
        <w:t xml:space="preserve">Pulsa el botón "Generar PDF" que aparece arriba a la derecha.</w:t>
      </w:r>
    </w:p>
    <w:p>
      <w:pPr>
        <w:spacing w:after="100"/>
        <w:ind w:left="215"/>
      </w:pPr>
      <w:r>
        <w:rPr>
          <w:b/>
          <w:bCs/>
          <w:color w:val="1F4E79"/>
        </w:rPr>
        <w:t xml:space="preserve">4.  </w:t>
      </w:r>
      <w:r>
        <w:t xml:space="preserve">Se abrirá el cuadro de impresión del navegador. Elige la opción "Guardar como PDF" (o similar) para guardarlo en tu ordenador, o envíalo directamente a una impresora.</w:t>
      </w:r>
    </w:p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Las firmas</w:t>
      </w:r>
    </w:p>
    <w:p>
      <w:pPr>
        <w:spacing w:after="140"/>
      </w:pPr>
      <w:r>
        <w:t xml:space="preserve">Si el técnico, el representante de la contrata o el Jefe de Instalación tienen una firma ya configurada, aparecerá automáticamente en el acta. Si no la tienen, se deja un hueco en blanco con una línea para firmar a mano sobre el papel impreso.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C36A" w:sz="4"/>
              <w:left w:val="single" w:color="E0C36A" w:sz="4"/>
              <w:bottom w:val="single" w:color="E0C36A" w:sz="4"/>
              <w:right w:val="single" w:color="E0C36A" w:sz="4"/>
            </w:tcBorders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</w:rPr>
              <w:t xml:space="preserve">Consejo:  </w:t>
            </w:r>
            <w:r>
              <w:t xml:space="preserve">Si necesitas que se añada tu firma automática, o dar de alta a un técnico, subestación o contrata que no aparece en las listas, pide a la persona encargada de la Administración que lo configure — esa parte no se gestiona desde este formulario.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Terminar</w:t>
      </w:r>
    </w:p>
    <w:p>
      <w:pPr>
        <w:spacing w:after="140"/>
      </w:pPr>
      <w:r>
        <w:t xml:space="preserve">Cuando termines, puedes simplemente cerrar la pestaña del navegador. El programa se queda preparado en segundo plano, sin ninguna ventana visible, por si lo necesitas de nuevo.</w:t>
      </w:r>
    </w:p>
    <w:p>
      <w:pPr>
        <w:spacing w:after="140"/>
      </w:pPr>
      <w:r>
        <w:t xml:space="preserve">Si quieres cerrarlo del todo, haz doble clic en el archivo </w:t>
      </w:r>
      <w:r>
        <w:rPr>
          <w:b/>
          <w:bCs/>
        </w:rPr>
        <w:t xml:space="preserve">detener_acta</w:t>
      </w:r>
      <w:r>
        <w:t xml:space="preserve"> que está en la misma carpeta del programa.</w:t>
      </w:r>
    </w:p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Preguntas frecuentes</w:t>
      </w:r>
    </w:p>
    <w:p>
      <w:pPr>
        <w:spacing w:after="140"/>
      </w:pPr>
      <w:r>
        <w:rPr>
          <w:b/>
          <w:bCs/>
        </w:rPr>
        <w:t xml:space="preserve">No encuentro mi nombre en la lista de técnicos.  </w:t>
      </w:r>
      <w:r>
        <w:t xml:space="preserve">Pide a la persona encargada de la Administración que te dé de alta.</w:t>
      </w:r>
    </w:p>
    <w:p>
      <w:pPr>
        <w:spacing w:after="140"/>
      </w:pPr>
      <w:r>
        <w:rPr>
          <w:b/>
          <w:bCs/>
        </w:rPr>
        <w:t xml:space="preserve">No aparece la subestación o la empresa que necesito.  </w:t>
      </w:r>
      <w:r>
        <w:t xml:space="preserve">Igual que en el caso anterior, hay que añadirla desde el panel de Administración.</w:t>
      </w:r>
    </w:p>
    <w:p>
      <w:pPr>
        <w:spacing w:after="140"/>
      </w:pPr>
      <w:r>
        <w:rPr>
          <w:b/>
          <w:bCs/>
        </w:rPr>
        <w:t xml:space="preserve">El acta no se abre al pulsar "Vista previa Acta".  </w:t>
      </w:r>
      <w:r>
        <w:t xml:space="preserve">Comprueba que el navegador no esté bloqueando la ventana emergente (pop-up); si es así, permítela y vuelve a intentarlo.</w:t>
      </w:r>
    </w:p>
    <w:p>
      <w:pPr>
        <w:spacing w:after="140"/>
      </w:pPr>
      <w:r>
        <w:rPr>
          <w:b/>
          <w:bCs/>
        </w:rPr>
        <w:t xml:space="preserve">He cerrado sin querer la pestaña del navegador.  </w:t>
      </w:r>
      <w:r>
        <w:t xml:space="preserve">No pasa nada, el programa sigue funcionando. Vuelve a hacer doble clic en el icono "Acta Cero" del Escritorio para abrir el formulario de nuevo.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2026-08-16T21:15:42.493Z</dcterms:created>
  <dcterms:modified xsi:type="dcterms:W3CDTF">2026-08-16T21:15:42.506Z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