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6E" w:rsidRPr="009A0E6E" w:rsidRDefault="009A0E6E" w:rsidP="009A0E6E">
      <w:pPr>
        <w:spacing w:line="360" w:lineRule="auto"/>
        <w:ind w:firstLineChars="200" w:firstLine="562"/>
        <w:jc w:val="center"/>
        <w:rPr>
          <w:rFonts w:ascii="Cambria" w:hAnsi="Cambria"/>
          <w:b/>
          <w:sz w:val="28"/>
          <w:szCs w:val="28"/>
        </w:rPr>
      </w:pPr>
      <w:r w:rsidRPr="009A0E6E">
        <w:rPr>
          <w:rFonts w:ascii="Cambria" w:hAnsi="Cambria"/>
          <w:b/>
          <w:sz w:val="28"/>
          <w:szCs w:val="28"/>
        </w:rPr>
        <w:t>API Command of HEV-10</w:t>
      </w:r>
    </w:p>
    <w:p w:rsidR="009A0E6E" w:rsidRPr="009A0E6E" w:rsidRDefault="009A0E6E" w:rsidP="002E70AA">
      <w:pPr>
        <w:spacing w:line="360" w:lineRule="auto"/>
        <w:ind w:firstLineChars="200" w:firstLine="480"/>
        <w:rPr>
          <w:rFonts w:ascii="Cambria" w:hAnsi="Cambr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>Use command tool to send TCP/IP commands to HEV-10 for parameters modi</w:t>
      </w:r>
      <w:r>
        <w:rPr>
          <w:rFonts w:ascii="Cambria" w:hAnsi="Cambria"/>
          <w:sz w:val="24"/>
          <w:szCs w:val="24"/>
        </w:rPr>
        <w:t xml:space="preserve">fication on local area network. The network port of HEV-10 is 55555. The methods to modify Audio encoding format, audio bitrate, video encoding parameter as follows. </w:t>
      </w:r>
    </w:p>
    <w:p w:rsidR="002E70AA" w:rsidRPr="009A0E6E" w:rsidRDefault="002E70AA" w:rsidP="00CE10D6">
      <w:pPr>
        <w:spacing w:line="360" w:lineRule="auto"/>
        <w:rPr>
          <w:rFonts w:ascii="Cambria" w:hAnsi="Cambria"/>
          <w:sz w:val="24"/>
          <w:szCs w:val="24"/>
        </w:rPr>
      </w:pPr>
    </w:p>
    <w:p w:rsidR="009A0E6E" w:rsidRPr="009A0E6E" w:rsidRDefault="009A0E6E" w:rsidP="009A0E6E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Cambria" w:hAnsi="Cambria" w:hint="eastAs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>Set audio format to AAC encoding output and modify audio stream bit rate</w:t>
      </w:r>
      <w:r>
        <w:rPr>
          <w:rFonts w:ascii="Cambria" w:hAnsi="Cambria"/>
          <w:sz w:val="24"/>
          <w:szCs w:val="24"/>
        </w:rPr>
        <w:t xml:space="preserve">. </w:t>
      </w:r>
    </w:p>
    <w:p w:rsidR="009A0E6E" w:rsidRPr="009A0E6E" w:rsidRDefault="009A0E6E" w:rsidP="009A0E6E">
      <w:pPr>
        <w:spacing w:line="360" w:lineRule="auto"/>
        <w:rPr>
          <w:rFonts w:ascii="Cambria" w:hAnsi="Cambr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>Command format: @0001,23,06,00,01,44100,16,bps!</w:t>
      </w:r>
    </w:p>
    <w:p w:rsidR="009A0E6E" w:rsidRPr="009A0E6E" w:rsidRDefault="009A0E6E" w:rsidP="009A0E6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</w:t>
      </w:r>
      <w:r w:rsidRPr="009A0E6E">
        <w:rPr>
          <w:rFonts w:ascii="Cambria" w:hAnsi="Cambria"/>
          <w:sz w:val="24"/>
          <w:szCs w:val="24"/>
        </w:rPr>
        <w:t xml:space="preserve">: This command </w:t>
      </w:r>
      <w:r>
        <w:rPr>
          <w:rFonts w:ascii="Cambria" w:hAnsi="Cambria"/>
          <w:sz w:val="24"/>
          <w:szCs w:val="24"/>
        </w:rPr>
        <w:t>is to set</w:t>
      </w:r>
      <w:r w:rsidRPr="009A0E6E">
        <w:rPr>
          <w:rFonts w:ascii="Cambria" w:hAnsi="Cambria"/>
          <w:sz w:val="24"/>
          <w:szCs w:val="24"/>
        </w:rPr>
        <w:t xml:space="preserve"> the encoder audio encodin</w:t>
      </w:r>
      <w:r>
        <w:rPr>
          <w:rFonts w:ascii="Cambria" w:hAnsi="Cambria"/>
          <w:sz w:val="24"/>
          <w:szCs w:val="24"/>
        </w:rPr>
        <w:t>g format to AAC format, and set the</w:t>
      </w:r>
      <w:r w:rsidRPr="009A0E6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audio bit rate </w:t>
      </w:r>
      <w:r w:rsidRPr="009A0E6E">
        <w:rPr>
          <w:rFonts w:ascii="Cambria" w:hAnsi="Cambria"/>
          <w:sz w:val="24"/>
          <w:szCs w:val="24"/>
        </w:rPr>
        <w:t>at the same time. bps is the bit rate of the AAC audio stream, please use one of the five values of 32000, 64000, 96000, 128000, 19200</w:t>
      </w:r>
      <w:r>
        <w:rPr>
          <w:rFonts w:ascii="Cambria" w:hAnsi="Cambria"/>
          <w:sz w:val="24"/>
          <w:szCs w:val="24"/>
        </w:rPr>
        <w:t>0, 256000</w:t>
      </w:r>
      <w:r w:rsidRPr="009A0E6E">
        <w:rPr>
          <w:rFonts w:ascii="Cambria" w:hAnsi="Cambria"/>
          <w:sz w:val="24"/>
          <w:szCs w:val="24"/>
        </w:rPr>
        <w:t>.</w:t>
      </w:r>
    </w:p>
    <w:p w:rsidR="009A0E6E" w:rsidRPr="009A0E6E" w:rsidRDefault="009A0E6E" w:rsidP="009A0E6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9A0E6E">
        <w:rPr>
          <w:rFonts w:ascii="Cambria" w:hAnsi="Cambria"/>
          <w:sz w:val="24"/>
          <w:szCs w:val="24"/>
        </w:rPr>
        <w:t xml:space="preserve">ommand </w:t>
      </w:r>
      <w:r>
        <w:rPr>
          <w:rFonts w:ascii="Cambria" w:hAnsi="Cambria"/>
          <w:sz w:val="24"/>
          <w:szCs w:val="24"/>
        </w:rPr>
        <w:t>execution success</w:t>
      </w:r>
      <w:r w:rsidRPr="009A0E6E">
        <w:rPr>
          <w:rFonts w:ascii="Cambria" w:hAnsi="Cambria"/>
          <w:sz w:val="24"/>
          <w:szCs w:val="24"/>
        </w:rPr>
        <w:t>: #8001,23,06,OK!</w:t>
      </w:r>
    </w:p>
    <w:p w:rsidR="009A0E6E" w:rsidRPr="009A0E6E" w:rsidRDefault="009A0E6E" w:rsidP="009A0E6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9A0E6E">
        <w:rPr>
          <w:rFonts w:ascii="Cambria" w:hAnsi="Cambria"/>
          <w:sz w:val="24"/>
          <w:szCs w:val="24"/>
        </w:rPr>
        <w:t>ommand execution fails: #8001,23,06,ERR!</w:t>
      </w:r>
      <w:bookmarkStart w:id="0" w:name="_GoBack"/>
      <w:bookmarkEnd w:id="0"/>
    </w:p>
    <w:p w:rsidR="009A0E6E" w:rsidRPr="009A0E6E" w:rsidRDefault="009A0E6E" w:rsidP="009A0E6E">
      <w:pPr>
        <w:spacing w:line="360" w:lineRule="auto"/>
        <w:rPr>
          <w:rFonts w:ascii="Cambria" w:hAnsi="Cambria" w:hint="eastAs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command tool setting method chart</w:t>
      </w:r>
      <w:r w:rsidRPr="009A0E6E">
        <w:rPr>
          <w:rFonts w:ascii="Cambria" w:hAnsi="Cambria"/>
          <w:sz w:val="24"/>
          <w:szCs w:val="24"/>
        </w:rPr>
        <w:t xml:space="preserve"> is as follows:</w:t>
      </w:r>
    </w:p>
    <w:p w:rsidR="00331554" w:rsidRPr="009A0E6E" w:rsidRDefault="00CE10D6" w:rsidP="00CE10D6">
      <w:pPr>
        <w:spacing w:line="360" w:lineRule="auto"/>
        <w:ind w:firstLineChars="200" w:firstLine="480"/>
        <w:rPr>
          <w:rFonts w:ascii="Cambria" w:hAnsi="Cambria"/>
          <w:sz w:val="24"/>
          <w:szCs w:val="24"/>
        </w:rPr>
      </w:pPr>
      <w:r w:rsidRPr="009A0E6E">
        <w:rPr>
          <w:rFonts w:ascii="Cambria" w:hAnsi="Cambria"/>
          <w:noProof/>
          <w:sz w:val="24"/>
          <w:szCs w:val="24"/>
        </w:rPr>
        <w:drawing>
          <wp:inline distT="0" distB="0" distL="0" distR="0" wp14:anchorId="79951C2C" wp14:editId="6866C8E8">
            <wp:extent cx="5274310" cy="3367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6E" w:rsidRPr="009A0E6E" w:rsidRDefault="009A0E6E" w:rsidP="009A0E6E">
      <w:pPr>
        <w:spacing w:line="360" w:lineRule="auto"/>
        <w:rPr>
          <w:rFonts w:ascii="Cambria" w:hAnsi="Cambr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 xml:space="preserve">2. Set the audio format to G711u </w:t>
      </w:r>
      <w:r w:rsidR="00736708">
        <w:rPr>
          <w:rFonts w:ascii="Cambria" w:hAnsi="Cambria"/>
          <w:sz w:val="24"/>
          <w:szCs w:val="24"/>
        </w:rPr>
        <w:t xml:space="preserve">for </w:t>
      </w:r>
      <w:r w:rsidRPr="009A0E6E">
        <w:rPr>
          <w:rFonts w:ascii="Cambria" w:hAnsi="Cambria"/>
          <w:sz w:val="24"/>
          <w:szCs w:val="24"/>
        </w:rPr>
        <w:t>encoding output</w:t>
      </w:r>
    </w:p>
    <w:p w:rsidR="00736708" w:rsidRDefault="009A0E6E" w:rsidP="00736708">
      <w:pPr>
        <w:spacing w:line="360" w:lineRule="auto"/>
        <w:rPr>
          <w:rFonts w:ascii="Cambria" w:hAnsi="Cambr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>Command forma</w:t>
      </w:r>
      <w:r w:rsidR="00736708">
        <w:rPr>
          <w:rFonts w:ascii="Cambria" w:hAnsi="Cambria"/>
          <w:sz w:val="24"/>
          <w:szCs w:val="24"/>
        </w:rPr>
        <w:t>t: @0001,23,06,00,00,8000,16,0!</w:t>
      </w:r>
    </w:p>
    <w:p w:rsidR="009A0E6E" w:rsidRPr="009A0E6E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Note</w:t>
      </w:r>
      <w:r>
        <w:rPr>
          <w:rFonts w:ascii="Cambria" w:hAnsi="Cambria"/>
          <w:sz w:val="24"/>
          <w:szCs w:val="24"/>
        </w:rPr>
        <w:t>: This command is to set</w:t>
      </w:r>
      <w:r w:rsidR="009A0E6E" w:rsidRPr="009A0E6E">
        <w:rPr>
          <w:rFonts w:ascii="Cambria" w:hAnsi="Cambria"/>
          <w:sz w:val="24"/>
          <w:szCs w:val="24"/>
        </w:rPr>
        <w:t xml:space="preserve"> the encoder audio</w:t>
      </w:r>
      <w:r>
        <w:rPr>
          <w:rFonts w:ascii="Cambria" w:hAnsi="Cambria"/>
          <w:sz w:val="24"/>
          <w:szCs w:val="24"/>
        </w:rPr>
        <w:t xml:space="preserve"> encoding format to G711u</w:t>
      </w:r>
      <w:r w:rsidR="009A0E6E" w:rsidRPr="009A0E6E">
        <w:rPr>
          <w:rFonts w:ascii="Cambria" w:hAnsi="Cambria"/>
          <w:sz w:val="24"/>
          <w:szCs w:val="24"/>
        </w:rPr>
        <w:t>.</w:t>
      </w:r>
    </w:p>
    <w:p w:rsidR="009A0E6E" w:rsidRPr="009A0E6E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Command execution success</w:t>
      </w:r>
      <w:r w:rsidR="009A0E6E" w:rsidRPr="009A0E6E">
        <w:rPr>
          <w:rFonts w:ascii="Cambria" w:hAnsi="Cambria"/>
          <w:sz w:val="24"/>
          <w:szCs w:val="24"/>
        </w:rPr>
        <w:t>: #8001,23,06,OK!</w:t>
      </w:r>
    </w:p>
    <w:p w:rsidR="009A0E6E" w:rsidRPr="009A0E6E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="009A0E6E" w:rsidRPr="009A0E6E">
        <w:rPr>
          <w:rFonts w:ascii="Cambria" w:hAnsi="Cambria"/>
          <w:sz w:val="24"/>
          <w:szCs w:val="24"/>
        </w:rPr>
        <w:t>ommand execution fails: #8001,23,06,ERR!</w:t>
      </w:r>
    </w:p>
    <w:p w:rsidR="009A0E6E" w:rsidRPr="009A0E6E" w:rsidRDefault="00736708" w:rsidP="00736708">
      <w:pPr>
        <w:spacing w:line="360" w:lineRule="auto"/>
        <w:rPr>
          <w:rFonts w:ascii="Cambria" w:hAnsi="Cambria" w:hint="eastAs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command tool setting method chart</w:t>
      </w:r>
      <w:r w:rsidRPr="009A0E6E">
        <w:rPr>
          <w:rFonts w:ascii="Cambria" w:hAnsi="Cambria"/>
          <w:sz w:val="24"/>
          <w:szCs w:val="24"/>
        </w:rPr>
        <w:t xml:space="preserve"> is as follows</w:t>
      </w:r>
      <w:r w:rsidR="009A0E6E" w:rsidRPr="009A0E6E">
        <w:rPr>
          <w:rFonts w:ascii="Cambria" w:hAnsi="Cambria"/>
          <w:sz w:val="24"/>
          <w:szCs w:val="24"/>
        </w:rPr>
        <w:t>:</w:t>
      </w:r>
    </w:p>
    <w:p w:rsidR="00331554" w:rsidRPr="009A0E6E" w:rsidRDefault="00CE10D6" w:rsidP="00CE10D6">
      <w:pPr>
        <w:spacing w:line="360" w:lineRule="auto"/>
        <w:ind w:firstLineChars="200" w:firstLine="480"/>
        <w:rPr>
          <w:rFonts w:ascii="Cambria" w:hAnsi="Cambria" w:cs="Courier New"/>
          <w:sz w:val="24"/>
          <w:szCs w:val="24"/>
        </w:rPr>
      </w:pPr>
      <w:r w:rsidRPr="009A0E6E">
        <w:rPr>
          <w:rFonts w:ascii="Cambria" w:hAnsi="Cambria" w:cs="Courier New"/>
          <w:noProof/>
          <w:sz w:val="24"/>
          <w:szCs w:val="24"/>
        </w:rPr>
        <w:lastRenderedPageBreak/>
        <w:drawing>
          <wp:inline distT="0" distB="0" distL="0" distR="0" wp14:anchorId="4A364EF6" wp14:editId="208015AD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11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 xml:space="preserve">3. </w:t>
      </w:r>
      <w:r>
        <w:rPr>
          <w:rFonts w:ascii="Cambria" w:hAnsi="Cambria"/>
          <w:sz w:val="24"/>
          <w:szCs w:val="24"/>
        </w:rPr>
        <w:t xml:space="preserve">Set the </w:t>
      </w:r>
      <w:r w:rsidRPr="00736708">
        <w:rPr>
          <w:rFonts w:ascii="Cambria" w:hAnsi="Cambria"/>
          <w:sz w:val="24"/>
          <w:szCs w:val="24"/>
        </w:rPr>
        <w:t>video encoding parameters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Command format:</w:t>
      </w:r>
    </w:p>
    <w:p w:rsidR="00736708" w:rsidRPr="00736708" w:rsidRDefault="00736708" w:rsidP="00736708">
      <w:pPr>
        <w:spacing w:line="360" w:lineRule="auto"/>
        <w:ind w:firstLineChars="200" w:firstLine="480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@0001,22,06,chn,bps,fps,res_w,res_h,type,gop,profile,rc_mode,qp1,qp2,qp3!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Note: The parameters represented by each va</w:t>
      </w:r>
      <w:r>
        <w:rPr>
          <w:rFonts w:ascii="Cambria" w:hAnsi="Cambria"/>
          <w:sz w:val="24"/>
          <w:szCs w:val="24"/>
        </w:rPr>
        <w:t>lue are as follows, please type</w:t>
      </w:r>
      <w:r w:rsidRPr="00736708">
        <w:rPr>
          <w:rFonts w:ascii="Cambria" w:hAnsi="Cambria"/>
          <w:sz w:val="24"/>
          <w:szCs w:val="24"/>
        </w:rPr>
        <w:t xml:space="preserve"> the value within the specified range.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chn: The main stream is 0, and the sub stream is 1.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bps: video encoding bit rate, in bps. Range is [32-16384]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fps: video encoding frame rate.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res_w: The horizontal resolution of the encoded video.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res_h: The vertical resolution of the encoded video.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type: video encoding format, H.264 is 0, H.265 is 1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gop: The range is [1-600]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profile: baseline is 0, main is 1, high is 2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rc_mode: bit</w:t>
      </w:r>
      <w:r w:rsidRPr="00736708">
        <w:rPr>
          <w:rFonts w:ascii="Cambria" w:hAnsi="Cambria"/>
          <w:sz w:val="24"/>
          <w:szCs w:val="24"/>
        </w:rPr>
        <w:t xml:space="preserve"> rate control mode, CBR is 0, VBR is 1, AVBR is 2, FixQP is 3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qp1, qp2, qp3: bit</w:t>
      </w:r>
      <w:r w:rsidRPr="00736708">
        <w:rPr>
          <w:rFonts w:ascii="Cambria" w:hAnsi="Cambria"/>
          <w:sz w:val="24"/>
          <w:szCs w:val="24"/>
        </w:rPr>
        <w:t xml:space="preserve"> rate control parameters, related to rc_mode value.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When rc_mode = 1: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qp1: max_qp, the value range is [1, 51]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qp2: min_qp, the value range is [0, 50]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qp3:min_iqp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When rc_mode = 3: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qp1: iqp, the value range is [0, 50]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qp2: pqp, the value range is [0, 50]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 w:rsidRPr="00736708">
        <w:rPr>
          <w:rFonts w:ascii="Cambria" w:hAnsi="Cambria"/>
          <w:sz w:val="24"/>
          <w:szCs w:val="24"/>
        </w:rPr>
        <w:t>qp3: bqp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736708">
        <w:rPr>
          <w:rFonts w:ascii="Cambria" w:hAnsi="Cambria"/>
          <w:sz w:val="24"/>
          <w:szCs w:val="24"/>
        </w:rPr>
        <w:t xml:space="preserve">ommand </w:t>
      </w:r>
      <w:r>
        <w:rPr>
          <w:rFonts w:ascii="Cambria" w:hAnsi="Cambria"/>
          <w:sz w:val="24"/>
          <w:szCs w:val="24"/>
        </w:rPr>
        <w:t>execution success</w:t>
      </w:r>
      <w:r w:rsidRPr="00736708">
        <w:rPr>
          <w:rFonts w:ascii="Cambria" w:hAnsi="Cambria"/>
          <w:sz w:val="24"/>
          <w:szCs w:val="24"/>
        </w:rPr>
        <w:t>: #8001,23,06,OK!</w:t>
      </w:r>
    </w:p>
    <w:p w:rsidR="00736708" w:rsidRPr="00736708" w:rsidRDefault="00736708" w:rsidP="00736708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736708">
        <w:rPr>
          <w:rFonts w:ascii="Cambria" w:hAnsi="Cambria"/>
          <w:sz w:val="24"/>
          <w:szCs w:val="24"/>
        </w:rPr>
        <w:t>ommand execution fails: #8001,23,06,ERR!</w:t>
      </w:r>
    </w:p>
    <w:p w:rsidR="00736708" w:rsidRPr="009A0E6E" w:rsidRDefault="00736708" w:rsidP="00736708">
      <w:pPr>
        <w:spacing w:line="360" w:lineRule="auto"/>
        <w:rPr>
          <w:rFonts w:ascii="Cambria" w:hAnsi="Cambria" w:hint="eastAsia"/>
          <w:sz w:val="24"/>
          <w:szCs w:val="24"/>
        </w:rPr>
      </w:pPr>
      <w:r w:rsidRPr="009A0E6E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command tool setting method chart</w:t>
      </w:r>
      <w:r w:rsidRPr="009A0E6E">
        <w:rPr>
          <w:rFonts w:ascii="Cambria" w:hAnsi="Cambria"/>
          <w:sz w:val="24"/>
          <w:szCs w:val="24"/>
        </w:rPr>
        <w:t xml:space="preserve"> is as follows:</w:t>
      </w:r>
    </w:p>
    <w:p w:rsidR="00D82F14" w:rsidRPr="009A0E6E" w:rsidRDefault="00CE10D6" w:rsidP="00CE10D6">
      <w:pPr>
        <w:spacing w:line="360" w:lineRule="auto"/>
        <w:rPr>
          <w:rFonts w:ascii="Cambria" w:hAnsi="Cambria"/>
          <w:sz w:val="24"/>
          <w:szCs w:val="24"/>
        </w:rPr>
      </w:pPr>
      <w:r w:rsidRPr="009A0E6E">
        <w:rPr>
          <w:rFonts w:ascii="Cambria" w:hAnsi="Cambria"/>
          <w:noProof/>
          <w:sz w:val="24"/>
          <w:szCs w:val="24"/>
        </w:rPr>
        <w:drawing>
          <wp:inline distT="0" distB="0" distL="0" distR="0" wp14:anchorId="6CCC4D4F" wp14:editId="74BECA21">
            <wp:extent cx="5274310" cy="3348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视频编码参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F14" w:rsidRPr="009A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A2E" w:rsidRDefault="001E5A2E" w:rsidP="001E4EA5">
      <w:r>
        <w:separator/>
      </w:r>
    </w:p>
  </w:endnote>
  <w:endnote w:type="continuationSeparator" w:id="0">
    <w:p w:rsidR="001E5A2E" w:rsidRDefault="001E5A2E" w:rsidP="001E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A2E" w:rsidRDefault="001E5A2E" w:rsidP="001E4EA5">
      <w:r>
        <w:separator/>
      </w:r>
    </w:p>
  </w:footnote>
  <w:footnote w:type="continuationSeparator" w:id="0">
    <w:p w:rsidR="001E5A2E" w:rsidRDefault="001E5A2E" w:rsidP="001E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211E4"/>
    <w:multiLevelType w:val="hybridMultilevel"/>
    <w:tmpl w:val="27A8A864"/>
    <w:lvl w:ilvl="0" w:tplc="7F2E8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C"/>
    <w:rsid w:val="00073C61"/>
    <w:rsid w:val="001E4EA5"/>
    <w:rsid w:val="001E5A2E"/>
    <w:rsid w:val="00260D15"/>
    <w:rsid w:val="00293BBC"/>
    <w:rsid w:val="002E70AA"/>
    <w:rsid w:val="00331554"/>
    <w:rsid w:val="003A5C49"/>
    <w:rsid w:val="003D6B33"/>
    <w:rsid w:val="003F5A76"/>
    <w:rsid w:val="00440B51"/>
    <w:rsid w:val="00532BEF"/>
    <w:rsid w:val="00736708"/>
    <w:rsid w:val="009A0E6E"/>
    <w:rsid w:val="00A7031B"/>
    <w:rsid w:val="00B200DB"/>
    <w:rsid w:val="00CE10D6"/>
    <w:rsid w:val="00D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86A39E"/>
  <w15:docId w15:val="{8F1776B1-17D9-40CE-8443-D60C20F1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EA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EA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EA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E10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10D6"/>
    <w:rPr>
      <w:sz w:val="18"/>
      <w:szCs w:val="18"/>
    </w:rPr>
  </w:style>
  <w:style w:type="paragraph" w:styleId="a9">
    <w:name w:val="List Paragraph"/>
    <w:basedOn w:val="a"/>
    <w:uiPriority w:val="34"/>
    <w:qFormat/>
    <w:rsid w:val="009A0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陆品李测试</dc:creator>
  <cp:keywords/>
  <dc:description/>
  <cp:lastModifiedBy>ddm07web</cp:lastModifiedBy>
  <cp:revision>9</cp:revision>
  <dcterms:created xsi:type="dcterms:W3CDTF">2023-06-08T06:59:00Z</dcterms:created>
  <dcterms:modified xsi:type="dcterms:W3CDTF">2023-06-09T01:42:00Z</dcterms:modified>
</cp:coreProperties>
</file>