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7.png" ContentType="image/png"/>
  <Override PartName="/word/media/rId35.png" ContentType="image/png"/>
  <Override PartName="/word/media/rId41.png" ContentType="image/png"/>
  <Override PartName="/word/media/rId39.png" ContentType="image/png"/>
  <Override PartName="/word/media/rId4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Елизавета</w:t>
      </w:r>
      <w:r>
        <w:t xml:space="preserve"> </w:t>
      </w:r>
      <w:r>
        <w:t xml:space="preserve">Андреевна</w:t>
      </w:r>
      <w:r>
        <w:t xml:space="preserve"> </w:t>
      </w:r>
      <w:r>
        <w:t xml:space="preserve">Алмазова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Написать командный файл, реализующий упрощённый механизм семафоров. Командный файл должен в течение некоторого времени t1 дожидаться освобождения ресурса, выдавая об этом сообщение, а дождавшись его освобождения, использовать его в течение некоторого времени t2&lt;&gt;t1, также выдавая информацию о том, что ресурс используется соответствующим командным файлом (процессом). Запустить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фоновом, а в привилегированном режиме. Доработать программу так, чтобы имелась возможность взаимодействия трёх и более процессов.</w:t>
      </w:r>
    </w:p>
    <w:p>
      <w:pPr>
        <w:numPr>
          <w:ilvl w:val="0"/>
          <w:numId w:val="1001"/>
        </w:numPr>
        <w:pStyle w:val="Compact"/>
      </w:pPr>
      <w:r>
        <w:t xml:space="preserve">Реализовать команду man с помощью командного файла. Изучите содержимое каталога /usr/share/man/man1.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numPr>
          <w:ilvl w:val="0"/>
          <w:numId w:val="1001"/>
        </w:numPr>
        <w:pStyle w:val="Compact"/>
      </w:pPr>
      <w:r>
        <w:t xml:space="preserve">Используя встроенную переменную $RANDOM, напишите командный файл, генерирующий случайную последовательность букв латинского алфавита.</w:t>
      </w:r>
    </w:p>
    <w:bookmarkEnd w:id="21"/>
    <w:bookmarkStart w:id="30" w:name="теоретическое-введение"/>
    <w:p>
      <w:pPr>
        <w:pStyle w:val="Heading1"/>
      </w:pPr>
      <w:r>
        <w:t xml:space="preserve">Теоретическое введение</w:t>
      </w:r>
    </w:p>
    <w:bookmarkStart w:id="22" w:name="командные-оболочки"/>
    <w:p>
      <w:pPr>
        <w:pStyle w:val="Heading2"/>
      </w:pPr>
      <w:r>
        <w:t xml:space="preserve">Командные оболочки</w:t>
      </w:r>
    </w:p>
    <w:p>
      <w:pPr>
        <w:pStyle w:val="FirstParagraph"/>
      </w:pPr>
      <w:r>
        <w:t xml:space="preserve">Командная оболочка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2"/>
        </w:numPr>
        <w:pStyle w:val="Compact"/>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Style w:val="Compac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2"/>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Style w:val="Compac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23" w:name="X9a423faf809c23a91c077fc2d6eccc0d4528642"/>
    <w:p>
      <w:pPr>
        <w:pStyle w:val="Heading2"/>
      </w:pPr>
      <w:r>
        <w:t xml:space="preserve">Переменные и массивы в языке программирования bash</w:t>
      </w:r>
    </w:p>
    <w:p>
      <w:pPr>
        <w:pStyle w:val="FirstParagraph"/>
      </w:pPr>
      <w:r>
        <w:t xml:space="preserve">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 1 set -A states Delaware Michigan</w:t>
      </w:r>
      <w:r>
        <w:t xml:space="preserve"> </w:t>
      </w:r>
      <w:r>
        <w:t xml:space="preserve">“</w:t>
      </w:r>
      <w:r>
        <w:t xml:space="preserve">New Jersey</w:t>
      </w:r>
      <w:r>
        <w:t xml:space="preserve">”</w:t>
      </w:r>
      <w:r>
        <w:t xml:space="preserve">. Далее можно сделать добавление в массив, например,states[49]=Alaska. Индексация массивов начинается с нулевого элемента.</w:t>
      </w:r>
    </w:p>
    <w:bookmarkEnd w:id="23"/>
    <w:bookmarkStart w:id="24" w:name="арифметические-вычисления"/>
    <w:p>
      <w:pPr>
        <w:pStyle w:val="Heading2"/>
      </w:pPr>
      <w:r>
        <w:t xml:space="preserve">Арифметические вычисления</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w:t>
      </w:r>
    </w:p>
    <w:p>
      <w:pPr>
        <w:pStyle w:val="BodyText"/>
      </w:pPr>
      <w:r>
        <w:t xml:space="preserve">Целые числа можно записывать как последовательность цифр или в любом базовом формате типа radix#number, где radix (основание системы счисления) — любое число не более 26. Для большинства команд используются следующие основания систем исчисления: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от деления (%).</w:t>
      </w:r>
    </w:p>
    <w:p>
      <w:pPr>
        <w:pStyle w:val="BodyText"/>
      </w:pPr>
      <w:r>
        <w:t xml:space="preserve">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 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w:t>
      </w:r>
      <w:r>
        <w:t xml:space="preserve"> </w:t>
      </w:r>
      <w:r>
        <w:t xml:space="preserve">Команда let не ограничена простыми арифметическими выражениями.</w:t>
      </w:r>
    </w:p>
    <w:p>
      <w:pPr>
        <w:pStyle w:val="BodyText"/>
      </w:pPr>
      <w:r>
        <w:t xml:space="preserve">Подобно С оболочка bash может присваивать переменной любое значение, а произвольное выражение само имеет значение, которое может использоваться. При этом «ноль» воспринимается как «ложь», а любое другое значение выражения — как «истина». Для сказанного является выполнение некоторого действия, одновременно декрементируя</w:t>
      </w:r>
      <w:r>
        <w:t xml:space="preserve"> </w:t>
      </w:r>
      <w:r>
        <w:t xml:space="preserve">некоторое значение.</w:t>
      </w:r>
    </w:p>
    <w:p>
      <w:pPr>
        <w:pStyle w:val="BodyText"/>
      </w:pPr>
      <w:r>
        <w:t xml:space="preserve">Наиболее распространённым является сокращение, избавляющееся от слова let в программах оболочек. Если объявить переменные целыми значениями, то любое присвоение автоматически будет трактоваться как арифметическое действие. Если использовать typeset -i для объявления и присвоения переменной, то при последующем её применении она станет целой. Также можно использовать ключевое слово integer (псевдоним для typeset -i) и объявлять таким образом переменные целыми. Выражения типа х=y+z будет восприниматься в это случае как арифметические.</w:t>
      </w:r>
    </w:p>
    <w:p>
      <w:pPr>
        <w:pStyle w:val="BodyText"/>
      </w:pPr>
      <w:r>
        <w:t xml:space="preserve">Команда read позволяет читать значения переменных со стандартного ввода</w:t>
      </w:r>
    </w:p>
    <w:bookmarkEnd w:id="24"/>
    <w:bookmarkStart w:id="25" w:name="стандартные-переменные"/>
    <w:p>
      <w:pPr>
        <w:pStyle w:val="Heading2"/>
      </w:pPr>
      <w:r>
        <w:t xml:space="preserve">Стандартные переменные</w:t>
      </w:r>
    </w:p>
    <w:p>
      <w:pPr>
        <w:pStyle w:val="FirstParagraph"/>
      </w:pPr>
      <w:r>
        <w:t xml:space="preserve">Переменные PS1 и PS2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 Другие стандартные переменные:</w:t>
      </w:r>
    </w:p>
    <w:p>
      <w:pPr>
        <w:numPr>
          <w:ilvl w:val="0"/>
          <w:numId w:val="1003"/>
        </w:numPr>
        <w:pStyle w:val="Compact"/>
      </w:pPr>
      <w:r>
        <w:t xml:space="preserve">HOME — имя домашнего каталога пользователя. Если команда cd вводится без аргументов, то происходит переход в каталог, указанный в этой переменной.</w:t>
      </w:r>
    </w:p>
    <w:p>
      <w:pPr>
        <w:numPr>
          <w:ilvl w:val="0"/>
          <w:numId w:val="1003"/>
        </w:numPr>
        <w:pStyle w:val="Compact"/>
      </w:pPr>
      <w:r>
        <w:t xml:space="preserve">IFS — последовательность символов, являющихся разделителями в командной строке, например, пробел, табуляция и перевод строки (new line).</w:t>
      </w:r>
    </w:p>
    <w:p>
      <w:pPr>
        <w:numPr>
          <w:ilvl w:val="0"/>
          <w:numId w:val="1003"/>
        </w:numPr>
        <w:pStyle w:val="Compact"/>
      </w:pPr>
      <w:r>
        <w:t xml:space="preserve">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p>
    <w:p>
      <w:pPr>
        <w:numPr>
          <w:ilvl w:val="0"/>
          <w:numId w:val="1003"/>
        </w:numPr>
        <w:pStyle w:val="Compact"/>
      </w:pPr>
      <w:r>
        <w:t xml:space="preserve">TERM — тип используемого терминала.</w:t>
      </w:r>
    </w:p>
    <w:p>
      <w:pPr>
        <w:numPr>
          <w:ilvl w:val="0"/>
          <w:numId w:val="1003"/>
        </w:numPr>
        <w:pStyle w:val="Compact"/>
      </w:pPr>
      <w:r>
        <w:t xml:space="preserve">LOGNAME — содержит регистрационное имя пользователя, которое устанавливается автоматически при входе в систему.</w:t>
      </w:r>
    </w:p>
    <w:p>
      <w:pPr>
        <w:pStyle w:val="FirstParagraph"/>
      </w:pPr>
      <w:r>
        <w:t xml:space="preserve">В командном процессоре Си имеется ещё несколько стандартных переменных. Значение всех переменных можно просмотреть с помощью команды set.</w:t>
      </w:r>
    </w:p>
    <w:bookmarkEnd w:id="25"/>
    <w:bookmarkStart w:id="26" w:name="метасимволы-и-экранирование"/>
    <w:p>
      <w:pPr>
        <w:pStyle w:val="Heading2"/>
      </w:pPr>
      <w:r>
        <w:t xml:space="preserve">Метасимволы и экранирование</w:t>
      </w:r>
    </w:p>
    <w:p>
      <w:pPr>
        <w:pStyle w:val="FirstParagraph"/>
      </w:pPr>
      <w:r>
        <w:t xml:space="preserve">Такие символы, как ’ &lt; &gt; * ? |  ” &amp;, являются метасимволами и имеют для командного процессора специальный смысл. Экранирование может быть осуществлено с помощью предшествующего метасимволу символа , который, в свою очередь, является метасимволом.</w:t>
      </w:r>
    </w:p>
    <w:bookmarkEnd w:id="26"/>
    <w:bookmarkStart w:id="27" w:name="командные-файлы-и-их-параметры"/>
    <w:p>
      <w:pPr>
        <w:pStyle w:val="Heading2"/>
      </w:pPr>
      <w:r>
        <w:t xml:space="preserve">Командные файлы и их параметры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её интерпретацию.</w:t>
      </w:r>
    </w:p>
    <w:p>
      <w:pPr>
        <w:pStyle w:val="BodyText"/>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bookmarkEnd w:id="27"/>
    <w:bookmarkStart w:id="28" w:name="getopts-и-флаги"/>
    <w:p>
      <w:pPr>
        <w:pStyle w:val="Heading2"/>
      </w:pPr>
      <w:r>
        <w:t xml:space="preserve">Getopts и флаги</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Флаги — это опции командной строки, обычно помеченные знаком минус; Например, для команды ls флагом может являться -F. Иногда флаги имеют аргументы, связанные с ними. Программы интерпретируют флаги, соответствующим образом изменяя своё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bookmarkEnd w:id="28"/>
    <w:bookmarkStart w:id="29" w:name="управление-последовательностью-действий"/>
    <w:p>
      <w:pPr>
        <w:pStyle w:val="Heading2"/>
      </w:pPr>
      <w:r>
        <w:t xml:space="preserve">Управление последовательностью действий</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w:t>
      </w:r>
    </w:p>
    <w:p>
      <w:pPr>
        <w:pStyle w:val="BodyText"/>
      </w:pPr>
      <w:r>
        <w:t xml:space="preserve">При каждом следующем выполнении оператора цикла for переменная имя принимает следующее значение из списка значений, задаваемых списком список -значений. Вообще говоря, список-значений является необязательным. При его отсутствии оператор цикла for выполняется для всех позиционных параметров или, иначе говоря, аргументов.</w:t>
      </w:r>
    </w:p>
    <w:p>
      <w:pPr>
        <w:pStyle w:val="BodyText"/>
      </w:pPr>
      <w:r>
        <w:t xml:space="preserve">Оператор выбора case реализует возможность ветвления на произвольное число ветвей.</w:t>
      </w:r>
    </w:p>
    <w:p>
      <w:pPr>
        <w:pStyle w:val="BodyText"/>
      </w:pPr>
      <w:r>
        <w:t xml:space="preserve">Выполнение условного оператора if сводится к тому, что сначала выполняется последовательность команд (операторов), которую задаёт список-команд в строке, содержащей служебное слово if. Затем, если последняя выполненная команда из этой последовательности команд возвращает нулевой код завершения (истина), то будет выполнена последовательность команд (операторов), которую задаёт список-команд в строке, содержащей служебное слово then. Фраза elif проверяется в том случае, когда предыдущая проверка была ложной. Строка, содержащая служебное слово else, является необязательной. Если она присутствует, то последовательность команд (операторов), которую задаёт список-команд в строке, содержащей служебное слово else, будет выполнена только при условии, что последняя выполненная команда из последовательности команд (операторов), которую задаёт список-команд в строке, содержащей служебное слово if или elif, возвращает ненулевой код завершения (ложь).</w:t>
      </w:r>
    </w:p>
    <w:bookmarkEnd w:id="29"/>
    <w:bookmarkEnd w:id="30"/>
    <w:bookmarkStart w:id="47" w:name="выполнение-лабораторной-работы"/>
    <w:p>
      <w:pPr>
        <w:pStyle w:val="Heading1"/>
      </w:pPr>
      <w:r>
        <w:t xml:space="preserve">Выполнение лабораторной работы</w:t>
      </w:r>
    </w:p>
    <w:p>
      <w:pPr>
        <w:numPr>
          <w:ilvl w:val="0"/>
          <w:numId w:val="1004"/>
        </w:numPr>
        <w:pStyle w:val="Compact"/>
      </w:pPr>
      <w:r>
        <w:t xml:space="preserve">Написала командный файл semaphor.sh, реализующий упрощённый механизм семафоров. Командный файл, получая в качестве аргумента t1 и t2, в течение некоторого времени t1 дожидается освобождения ресурса, выдавая об этом сообщение, а дождавшись его освобождения, использует его в течение некоторого времени t2, также выдавая информацию о том, что ресурс используется соответствующим командным файлом (процессом) (рис.1).</w:t>
      </w:r>
    </w:p>
    <w:p>
      <w:pPr>
        <w:pStyle w:val="CaptionedFigure"/>
      </w:pPr>
      <w:bookmarkStart w:id="32" w:name="fig:001"/>
      <w:r>
        <w:drawing>
          <wp:inline>
            <wp:extent cx="5334000" cy="2151256"/>
            <wp:effectExtent b="0" l="0" r="0" t="0"/>
            <wp:docPr descr="Рисунок 1 - semaphor.sh." title="" id="1" name="Picture"/>
            <a:graphic>
              <a:graphicData uri="http://schemas.openxmlformats.org/drawingml/2006/picture">
                <pic:pic>
                  <pic:nvPicPr>
                    <pic:cNvPr descr="image/1.png" id="0" name="Picture"/>
                    <pic:cNvPicPr>
                      <a:picLocks noChangeArrowheads="1" noChangeAspect="1"/>
                    </pic:cNvPicPr>
                  </pic:nvPicPr>
                  <pic:blipFill>
                    <a:blip r:embed="rId31"/>
                    <a:stretch>
                      <a:fillRect/>
                    </a:stretch>
                  </pic:blipFill>
                  <pic:spPr bwMode="auto">
                    <a:xfrm>
                      <a:off x="0" y="0"/>
                      <a:ext cx="5334000" cy="2151256"/>
                    </a:xfrm>
                    <a:prstGeom prst="rect">
                      <a:avLst/>
                    </a:prstGeom>
                    <a:noFill/>
                    <a:ln w="9525">
                      <a:noFill/>
                      <a:headEnd/>
                      <a:tailEnd/>
                    </a:ln>
                  </pic:spPr>
                </pic:pic>
              </a:graphicData>
            </a:graphic>
          </wp:inline>
        </w:drawing>
      </w:r>
      <w:bookmarkEnd w:id="32"/>
    </w:p>
    <w:p>
      <w:pPr>
        <w:pStyle w:val="ImageCaption"/>
      </w:pPr>
      <w:r>
        <w:t xml:space="preserve">Рисунок 1 - semaphor.sh.</w:t>
      </w:r>
    </w:p>
    <w:p>
      <w:pPr>
        <w:numPr>
          <w:ilvl w:val="0"/>
          <w:numId w:val="1005"/>
        </w:numPr>
        <w:pStyle w:val="Compact"/>
      </w:pPr>
      <w:r>
        <w:t xml:space="preserve">Проверила работу файла. Запустила командный файл semaphor.sh в одном виртуальном терминале в фоновом режиме, перенаправив его вывод в другой (&gt; /dev/tty1), в котором также запущен файл semaphorprivileged.sh в привилегированном режиме (рис.2).</w:t>
      </w:r>
    </w:p>
    <w:p>
      <w:pPr>
        <w:pStyle w:val="CaptionedFigure"/>
      </w:pPr>
      <w:bookmarkStart w:id="34" w:name="fig:002"/>
      <w:r>
        <w:drawing>
          <wp:inline>
            <wp:extent cx="5334000" cy="3350846"/>
            <wp:effectExtent b="0" l="0" r="0" t="0"/>
            <wp:docPr descr="Рисунок 2 - Проверка работы файла и перенаправление вывода." title="" id="1" name="Picture"/>
            <a:graphic>
              <a:graphicData uri="http://schemas.openxmlformats.org/drawingml/2006/picture">
                <pic:pic>
                  <pic:nvPicPr>
                    <pic:cNvPr descr="image/2.png" id="0" name="Picture"/>
                    <pic:cNvPicPr>
                      <a:picLocks noChangeArrowheads="1" noChangeAspect="1"/>
                    </pic:cNvPicPr>
                  </pic:nvPicPr>
                  <pic:blipFill>
                    <a:blip r:embed="rId33"/>
                    <a:stretch>
                      <a:fillRect/>
                    </a:stretch>
                  </pic:blipFill>
                  <pic:spPr bwMode="auto">
                    <a:xfrm>
                      <a:off x="0" y="0"/>
                      <a:ext cx="5334000" cy="3350846"/>
                    </a:xfrm>
                    <a:prstGeom prst="rect">
                      <a:avLst/>
                    </a:prstGeom>
                    <a:noFill/>
                    <a:ln w="9525">
                      <a:noFill/>
                      <a:headEnd/>
                      <a:tailEnd/>
                    </a:ln>
                  </pic:spPr>
                </pic:pic>
              </a:graphicData>
            </a:graphic>
          </wp:inline>
        </w:drawing>
      </w:r>
      <w:bookmarkEnd w:id="34"/>
    </w:p>
    <w:p>
      <w:pPr>
        <w:pStyle w:val="ImageCaption"/>
      </w:pPr>
      <w:r>
        <w:t xml:space="preserve">Рисунок 2 - Проверка работы файла и перенаправление вывода.</w:t>
      </w:r>
    </w:p>
    <w:p>
      <w:pPr>
        <w:numPr>
          <w:ilvl w:val="0"/>
          <w:numId w:val="1006"/>
        </w:numPr>
        <w:pStyle w:val="Compact"/>
      </w:pPr>
      <w:r>
        <w:t xml:space="preserve">Доработала программу semaphor2.sh так, чтобы имелась возможность взаимодействия трёх и более процессов (рис.3). Проверила работу программы (рис.4).</w:t>
      </w:r>
    </w:p>
    <w:p>
      <w:pPr>
        <w:pStyle w:val="CaptionedFigure"/>
      </w:pPr>
      <w:bookmarkStart w:id="36" w:name="fig:003"/>
      <w:r>
        <w:drawing>
          <wp:inline>
            <wp:extent cx="5334000" cy="2383758"/>
            <wp:effectExtent b="0" l="0" r="0" t="0"/>
            <wp:docPr descr="Рисунок 3 - semaphor2.sh." title="" id="1" name="Picture"/>
            <a:graphic>
              <a:graphicData uri="http://schemas.openxmlformats.org/drawingml/2006/picture">
                <pic:pic>
                  <pic:nvPicPr>
                    <pic:cNvPr descr="image/4.png" id="0" name="Picture"/>
                    <pic:cNvPicPr>
                      <a:picLocks noChangeArrowheads="1" noChangeAspect="1"/>
                    </pic:cNvPicPr>
                  </pic:nvPicPr>
                  <pic:blipFill>
                    <a:blip r:embed="rId35"/>
                    <a:stretch>
                      <a:fillRect/>
                    </a:stretch>
                  </pic:blipFill>
                  <pic:spPr bwMode="auto">
                    <a:xfrm>
                      <a:off x="0" y="0"/>
                      <a:ext cx="5334000" cy="2383758"/>
                    </a:xfrm>
                    <a:prstGeom prst="rect">
                      <a:avLst/>
                    </a:prstGeom>
                    <a:noFill/>
                    <a:ln w="9525">
                      <a:noFill/>
                      <a:headEnd/>
                      <a:tailEnd/>
                    </a:ln>
                  </pic:spPr>
                </pic:pic>
              </a:graphicData>
            </a:graphic>
          </wp:inline>
        </w:drawing>
      </w:r>
      <w:bookmarkEnd w:id="36"/>
    </w:p>
    <w:p>
      <w:pPr>
        <w:pStyle w:val="ImageCaption"/>
      </w:pPr>
      <w:r>
        <w:t xml:space="preserve">Рисунок 3 - semaphor2.sh.</w:t>
      </w:r>
    </w:p>
    <w:p>
      <w:pPr>
        <w:pStyle w:val="CaptionedFigure"/>
      </w:pPr>
      <w:bookmarkStart w:id="38" w:name="fig:004"/>
      <w:r>
        <w:drawing>
          <wp:inline>
            <wp:extent cx="5334000" cy="5226372"/>
            <wp:effectExtent b="0" l="0" r="0" t="0"/>
            <wp:docPr descr="Рисунок 4 - Проверка работы файла." title="" id="1" name="Picture"/>
            <a:graphic>
              <a:graphicData uri="http://schemas.openxmlformats.org/drawingml/2006/picture">
                <pic:pic>
                  <pic:nvPicPr>
                    <pic:cNvPr descr="image/3.png" id="0" name="Picture"/>
                    <pic:cNvPicPr>
                      <a:picLocks noChangeArrowheads="1" noChangeAspect="1"/>
                    </pic:cNvPicPr>
                  </pic:nvPicPr>
                  <pic:blipFill>
                    <a:blip r:embed="rId37"/>
                    <a:stretch>
                      <a:fillRect/>
                    </a:stretch>
                  </pic:blipFill>
                  <pic:spPr bwMode="auto">
                    <a:xfrm>
                      <a:off x="0" y="0"/>
                      <a:ext cx="5334000" cy="5226372"/>
                    </a:xfrm>
                    <a:prstGeom prst="rect">
                      <a:avLst/>
                    </a:prstGeom>
                    <a:noFill/>
                    <a:ln w="9525">
                      <a:noFill/>
                      <a:headEnd/>
                      <a:tailEnd/>
                    </a:ln>
                  </pic:spPr>
                </pic:pic>
              </a:graphicData>
            </a:graphic>
          </wp:inline>
        </w:drawing>
      </w:r>
      <w:bookmarkEnd w:id="38"/>
    </w:p>
    <w:p>
      <w:pPr>
        <w:pStyle w:val="ImageCaption"/>
      </w:pPr>
      <w:r>
        <w:t xml:space="preserve">Рисунок 4 - Проверка работы файла.</w:t>
      </w:r>
    </w:p>
    <w:p>
      <w:pPr>
        <w:numPr>
          <w:ilvl w:val="0"/>
          <w:numId w:val="1007"/>
        </w:numPr>
        <w:pStyle w:val="Compact"/>
      </w:pPr>
      <w:r>
        <w:t xml:space="preserve">Реализовала команду man с помощью командного файла man.sh. Изучила содержимое каталога /usr/share/man/man1.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 если соответствующего файла нет в каталоге man1 (рис.5). Проверила работу файла на команде man (рис.6).</w:t>
      </w:r>
    </w:p>
    <w:p>
      <w:pPr>
        <w:pStyle w:val="CaptionedFigure"/>
      </w:pPr>
      <w:bookmarkStart w:id="40" w:name="fig:005"/>
      <w:r>
        <w:drawing>
          <wp:inline>
            <wp:extent cx="5334000" cy="787356"/>
            <wp:effectExtent b="0" l="0" r="0" t="0"/>
            <wp:docPr descr="Рисунок 5 - man.sh." title="" id="1" name="Picture"/>
            <a:graphic>
              <a:graphicData uri="http://schemas.openxmlformats.org/drawingml/2006/picture">
                <pic:pic>
                  <pic:nvPicPr>
                    <pic:cNvPr descr="image/6.png" id="0" name="Picture"/>
                    <pic:cNvPicPr>
                      <a:picLocks noChangeArrowheads="1" noChangeAspect="1"/>
                    </pic:cNvPicPr>
                  </pic:nvPicPr>
                  <pic:blipFill>
                    <a:blip r:embed="rId39"/>
                    <a:stretch>
                      <a:fillRect/>
                    </a:stretch>
                  </pic:blipFill>
                  <pic:spPr bwMode="auto">
                    <a:xfrm>
                      <a:off x="0" y="0"/>
                      <a:ext cx="5334000" cy="787356"/>
                    </a:xfrm>
                    <a:prstGeom prst="rect">
                      <a:avLst/>
                    </a:prstGeom>
                    <a:noFill/>
                    <a:ln w="9525">
                      <a:noFill/>
                      <a:headEnd/>
                      <a:tailEnd/>
                    </a:ln>
                  </pic:spPr>
                </pic:pic>
              </a:graphicData>
            </a:graphic>
          </wp:inline>
        </w:drawing>
      </w:r>
      <w:bookmarkEnd w:id="40"/>
    </w:p>
    <w:p>
      <w:pPr>
        <w:pStyle w:val="ImageCaption"/>
      </w:pPr>
      <w:r>
        <w:t xml:space="preserve">Рисунок 5 - man.sh.</w:t>
      </w:r>
    </w:p>
    <w:p>
      <w:pPr>
        <w:pStyle w:val="CaptionedFigure"/>
      </w:pPr>
      <w:bookmarkStart w:id="42" w:name="fig:005"/>
      <w:r>
        <w:drawing>
          <wp:inline>
            <wp:extent cx="5334000" cy="3782946"/>
            <wp:effectExtent b="0" l="0" r="0" t="0"/>
            <wp:docPr descr="Рисунок 6 - Проверка работы файла." title="" id="1" name="Picture"/>
            <a:graphic>
              <a:graphicData uri="http://schemas.openxmlformats.org/drawingml/2006/picture">
                <pic:pic>
                  <pic:nvPicPr>
                    <pic:cNvPr descr="image/5.png" id="0" name="Picture"/>
                    <pic:cNvPicPr>
                      <a:picLocks noChangeArrowheads="1" noChangeAspect="1"/>
                    </pic:cNvPicPr>
                  </pic:nvPicPr>
                  <pic:blipFill>
                    <a:blip r:embed="rId41"/>
                    <a:stretch>
                      <a:fillRect/>
                    </a:stretch>
                  </pic:blipFill>
                  <pic:spPr bwMode="auto">
                    <a:xfrm>
                      <a:off x="0" y="0"/>
                      <a:ext cx="5334000" cy="3782946"/>
                    </a:xfrm>
                    <a:prstGeom prst="rect">
                      <a:avLst/>
                    </a:prstGeom>
                    <a:noFill/>
                    <a:ln w="9525">
                      <a:noFill/>
                      <a:headEnd/>
                      <a:tailEnd/>
                    </a:ln>
                  </pic:spPr>
                </pic:pic>
              </a:graphicData>
            </a:graphic>
          </wp:inline>
        </w:drawing>
      </w:r>
      <w:bookmarkEnd w:id="42"/>
    </w:p>
    <w:p>
      <w:pPr>
        <w:pStyle w:val="ImageCaption"/>
      </w:pPr>
      <w:r>
        <w:t xml:space="preserve">Рисунок 6 - Проверка работы файла.</w:t>
      </w:r>
    </w:p>
    <w:p>
      <w:pPr>
        <w:numPr>
          <w:ilvl w:val="0"/>
          <w:numId w:val="1008"/>
        </w:numPr>
        <w:pStyle w:val="Compact"/>
      </w:pPr>
      <w:r>
        <w:t xml:space="preserve">Используя встроенную переменную $RANDOM, написала командный файл random.sh, генерирующий случайную последовательность букв латинского алфавита, получая в качестве аргумента ее длину (рис.7). Проверила работу файла (рис.8).</w:t>
      </w:r>
    </w:p>
    <w:p>
      <w:pPr>
        <w:pStyle w:val="CaptionedFigure"/>
      </w:pPr>
      <w:bookmarkStart w:id="44" w:name="fig:007"/>
      <w:r>
        <w:drawing>
          <wp:inline>
            <wp:extent cx="5334000" cy="1178955"/>
            <wp:effectExtent b="0" l="0" r="0" t="0"/>
            <wp:docPr descr="Рисунок 7 - random.sh." title="" id="1" name="Picture"/>
            <a:graphic>
              <a:graphicData uri="http://schemas.openxmlformats.org/drawingml/2006/picture">
                <pic:pic>
                  <pic:nvPicPr>
                    <pic:cNvPr descr="image/7.png" id="0" name="Picture"/>
                    <pic:cNvPicPr>
                      <a:picLocks noChangeArrowheads="1" noChangeAspect="1"/>
                    </pic:cNvPicPr>
                  </pic:nvPicPr>
                  <pic:blipFill>
                    <a:blip r:embed="rId43"/>
                    <a:stretch>
                      <a:fillRect/>
                    </a:stretch>
                  </pic:blipFill>
                  <pic:spPr bwMode="auto">
                    <a:xfrm>
                      <a:off x="0" y="0"/>
                      <a:ext cx="5334000" cy="1178955"/>
                    </a:xfrm>
                    <a:prstGeom prst="rect">
                      <a:avLst/>
                    </a:prstGeom>
                    <a:noFill/>
                    <a:ln w="9525">
                      <a:noFill/>
                      <a:headEnd/>
                      <a:tailEnd/>
                    </a:ln>
                  </pic:spPr>
                </pic:pic>
              </a:graphicData>
            </a:graphic>
          </wp:inline>
        </w:drawing>
      </w:r>
      <w:bookmarkEnd w:id="44"/>
    </w:p>
    <w:p>
      <w:pPr>
        <w:pStyle w:val="ImageCaption"/>
      </w:pPr>
      <w:r>
        <w:t xml:space="preserve">Рисунок 7 - random.sh.</w:t>
      </w:r>
    </w:p>
    <w:p>
      <w:pPr>
        <w:pStyle w:val="CaptionedFigure"/>
      </w:pPr>
      <w:bookmarkStart w:id="46" w:name="fig:008"/>
      <w:r>
        <w:drawing>
          <wp:inline>
            <wp:extent cx="2046209" cy="479580"/>
            <wp:effectExtent b="0" l="0" r="0" t="0"/>
            <wp:docPr descr="Рисунок 8 - Проверка работы файла." title="" id="1" name="Picture"/>
            <a:graphic>
              <a:graphicData uri="http://schemas.openxmlformats.org/drawingml/2006/picture">
                <pic:pic>
                  <pic:nvPicPr>
                    <pic:cNvPr descr="image/8.png" id="0" name="Picture"/>
                    <pic:cNvPicPr>
                      <a:picLocks noChangeArrowheads="1" noChangeAspect="1"/>
                    </pic:cNvPicPr>
                  </pic:nvPicPr>
                  <pic:blipFill>
                    <a:blip r:embed="rId45"/>
                    <a:stretch>
                      <a:fillRect/>
                    </a:stretch>
                  </pic:blipFill>
                  <pic:spPr bwMode="auto">
                    <a:xfrm>
                      <a:off x="0" y="0"/>
                      <a:ext cx="2046209" cy="479580"/>
                    </a:xfrm>
                    <a:prstGeom prst="rect">
                      <a:avLst/>
                    </a:prstGeom>
                    <a:noFill/>
                    <a:ln w="9525">
                      <a:noFill/>
                      <a:headEnd/>
                      <a:tailEnd/>
                    </a:ln>
                  </pic:spPr>
                </pic:pic>
              </a:graphicData>
            </a:graphic>
          </wp:inline>
        </w:drawing>
      </w:r>
      <w:bookmarkEnd w:id="46"/>
    </w:p>
    <w:p>
      <w:pPr>
        <w:pStyle w:val="ImageCaption"/>
      </w:pPr>
      <w:r>
        <w:t xml:space="preserve">Рисунок 8 - Проверка работы файла.</w:t>
      </w:r>
    </w:p>
    <w:bookmarkEnd w:id="47"/>
    <w:bookmarkStart w:id="48"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8"/>
    <w:bookmarkStart w:id="49" w:name="ответы-на-контрольные-вопросы"/>
    <w:p>
      <w:pPr>
        <w:pStyle w:val="Heading1"/>
      </w:pPr>
      <w:r>
        <w:t xml:space="preserve">Ответы на контрольные вопросы</w:t>
      </w:r>
    </w:p>
    <w:p>
      <w:pPr>
        <w:numPr>
          <w:ilvl w:val="0"/>
          <w:numId w:val="1009"/>
        </w:numPr>
        <w:pStyle w:val="Compact"/>
      </w:pPr>
      <w:r>
        <w:t xml:space="preserve">Найдите синтаксическую ошибку в следующей строке: while [$1 !=</w:t>
      </w:r>
      <w:r>
        <w:t xml:space="preserve"> </w:t>
      </w:r>
      <w:r>
        <w:t xml:space="preserve">“</w:t>
      </w:r>
      <w:r>
        <w:t xml:space="preserve">exit</w:t>
      </w:r>
      <w:r>
        <w:t xml:space="preserve">”</w:t>
      </w:r>
      <w:r>
        <w:t xml:space="preserve">]</w:t>
      </w:r>
    </w:p>
    <w:p>
      <w:pPr>
        <w:pStyle w:val="FirstParagraph"/>
      </w:pPr>
      <w:r>
        <w:t xml:space="preserve">После [ и перед ] должны стоять пробелы, выражение $1 стоит взять в двойные кавычки на случай содержания в ней пробелов: [</w:t>
      </w:r>
      <w:r>
        <w:t xml:space="preserve"> </w:t>
      </w:r>
      <w:r>
        <w:t xml:space="preserve">“</w:t>
      </w:r>
      <w:r>
        <w:t xml:space="preserve">$1</w:t>
      </w:r>
      <w:r>
        <w:t xml:space="preserve">”</w:t>
      </w:r>
      <w:r>
        <w:t xml:space="preserve"> </w:t>
      </w:r>
      <w:r>
        <w:t xml:space="preserve">!=</w:t>
      </w:r>
      <w:r>
        <w:t xml:space="preserve"> </w:t>
      </w:r>
      <w:r>
        <w:t xml:space="preserve">“</w:t>
      </w:r>
      <w:r>
        <w:t xml:space="preserve">exit</w:t>
      </w:r>
      <w:r>
        <w:t xml:space="preserve">”</w:t>
      </w:r>
      <w:r>
        <w:t xml:space="preserve"> </w:t>
      </w:r>
      <w:r>
        <w:t xml:space="preserve">].</w:t>
      </w:r>
    </w:p>
    <w:p>
      <w:pPr>
        <w:numPr>
          <w:ilvl w:val="0"/>
          <w:numId w:val="1010"/>
        </w:numPr>
        <w:pStyle w:val="Compact"/>
      </w:pPr>
      <w:r>
        <w:t xml:space="preserve">Как объединить (конкатенация) несколько строк в одну?</w:t>
      </w:r>
    </w:p>
    <w:p>
      <w:pPr>
        <w:pStyle w:val="FirstParagraph"/>
      </w:pPr>
      <w:r>
        <w:t xml:space="preserve">Самый простой способ объединить две или более строковые переменные - записать их одну за другой:</w:t>
      </w:r>
    </w:p>
    <w:p>
      <w:pPr>
        <w:pStyle w:val="BodyText"/>
      </w:pPr>
      <w:r>
        <w:t xml:space="preserve">VAR1=</w:t>
      </w:r>
      <w:r>
        <w:t xml:space="preserve">“</w:t>
      </w:r>
      <w:r>
        <w:t xml:space="preserve">Hello,</w:t>
      </w:r>
      <w:r>
        <w:t xml:space="preserve">”</w:t>
      </w:r>
    </w:p>
    <w:p>
      <w:pPr>
        <w:pStyle w:val="BodyText"/>
      </w:pPr>
      <w:r>
        <w:t xml:space="preserve">VAR2=” World”</w:t>
      </w:r>
    </w:p>
    <w:p>
      <w:pPr>
        <w:pStyle w:val="BodyText"/>
      </w:pPr>
      <w:r>
        <w:t xml:space="preserve">VAR3=</w:t>
      </w:r>
      <w:r>
        <w:t xml:space="preserve">“</w:t>
      </w:r>
      <m:oMath>
        <m:r>
          <m:t>V</m:t>
        </m:r>
        <m:r>
          <m:t>A</m:t>
        </m:r>
        <m:r>
          <m:t>R</m:t>
        </m:r>
        <m:r>
          <m:t>1</m:t>
        </m:r>
      </m:oMath>
      <w:r>
        <w:t xml:space="preserve">VAR2</w:t>
      </w:r>
      <w:r>
        <w:t xml:space="preserve">”</w:t>
      </w:r>
    </w:p>
    <w:p>
      <w:pPr>
        <w:pStyle w:val="BodyText"/>
      </w:pPr>
      <w:r>
        <w:t xml:space="preserve">Вы также можете объединить одну или несколько переменных с литеральными строками. Когда за переменной следует другой допустимый символ имени переменной, вы должны заключить его в фигурные скобки ${VAR1}:</w:t>
      </w:r>
    </w:p>
    <w:p>
      <w:pPr>
        <w:pStyle w:val="BodyText"/>
      </w:pPr>
      <w:r>
        <w:t xml:space="preserve">VAR1=</w:t>
      </w:r>
      <w:r>
        <w:t xml:space="preserve">“</w:t>
      </w:r>
      <w:r>
        <w:t xml:space="preserve">Hello,</w:t>
      </w:r>
      <w:r>
        <w:t xml:space="preserve">”</w:t>
      </w:r>
    </w:p>
    <w:p>
      <w:pPr>
        <w:pStyle w:val="BodyText"/>
      </w:pPr>
      <w:r>
        <w:t xml:space="preserve">VAR2=</w:t>
      </w:r>
      <w:r>
        <w:t xml:space="preserve">“</w:t>
      </w:r>
      <w:r>
        <w:t xml:space="preserve">${VAR1}World</w:t>
      </w:r>
      <w:r>
        <w:t xml:space="preserve">”</w:t>
      </w:r>
    </w:p>
    <w:p>
      <w:pPr>
        <w:pStyle w:val="BodyText"/>
      </w:pPr>
      <w:r>
        <w:t xml:space="preserve">Чтобы избежать каких-либо проблем с разделением слов или глобализацией, всегда пытайтесь использовать двойные кавычки вокруг имени переменной. Если вы хотите подавить переменную интерполяцию и специальную обработку символа обратной косой черты вместо двойных, используйте одинарные кавычки.</w:t>
      </w:r>
    </w:p>
    <w:p>
      <w:pPr>
        <w:pStyle w:val="BodyText"/>
      </w:pPr>
      <w:r>
        <w:t xml:space="preserve">Bash не разделяет переменные по «типу», переменные обрабатываются как целое число или строка в зависимости от контекста. Вы также можете объединить переменные, которые содержат только цифры.</w:t>
      </w:r>
    </w:p>
    <w:p>
      <w:pPr>
        <w:pStyle w:val="BodyText"/>
      </w:pPr>
      <w:r>
        <w:t xml:space="preserve">Другим способом объединения строк в bash является добавление переменных или литеральных строк к переменной с помощью += оператора:</w:t>
      </w:r>
    </w:p>
    <w:p>
      <w:pPr>
        <w:pStyle w:val="BodyText"/>
      </w:pPr>
      <w:r>
        <w:t xml:space="preserve">VAR1=</w:t>
      </w:r>
      <w:r>
        <w:t xml:space="preserve">“</w:t>
      </w:r>
      <w:r>
        <w:t xml:space="preserve">Hello,</w:t>
      </w:r>
      <w:r>
        <w:t xml:space="preserve">”</w:t>
      </w:r>
    </w:p>
    <w:p>
      <w:pPr>
        <w:pStyle w:val="BodyText"/>
      </w:pPr>
      <w:r>
        <w:t xml:space="preserve">VAR1+=” World”</w:t>
      </w:r>
    </w:p>
    <w:p>
      <w:pPr>
        <w:numPr>
          <w:ilvl w:val="0"/>
          <w:numId w:val="1011"/>
        </w:numPr>
        <w:pStyle w:val="Compact"/>
      </w:pPr>
      <w:r>
        <w:t xml:space="preserve">Найдите информацию об утилите seq. Какими иными способами можно реализовать её функционал при программировании на bash?</w:t>
      </w:r>
    </w:p>
    <w:p>
      <w:pPr>
        <w:pStyle w:val="FirstParagraph"/>
      </w:pPr>
      <w:r>
        <w:t xml:space="preserve">Если вы запускаете seq с одним числом в качестве параметра командной строки, он считается от единицы до этого числа. Затем он печатает числа в окне терминала, по одному числу в строке. Если вы введете два числа в командной строке, первое будет начальным числом, а второе будет конечным числом. Вы можете установить размер шага, включив третье число. Он находится между начальным и конечным числами.</w:t>
      </w:r>
    </w:p>
    <w:p>
      <w:pPr>
        <w:pStyle w:val="BodyText"/>
      </w:pPr>
      <w:r>
        <w:t xml:space="preserve">Мы также можем попросить seq создать список чисел от самого высокого до самого низкого. Однако для этого мы должны предоставить отрицательный шаг.</w:t>
      </w:r>
    </w:p>
    <w:p>
      <w:pPr>
        <w:pStyle w:val="BodyText"/>
      </w:pPr>
      <w:r>
        <w:t xml:space="preserve">Номера начала, конца и шага также могут быть десятичными. Если какое-либо из чисел является десятичным, остальные также рассматриваются как десятичные.</w:t>
      </w:r>
    </w:p>
    <w:p>
      <w:pPr>
        <w:pStyle w:val="BodyText"/>
      </w:pPr>
      <w:r>
        <w:t xml:space="preserve">Для изменения разделителя можно использовать использовать параметр -s (разделитель).</w:t>
      </w:r>
    </w:p>
    <w:p>
      <w:pPr>
        <w:pStyle w:val="BodyText"/>
      </w:pPr>
      <w:r>
        <w:t xml:space="preserve">Обычно seq используется для генерации списка аргументов цикла for: for a in ${seq 100}. Это можно заменить на цикл for другого синтаксиса: for a in 1 2 3 … 80 - или синтаксиса, похожий на Си: for ((i=1;i&lt;101;i++))</w:t>
      </w:r>
    </w:p>
    <w:p>
      <w:pPr>
        <w:numPr>
          <w:ilvl w:val="0"/>
          <w:numId w:val="1012"/>
        </w:numPr>
        <w:pStyle w:val="Compact"/>
      </w:pPr>
      <w:r>
        <w:t xml:space="preserve">Какой результат даст вычисление выражения $((10/3))?</w:t>
      </w:r>
    </w:p>
    <w:p>
      <w:pPr>
        <w:pStyle w:val="FirstParagraph"/>
      </w:pPr>
      <w:r>
        <w:t xml:space="preserve">3 - целочисленное деление без остатка.</w:t>
      </w:r>
    </w:p>
    <w:p>
      <w:pPr>
        <w:numPr>
          <w:ilvl w:val="0"/>
          <w:numId w:val="1013"/>
        </w:numPr>
        <w:pStyle w:val="Compact"/>
      </w:pPr>
      <w:r>
        <w:t xml:space="preserve">Укажите кратко основные отличия командной оболочки zsh от bash.</w:t>
      </w:r>
    </w:p>
    <w:p>
      <w:pPr>
        <w:numPr>
          <w:ilvl w:val="0"/>
          <w:numId w:val="1014"/>
        </w:numPr>
        <w:pStyle w:val="Compact"/>
      </w:pPr>
      <w:r>
        <w:t xml:space="preserve">zsh быстрее bash;</w:t>
      </w:r>
    </w:p>
    <w:p>
      <w:pPr>
        <w:numPr>
          <w:ilvl w:val="0"/>
          <w:numId w:val="1014"/>
        </w:numPr>
        <w:pStyle w:val="Compact"/>
      </w:pPr>
      <w:r>
        <w:t xml:space="preserve">bash читает файл .bashrc в интерактивной оболочке без входа в систему и .bash_profile в оболочках со входом. Zsh читает .zshrc в оболочке без входа и .zprofile в оболочке со входом;</w:t>
      </w:r>
    </w:p>
    <w:p>
      <w:pPr>
        <w:numPr>
          <w:ilvl w:val="0"/>
          <w:numId w:val="1014"/>
        </w:numPr>
        <w:pStyle w:val="Compact"/>
      </w:pPr>
      <w:r>
        <w:t xml:space="preserve">для bash глобальные значения устанавливаются в /etc/inputrc, а личные значения пользователей – в ~/.inputrc. Большинство ключей привязаны не к последовательностям символов, а к конкретным функциям, реализованным readline. У zsh нет файла конфигурации: используется скрипт, вызываемый bindkey. Zsh не использует readline для ввода команд пользователем. Вместо этого используется собственный редактор ZLE;</w:t>
      </w:r>
    </w:p>
    <w:p>
      <w:pPr>
        <w:numPr>
          <w:ilvl w:val="0"/>
          <w:numId w:val="1014"/>
        </w:numPr>
        <w:pStyle w:val="Compact"/>
      </w:pPr>
      <w:r>
        <w:t xml:space="preserve">для экранирования в bash применяют символ обратного слэша , тогда как в zsh – процент %;</w:t>
      </w:r>
    </w:p>
    <w:p>
      <w:pPr>
        <w:numPr>
          <w:ilvl w:val="0"/>
          <w:numId w:val="1014"/>
        </w:numPr>
        <w:pStyle w:val="Compact"/>
      </w:pPr>
      <w:r>
        <w:t xml:space="preserve">zsh не рассматривает # как начало комментария в командной строке по умолчанию, только в скриптах;</w:t>
      </w:r>
    </w:p>
    <w:p>
      <w:pPr>
        <w:numPr>
          <w:ilvl w:val="0"/>
          <w:numId w:val="1014"/>
        </w:numPr>
        <w:pStyle w:val="Compact"/>
      </w:pPr>
      <w:r>
        <w:t xml:space="preserve">массивы Bash индексируются от 0 до</w:t>
      </w:r>
      <w:r>
        <w:t xml:space="preserve"> </w:t>
      </w:r>
      <w:r>
        <w:t xml:space="preserve">-1. Массивы Zsh индексируются от 1 до</w:t>
      </w:r>
      <w:r>
        <w:t xml:space="preserve"> </w:t>
      </w:r>
      <w:r>
        <w:t xml:space="preserve">;</w:t>
      </w:r>
    </w:p>
    <w:p>
      <w:pPr>
        <w:numPr>
          <w:ilvl w:val="0"/>
          <w:numId w:val="1014"/>
        </w:numPr>
        <w:pStyle w:val="Compact"/>
      </w:pPr>
      <w:r>
        <w:t xml:space="preserve">в bash правая часть конвейера выполняется в подоболочке. В zsh он запускается в родительской оболочке;</w:t>
      </w:r>
    </w:p>
    <w:p>
      <w:pPr>
        <w:numPr>
          <w:ilvl w:val="0"/>
          <w:numId w:val="1014"/>
        </w:numPr>
        <w:pStyle w:val="Compact"/>
      </w:pPr>
      <w:r>
        <w:t xml:space="preserve">zsh имеет улучшенное автодополнение;</w:t>
      </w:r>
    </w:p>
    <w:p>
      <w:pPr>
        <w:numPr>
          <w:ilvl w:val="0"/>
          <w:numId w:val="1014"/>
        </w:numPr>
        <w:pStyle w:val="Compact"/>
      </w:pPr>
      <w:r>
        <w:t xml:space="preserve">zsh имеет настройки cd для ускоренного перехода по каталогам;</w:t>
      </w:r>
    </w:p>
    <w:p>
      <w:pPr>
        <w:numPr>
          <w:ilvl w:val="0"/>
          <w:numId w:val="1014"/>
        </w:numPr>
        <w:pStyle w:val="Compact"/>
      </w:pPr>
      <w:r>
        <w:t xml:space="preserve">zsh поддерживает числа с плавающей запятой;</w:t>
      </w:r>
    </w:p>
    <w:p>
      <w:pPr>
        <w:numPr>
          <w:ilvl w:val="0"/>
          <w:numId w:val="1014"/>
        </w:numPr>
        <w:pStyle w:val="Compact"/>
      </w:pPr>
      <w:r>
        <w:t xml:space="preserve">в zsh существует калькулятор zcalc, способный выполнять вычисления внутри терминала.</w:t>
      </w:r>
    </w:p>
    <w:p>
      <w:pPr>
        <w:numPr>
          <w:ilvl w:val="0"/>
          <w:numId w:val="1015"/>
        </w:numPr>
        <w:pStyle w:val="Compact"/>
      </w:pPr>
      <w:r>
        <w:t xml:space="preserve">Проверьте, верен ли синтаксис данной конструкции for ((a=1; a &lt;= LIMIT; a++))</w:t>
      </w:r>
    </w:p>
    <w:p>
      <w:pPr>
        <w:pStyle w:val="FirstParagraph"/>
      </w:pPr>
      <w:r>
        <w:t xml:space="preserve">Синтаксис верен.</w:t>
      </w:r>
    </w:p>
    <w:p>
      <w:pPr>
        <w:numPr>
          <w:ilvl w:val="0"/>
          <w:numId w:val="1016"/>
        </w:numPr>
        <w:pStyle w:val="Compact"/>
      </w:pPr>
      <w:r>
        <w:t xml:space="preserve">Сравните язык bash с какими-либо языками программирования. Какие преимущества у bash по сравнению с ними? Какие недостатки?</w:t>
      </w:r>
    </w:p>
    <w:p>
      <w:pPr>
        <w:pStyle w:val="FirstParagraph"/>
      </w:pPr>
      <w:r>
        <w:t xml:space="preserve">Сравним bash и Python. Преимущества bash:</w:t>
      </w:r>
    </w:p>
    <w:p>
      <w:pPr>
        <w:numPr>
          <w:ilvl w:val="0"/>
          <w:numId w:val="1017"/>
        </w:numPr>
        <w:pStyle w:val="Compact"/>
      </w:pPr>
      <w:r>
        <w:t xml:space="preserve">Минимальная грамматика</w:t>
      </w:r>
    </w:p>
    <w:p>
      <w:pPr>
        <w:numPr>
          <w:ilvl w:val="0"/>
          <w:numId w:val="1017"/>
        </w:numPr>
        <w:pStyle w:val="Compact"/>
      </w:pPr>
      <w:r>
        <w:t xml:space="preserve">Нативная поддержка процессов</w:t>
      </w:r>
    </w:p>
    <w:p>
      <w:pPr>
        <w:numPr>
          <w:ilvl w:val="0"/>
          <w:numId w:val="1017"/>
        </w:numPr>
        <w:pStyle w:val="Compact"/>
      </w:pPr>
      <w:r>
        <w:t xml:space="preserve">Несколько способов отображения графического интерфейса</w:t>
      </w:r>
    </w:p>
    <w:p>
      <w:pPr>
        <w:numPr>
          <w:ilvl w:val="0"/>
          <w:numId w:val="1017"/>
        </w:numPr>
        <w:pStyle w:val="Compact"/>
      </w:pPr>
      <w:r>
        <w:t xml:space="preserve">Простые встроенные функции вместо API</w:t>
      </w:r>
    </w:p>
    <w:p>
      <w:pPr>
        <w:pStyle w:val="FirstParagraph"/>
      </w:pPr>
      <w:r>
        <w:t xml:space="preserve">Недостатки bash:</w:t>
      </w:r>
    </w:p>
    <w:p>
      <w:pPr>
        <w:numPr>
          <w:ilvl w:val="0"/>
          <w:numId w:val="1018"/>
        </w:numPr>
        <w:pStyle w:val="Compact"/>
      </w:pPr>
      <w:r>
        <w:t xml:space="preserve">Маленькая скорость</w:t>
      </w:r>
    </w:p>
    <w:p>
      <w:pPr>
        <w:numPr>
          <w:ilvl w:val="0"/>
          <w:numId w:val="1018"/>
        </w:numPr>
        <w:pStyle w:val="Compact"/>
      </w:pPr>
      <w:r>
        <w:t xml:space="preserve">Нет встроенного API</w:t>
      </w:r>
    </w:p>
    <w:p>
      <w:pPr>
        <w:numPr>
          <w:ilvl w:val="0"/>
          <w:numId w:val="1018"/>
        </w:numPr>
        <w:pStyle w:val="Compact"/>
      </w:pPr>
      <w:r>
        <w:t xml:space="preserve">Необходимость создания процессов для обработки данных</w:t>
      </w:r>
    </w:p>
    <w:p>
      <w:pPr>
        <w:numPr>
          <w:ilvl w:val="0"/>
          <w:numId w:val="1018"/>
        </w:numPr>
        <w:pStyle w:val="Compact"/>
      </w:pPr>
      <w:r>
        <w:t xml:space="preserve">Командный язык</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Елизавета Андреевна Алмазова</dc:creator>
  <dc:language>ru-RU</dc:language>
  <cp:keywords/>
  <dcterms:created xsi:type="dcterms:W3CDTF">2022-05-28T16:22:08Z</dcterms:created>
  <dcterms:modified xsi:type="dcterms:W3CDTF">2022-05-28T16:22:08Z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