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pBdr>
          <w:bottom w:val="single" w:color="1F4E79" w:sz="12" w:space="1"/>
        </w:pBdr>
        <w:spacing w:before="0" w:after="240"/>
        <w:jc w:val="center"/>
      </w:pPr>
      <w:r>
        <w:rPr>
          <w:rFonts w:ascii="Calibri" w:cs="Calibri" w:eastAsia="Calibri" w:hAnsi="Calibri"/>
          <w:b/>
          <w:bCs/>
          <w:caps/>
          <w:color w:val="1F4E79"/>
          <w:sz w:val="56"/>
          <w:szCs w:val="56"/>
        </w:rPr>
        <w:t xml:space="preserve">TECH ABC CORP</w:t>
      </w:r>
    </w:p>
    <w:p>
      <w:pPr>
        <w:spacing w:before="200" w:after="100"/>
        <w:jc w:val="center"/>
      </w:pPr>
      <w:r>
        <w:rPr>
          <w:rFonts w:ascii="Calibri" w:cs="Calibri" w:eastAsia="Calibri" w:hAnsi="Calibri"/>
          <w:b/>
          <w:bCs/>
          <w:color w:val="2E75B6"/>
          <w:sz w:val="44"/>
          <w:szCs w:val="44"/>
        </w:rPr>
        <w:t xml:space="preserve">Human Resources Database</w:t>
      </w:r>
    </w:p>
    <w:p>
      <w:pPr>
        <w:spacing w:before="0" w:after="400"/>
        <w:jc w:val="center"/>
      </w:pPr>
      <w:r>
        <w:rPr>
          <w:rFonts w:ascii="Calibri" w:cs="Calibri" w:eastAsia="Calibri" w:hAnsi="Calibri"/>
          <w:b/>
          <w:bCs/>
          <w:color w:val="2E75B6"/>
          <w:sz w:val="36"/>
          <w:szCs w:val="36"/>
        </w:rPr>
        <w:t xml:space="preserve">Design &amp; Implementation Report</w:t>
      </w:r>
    </w:p>
    <w:p>
      <w:pPr>
        <w:shd w:fill="1F4E79" w:val="clear"/>
        <w:spacing w:before="0" w:after="0"/>
        <w:jc w:val="center"/>
      </w:pPr>
      <w:r>
        <w:rPr>
          <w:rFonts w:ascii="Calibri" w:cs="Calibri" w:eastAsia="Calibri" w:hAnsi="Calibri"/>
          <w:b/>
          <w:bCs/>
          <w:color w:val="FFFFFF"/>
          <w:sz w:val="22"/>
          <w:szCs w:val="22"/>
        </w:rPr>
        <w:t xml:space="preserve">  Data Architecture &amp; Database Engineering Division  </w:t>
      </w:r>
    </w:p>
    <w:p>
      <w:pPr>
        <w:spacing w:before="600" w:after="0"/>
      </w:pPr>
    </w:p>
    <w:p>
      <w:pPr>
        <w:jc w:val="center"/>
      </w:pPr>
      <w:r>
        <w:rPr>
          <w:rFonts w:ascii="Calibri" w:cs="Calibri" w:eastAsia="Calibri" w:hAnsi="Calibri"/>
          <w:i/>
          <w:iCs/>
          <w:color w:val="555555"/>
          <w:sz w:val="22"/>
          <w:szCs w:val="22"/>
        </w:rPr>
        <w:t xml:space="preserve">Technology Stack: PostgreSQL 15  |  Platform: Enterprise RDBMS</w:t>
      </w:r>
    </w:p>
    <w:p>
      <w:pPr>
        <w:spacing w:before="80"/>
        <w:jc w:val="center"/>
      </w:pPr>
      <w:r>
        <w:rPr>
          <w:rFonts w:ascii="Calibri" w:cs="Calibri" w:eastAsia="Calibri" w:hAnsi="Calibri"/>
          <w:i/>
          <w:iCs/>
          <w:color w:val="555555"/>
          <w:sz w:val="22"/>
          <w:szCs w:val="22"/>
        </w:rPr>
        <w:t xml:space="preserve">Submitted: February 2026</w:t>
      </w:r>
    </w:p>
    <w:p>
      <w:pPr>
        <w:spacing w:before="400" w:after="0"/>
      </w:pPr>
    </w:p>
    <w:p>
      <w:pPr>
        <w:pBdr>
          <w:top w:val="single" w:color="1F4E79" w:sz="4" w:space="1"/>
        </w:pBdr>
        <w:spacing w:before="240" w:after="0"/>
        <w:jc w:val="center"/>
      </w:pPr>
      <w:r>
        <w:rPr>
          <w:rFonts w:ascii="Calibri" w:cs="Calibri" w:eastAsia="Calibri" w:hAnsi="Calibri"/>
          <w:i/>
          <w:iCs/>
          <w:color w:val="888888"/>
          <w:sz w:val="20"/>
          <w:szCs w:val="20"/>
        </w:rPr>
        <w:t xml:space="preserve">CONFIDENTIAL — For Internal Use Only</w:t>
      </w:r>
    </w:p>
    <w:p>
      <w:r>
        <w:br w:type="page"/>
      </w:r>
    </w:p>
    <w:p>
      <w:pPr>
        <w:pStyle w:val="Heading1"/>
        <w:pBdr>
          <w:bottom w:val="single" w:color="1F4E79" w:sz="8" w:space="1"/>
        </w:pBdr>
        <w:spacing w:before="480" w:after="160"/>
      </w:pPr>
      <w:r>
        <w:rPr>
          <w:rFonts w:ascii="Calibri" w:cs="Calibri" w:eastAsia="Calibri" w:hAnsi="Calibri"/>
          <w:b/>
          <w:bCs/>
          <w:color w:val="1F4E79"/>
          <w:sz w:val="32"/>
          <w:szCs w:val="32"/>
        </w:rPr>
        <w:t xml:space="preserve">1. Business Scenario</w:t>
      </w:r>
    </w:p>
    <w:p>
      <w:pPr>
        <w:spacing w:before="60" w:after="80"/>
        <w:jc w:val="both"/>
      </w:pPr>
      <w:r>
        <w:rPr>
          <w:rFonts w:ascii="Calibri" w:cs="Calibri" w:eastAsia="Calibri" w:hAnsi="Calibri"/>
          <w:sz w:val="22"/>
          <w:szCs w:val="22"/>
        </w:rPr>
        <w:t xml:space="preserve">Tech ABC Corp is a high-growth technology company headquartered in Dallas, Texas, and the creator of WOPR — an AI-powered video game console that has achieved extraordinary market success since its launch. The company's rapid commercialization of WOPR has triggered one of the most aggressive workforce expansion cycles in the modern tech sector, growing from a founding team of 10 employees to a current roster of 200 in under six months.</w:t>
      </w:r>
    </w:p>
    <w:p>
      <w:pPr>
        <w:spacing w:before="40" w:after="0"/>
      </w:pPr>
    </w:p>
    <w:p>
      <w:pPr>
        <w:spacing w:before="60" w:after="80"/>
        <w:jc w:val="both"/>
      </w:pPr>
      <w:r>
        <w:rPr>
          <w:rFonts w:ascii="Calibri" w:cs="Calibri" w:eastAsia="Calibri" w:hAnsi="Calibri"/>
          <w:sz w:val="22"/>
          <w:szCs w:val="22"/>
        </w:rPr>
        <w:t xml:space="preserve">This hypergrowth trajectory shows no signs of slowing. Executive leadership has committed to a sustained 20% year-over-year headcount increase for the next five years, which projects the company to nearly 500 employees by 2031. Geographic expansion has accompanied this talent growth, with the company now operating from five locations across the United States:</w:t>
      </w:r>
    </w:p>
    <w:p>
      <w:pPr>
        <w:spacing w:before="40" w:after="0"/>
      </w:pP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212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Office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City</w:t>
            </w:r>
          </w:p>
        </w:tc>
        <w:tc>
          <w:tcPr>
            <w:tcW w:type="dxa" w:w="1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State</w:t>
            </w:r>
          </w:p>
        </w:tc>
        <w:tc>
          <w:tcPr>
            <w:tcW w:type="dxa" w:w="212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Region</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Headquarters (HQ)</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Dallas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TX</w:t>
            </w:r>
          </w:p>
        </w:tc>
        <w:tc>
          <w:tcPr>
            <w:tcW w:type="dxa" w:w="2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South Central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East Coast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New York City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NY</w:t>
            </w:r>
          </w:p>
        </w:tc>
        <w:tc>
          <w:tcPr>
            <w:tcW w:type="dxa" w:w="2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Northeast</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West Coast</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San Francisco</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CA</w:t>
            </w:r>
          </w:p>
        </w:tc>
        <w:tc>
          <w:tcPr>
            <w:tcW w:type="dxa" w:w="2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Pacific</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Midwest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Minneapolis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MN</w:t>
            </w:r>
          </w:p>
        </w:tc>
        <w:tc>
          <w:tcPr>
            <w:tcW w:type="dxa" w:w="2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Midwest</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South</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Nashville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TN</w:t>
            </w:r>
          </w:p>
        </w:tc>
        <w:tc>
          <w:tcPr>
            <w:tcW w:type="dxa" w:w="2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South</w:t>
            </w:r>
          </w:p>
        </w:tc>
      </w:tr>
    </w:tbl>
    <w:p>
      <w:pPr>
        <w:spacing w:before="120" w:after="0"/>
      </w:pPr>
    </w:p>
    <w:p>
      <w:pPr>
        <w:spacing w:before="60" w:after="80"/>
        <w:jc w:val="both"/>
      </w:pPr>
      <w:r>
        <w:rPr>
          <w:rFonts w:ascii="Calibri" w:cs="Calibri" w:eastAsia="Calibri" w:hAnsi="Calibri"/>
          <w:sz w:val="22"/>
          <w:szCs w:val="22"/>
        </w:rPr>
        <w:t xml:space="preserve">Until recently, the entirety of Tech ABC Corp's human resources data — including employee names, contact information, job titles, departments, salaries, and employment history — was maintained in a single shared Microsoft Excel spreadsheet managed by one HR professional. What was once a manageable solution for a 10-person startup has become an acute organizational liability for a 200-person multi-state employer.</w:t>
      </w:r>
    </w:p>
    <w:p>
      <w:pPr>
        <w:spacing w:before="40" w:after="0"/>
      </w:pPr>
    </w:p>
    <w:p>
      <w:pPr>
        <w:spacing w:before="60" w:after="80"/>
        <w:jc w:val="both"/>
      </w:pPr>
      <w:r>
        <w:rPr>
          <w:rFonts w:ascii="Calibri" w:cs="Calibri" w:eastAsia="Calibri" w:hAnsi="Calibri"/>
          <w:sz w:val="22"/>
          <w:szCs w:val="22"/>
        </w:rPr>
        <w:t xml:space="preserve">The HR department, now working collaboratively with a growing team, has identified several critical failure points with the current spreadsheet approach. The most pressing is a complete absence of access controls: any user with access to the file can view the salaries of every employee in the company, including the President and executive leadership. Additionally, concurrent edits have resulted in data corruption events, there is no audit trail for changes to sensitive compensation data, and the file has no disaster recovery capability. Federal regulations governing employee record retention add a further compliance dimension to this problem.</w:t>
      </w:r>
    </w:p>
    <w:p>
      <w:pPr>
        <w:spacing w:before="40" w:after="0"/>
      </w:pPr>
    </w:p>
    <w:p>
      <w:pPr>
        <w:spacing w:before="60" w:after="80"/>
        <w:jc w:val="both"/>
      </w:pPr>
      <w:r>
        <w:rPr>
          <w:rFonts w:ascii="Calibri" w:cs="Calibri" w:eastAsia="Calibri" w:hAnsi="Calibri"/>
          <w:sz w:val="22"/>
          <w:szCs w:val="22"/>
        </w:rPr>
        <w:t xml:space="preserve">The HR Manager has formally engaged the Data Architecture team to design and implement a purpose-built relational database system that addresses these security, integrity, scalability, and compliance requirements — and that positions Tech ABC Corp's people data to integrate with the payroll department's attendance and paid time off systems in the future.</w:t>
      </w:r>
    </w:p>
    <w:p>
      <w:pPr>
        <w:spacing w:before="80" w:after="0"/>
      </w:pPr>
    </w:p>
    <w:p>
      <w:pPr>
        <w:spacing w:before="120" w:after="80"/>
      </w:pPr>
      <w:r>
        <w:rPr>
          <w:rFonts w:ascii="Calibri" w:cs="Calibri" w:eastAsia="Calibri" w:hAnsi="Calibri"/>
          <w:b/>
          <w:bCs/>
          <w:color w:val="1F4E79"/>
          <w:sz w:val="22"/>
          <w:szCs w:val="22"/>
        </w:rPr>
        <w:t xml:space="preserve">Key Business Drivers</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92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Driver</w:t>
            </w:r>
          </w:p>
        </w:tc>
        <w:tc>
          <w:tcPr>
            <w:tcW w:type="dxa" w:w="3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Current Problem</w:t>
            </w:r>
          </w:p>
        </w:tc>
        <w:tc>
          <w:tcPr>
            <w:tcW w:type="dxa" w:w="392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Database Solution</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Security</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All users with file access can see salaries</w:t>
            </w:r>
          </w:p>
        </w:tc>
        <w:tc>
          <w:tcPr>
            <w:tcW w:type="dxa" w:w="3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Role-based access; salary in isolated table with GRANT/REVOKE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Data Integrity</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Concurrent edits cause corruption; no validation</w:t>
            </w:r>
          </w:p>
        </w:tc>
        <w:tc>
          <w:tcPr>
            <w:tcW w:type="dxa" w:w="3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RDBMS constraints: PK, FK, NOT NULL, UNIQUE, data types</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Compliance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No retention policy enforcement; no audit trail</w:t>
            </w:r>
          </w:p>
        </w:tc>
        <w:tc>
          <w:tcPr>
            <w:tcW w:type="dxa" w:w="3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7-year retention; historical records preserved in job history table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Scalability</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Flat file degrades with 200+ rows; multi-user editing</w:t>
            </w:r>
          </w:p>
        </w:tc>
        <w:tc>
          <w:tcPr>
            <w:tcW w:type="dxa" w:w="3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RDBMS handles concurrent access; projected to ~500 employees in 5 yrs</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Integration</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No connection to payroll/PTO systems</w:t>
            </w:r>
          </w:p>
        </w:tc>
        <w:tc>
          <w:tcPr>
            <w:tcW w:type="dxa" w:w="3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EMP_ID primary key enables future payroll system direct feed</w:t>
            </w:r>
          </w:p>
        </w:tc>
      </w:tr>
    </w:tbl>
    <w:p>
      <w:pPr>
        <w:spacing w:before="120" w:after="0"/>
      </w:pPr>
    </w:p>
    <w:p>
      <w:pPr>
        <w:pStyle w:val="Heading1"/>
        <w:pBdr>
          <w:bottom w:val="single" w:color="1F4E79" w:sz="8" w:space="1"/>
        </w:pBdr>
        <w:spacing w:before="480" w:after="160"/>
      </w:pPr>
      <w:r>
        <w:rPr>
          <w:rFonts w:ascii="Calibri" w:cs="Calibri" w:eastAsia="Calibri" w:hAnsi="Calibri"/>
          <w:b/>
          <w:bCs/>
          <w:color w:val="1F4E79"/>
          <w:sz w:val="32"/>
          <w:szCs w:val="32"/>
        </w:rPr>
        <w:t xml:space="preserve">2. Data Architect Business Requirement</w:t>
      </w:r>
    </w:p>
    <w:p>
      <w:pPr>
        <w:pStyle w:val="Heading2"/>
        <w:spacing w:before="280" w:after="100"/>
      </w:pPr>
      <w:r>
        <w:rPr>
          <w:rFonts w:ascii="Calibri" w:cs="Calibri" w:eastAsia="Calibri" w:hAnsi="Calibri"/>
          <w:b/>
          <w:bCs/>
          <w:color w:val="2E75B6"/>
          <w:sz w:val="26"/>
          <w:szCs w:val="26"/>
        </w:rPr>
        <w:t xml:space="preserve">2.1 Purpose of the New Database</w:t>
      </w:r>
    </w:p>
    <w:p>
      <w:pPr>
        <w:spacing w:before="60" w:after="80"/>
        <w:jc w:val="both"/>
      </w:pPr>
      <w:r>
        <w:rPr>
          <w:rFonts w:ascii="Calibri" w:cs="Calibri" w:eastAsia="Calibri" w:hAnsi="Calibri"/>
          <w:sz w:val="22"/>
          <w:szCs w:val="22"/>
        </w:rPr>
        <w:t xml:space="preserve">The purpose of the new database is to replace the shared Excel spreadsheet with a secure, normalized, enterprise-grade relational database that centralizes all HR employee records, enforces role-based data access, supports the retention requirements mandated by federal regulation, and provides a scalable platform for workforce data management as Tech ABC Corp continues its rapid expansion.</w:t>
      </w:r>
    </w:p>
    <w:p>
      <w:pPr>
        <w:pStyle w:val="Heading2"/>
        <w:spacing w:before="280" w:after="100"/>
      </w:pPr>
      <w:r>
        <w:rPr>
          <w:rFonts w:ascii="Calibri" w:cs="Calibri" w:eastAsia="Calibri" w:hAnsi="Calibri"/>
          <w:b/>
          <w:bCs/>
          <w:color w:val="2E75B6"/>
          <w:sz w:val="26"/>
          <w:szCs w:val="26"/>
        </w:rPr>
        <w:t xml:space="preserve">2.2 Current Data Management Solution</w:t>
      </w:r>
    </w:p>
    <w:p>
      <w:pPr>
        <w:spacing w:before="60" w:after="80"/>
        <w:jc w:val="both"/>
      </w:pPr>
      <w:r>
        <w:rPr>
          <w:rFonts w:ascii="Calibri" w:cs="Calibri" w:eastAsia="Calibri" w:hAnsi="Calibri"/>
          <w:sz w:val="22"/>
          <w:szCs w:val="22"/>
        </w:rPr>
        <w:t xml:space="preserve">Employee data is currently stored in a single shared Microsoft Excel file (hr-dataset.xlsx) that is distributed across the HR team through a network share. The file contains 205 rows across 15 columns covering employee demographics, compensation, employment history, and location data. Key deficiencies of the current approach include:</w:t>
      </w:r>
    </w:p>
    <w:p>
      <w:pPr>
        <w:spacing w:before="40" w:after="0"/>
      </w:pPr>
    </w:p>
    <w:p>
      <w:pPr>
        <w:pStyle w:val="ListParagraph"/>
        <w:numPr>
          <w:ilvl w:val="0"/>
          <w:numId w:val="2"/>
        </w:numPr>
        <w:spacing w:before="40" w:after="40"/>
      </w:pPr>
      <w:r>
        <w:rPr>
          <w:rFonts w:ascii="Calibri" w:cs="Calibri" w:eastAsia="Calibri" w:hAnsi="Calibri"/>
          <w:sz w:val="22"/>
          <w:szCs w:val="22"/>
        </w:rPr>
        <w:t xml:space="preserve">No granular access controls — all file recipients can view all data including restricted salary fields</w:t>
      </w:r>
    </w:p>
    <w:p>
      <w:pPr>
        <w:pStyle w:val="ListParagraph"/>
        <w:numPr>
          <w:ilvl w:val="0"/>
          <w:numId w:val="2"/>
        </w:numPr>
        <w:spacing w:before="40" w:after="40"/>
      </w:pPr>
      <w:r>
        <w:rPr>
          <w:rFonts w:ascii="Calibri" w:cs="Calibri" w:eastAsia="Calibri" w:hAnsi="Calibri"/>
          <w:sz w:val="22"/>
          <w:szCs w:val="22"/>
        </w:rPr>
        <w:t xml:space="preserve">No referential integrity — department names, job titles, and location values are free-text strings with no validation</w:t>
      </w:r>
    </w:p>
    <w:p>
      <w:pPr>
        <w:pStyle w:val="ListParagraph"/>
        <w:numPr>
          <w:ilvl w:val="0"/>
          <w:numId w:val="2"/>
        </w:numPr>
        <w:spacing w:before="40" w:after="40"/>
      </w:pPr>
      <w:r>
        <w:rPr>
          <w:rFonts w:ascii="Calibri" w:cs="Calibri" w:eastAsia="Calibri" w:hAnsi="Calibri"/>
          <w:sz w:val="22"/>
          <w:szCs w:val="22"/>
        </w:rPr>
        <w:t xml:space="preserve">No concurrency control — simultaneous edits from multiple HR team members regularly cause data loss or corruption</w:t>
      </w:r>
    </w:p>
    <w:p>
      <w:pPr>
        <w:pStyle w:val="ListParagraph"/>
        <w:numPr>
          <w:ilvl w:val="0"/>
          <w:numId w:val="2"/>
        </w:numPr>
        <w:spacing w:before="40" w:after="40"/>
      </w:pPr>
      <w:r>
        <w:rPr>
          <w:rFonts w:ascii="Calibri" w:cs="Calibri" w:eastAsia="Calibri" w:hAnsi="Calibri"/>
          <w:sz w:val="22"/>
          <w:szCs w:val="22"/>
        </w:rPr>
        <w:t xml:space="preserve">No audit trail — there is no record of who changed what data or when</w:t>
      </w:r>
    </w:p>
    <w:p>
      <w:pPr>
        <w:pStyle w:val="ListParagraph"/>
        <w:numPr>
          <w:ilvl w:val="0"/>
          <w:numId w:val="2"/>
        </w:numPr>
        <w:spacing w:before="40" w:after="40"/>
      </w:pPr>
      <w:r>
        <w:rPr>
          <w:rFonts w:ascii="Calibri" w:cs="Calibri" w:eastAsia="Calibri" w:hAnsi="Calibri"/>
          <w:sz w:val="22"/>
          <w:szCs w:val="22"/>
        </w:rPr>
        <w:t xml:space="preserve">No automated backup or recovery — the file is subject to accidental deletion or overwrite with no rollback capability</w:t>
      </w:r>
    </w:p>
    <w:p>
      <w:pPr>
        <w:pStyle w:val="ListParagraph"/>
        <w:numPr>
          <w:ilvl w:val="0"/>
          <w:numId w:val="2"/>
        </w:numPr>
        <w:spacing w:before="40" w:after="40"/>
      </w:pPr>
      <w:r>
        <w:rPr>
          <w:rFonts w:ascii="Calibri" w:cs="Calibri" w:eastAsia="Calibri" w:hAnsi="Calibri"/>
          <w:sz w:val="22"/>
          <w:szCs w:val="22"/>
        </w:rPr>
        <w:t xml:space="preserve">No compliance enforcement — the 7-year federal retention requirement cannot be automatically enforced on a flat file</w:t>
      </w:r>
    </w:p>
    <w:p>
      <w:pPr>
        <w:spacing w:before="80" w:after="0"/>
      </w:pPr>
    </w:p>
    <w:p>
      <w:pPr>
        <w:pStyle w:val="Heading2"/>
        <w:spacing w:before="280" w:after="100"/>
      </w:pPr>
      <w:r>
        <w:rPr>
          <w:rFonts w:ascii="Calibri" w:cs="Calibri" w:eastAsia="Calibri" w:hAnsi="Calibri"/>
          <w:b/>
          <w:bCs/>
          <w:color w:val="2E75B6"/>
          <w:sz w:val="26"/>
          <w:szCs w:val="26"/>
        </w:rPr>
        <w:t xml:space="preserve">2.3 Current Data Available</w:t>
      </w:r>
    </w:p>
    <w:p>
      <w:pPr>
        <w:spacing w:before="60" w:after="80"/>
        <w:jc w:val="both"/>
      </w:pPr>
      <w:r>
        <w:rPr>
          <w:rFonts w:ascii="Calibri" w:cs="Calibri" w:eastAsia="Calibri" w:hAnsi="Calibri"/>
          <w:sz w:val="22"/>
          <w:szCs w:val="22"/>
        </w:rPr>
        <w:t xml:space="preserve">The existing Excel dataset contains 205 rows representing 199 unique employees across 15 data fields. Six rows contain historical job records for employees who have changed positions, identified by a populated END_DT field. The dataset spans hire dates from 1995 through 2020 and covers all five company locations.</w:t>
      </w:r>
    </w:p>
    <w:p>
      <w:pPr>
        <w:spacing w:before="60" w:after="0"/>
      </w:pP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3800"/>
        <w:gridCol w:w="1020"/>
      </w:tblGrid>
      <w:tr>
        <w:tc>
          <w:tcPr>
            <w:tcW w:type="dxa" w:w="17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Field Name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Data Type</w:t>
            </w:r>
          </w:p>
        </w:tc>
        <w:tc>
          <w:tcPr>
            <w:tcW w:type="dxa" w:w="3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c>
          <w:tcPr>
            <w:tcW w:type="dxa" w:w="102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Sensitivity</w:t>
            </w:r>
          </w:p>
        </w:tc>
      </w:tr>
      <w:tr>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EMP_ID</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Alphanumeric</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Unique employee identifier (format: E#####)</w:t>
            </w:r>
          </w:p>
        </w:tc>
        <w:tc>
          <w:tcPr>
            <w:tcW w:type="dxa" w:w="1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Standard</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EMP_NM</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Text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Employee full name</w:t>
            </w:r>
          </w:p>
        </w:tc>
        <w:tc>
          <w:tcPr>
            <w:tcW w:type="dxa" w:w="10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PII</w:t>
            </w:r>
          </w:p>
        </w:tc>
      </w:tr>
      <w:tr>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EMAIL</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Corporate email address</w:t>
            </w:r>
          </w:p>
        </w:tc>
        <w:tc>
          <w:tcPr>
            <w:tcW w:type="dxa" w:w="1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PII</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HIRE_DT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Date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Original date of hire</w:t>
            </w:r>
          </w:p>
        </w:tc>
        <w:tc>
          <w:tcPr>
            <w:tcW w:type="dxa" w:w="10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Standard</w:t>
            </w:r>
          </w:p>
        </w:tc>
      </w:tr>
      <w:tr>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JOB_TITLE</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Current job title (10 unique values)</w:t>
            </w:r>
          </w:p>
        </w:tc>
        <w:tc>
          <w:tcPr>
            <w:tcW w:type="dxa" w:w="1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Standard</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SALARY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Currency</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Annual compensation</w:t>
            </w:r>
          </w:p>
        </w:tc>
        <w:tc>
          <w:tcPr>
            <w:tcW w:type="dxa" w:w="10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RESTRICTED</w:t>
            </w:r>
          </w:p>
        </w:tc>
      </w:tr>
      <w:tr>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DEPARTMENT</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Department name (5 departments)</w:t>
            </w:r>
          </w:p>
        </w:tc>
        <w:tc>
          <w:tcPr>
            <w:tcW w:type="dxa" w:w="1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Standard</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MANAGER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Text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Direct manager's full name</w:t>
            </w:r>
          </w:p>
        </w:tc>
        <w:tc>
          <w:tcPr>
            <w:tcW w:type="dxa" w:w="10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Standard</w:t>
            </w:r>
          </w:p>
        </w:tc>
      </w:tr>
      <w:tr>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START_DT</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Date</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Start date of current position</w:t>
            </w:r>
          </w:p>
        </w:tc>
        <w:tc>
          <w:tcPr>
            <w:tcW w:type="dxa" w:w="1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Standard</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END_DT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Date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End date of position (null if current)</w:t>
            </w:r>
          </w:p>
        </w:tc>
        <w:tc>
          <w:tcPr>
            <w:tcW w:type="dxa" w:w="10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Standard</w:t>
            </w:r>
          </w:p>
        </w:tc>
      </w:tr>
      <w:tr>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LOCATION</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Office region (5 locations)</w:t>
            </w:r>
          </w:p>
        </w:tc>
        <w:tc>
          <w:tcPr>
            <w:tcW w:type="dxa" w:w="1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Standard</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ADDRESS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Text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Employee home street address</w:t>
            </w:r>
          </w:p>
        </w:tc>
        <w:tc>
          <w:tcPr>
            <w:tcW w:type="dxa" w:w="10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PII</w:t>
            </w:r>
          </w:p>
        </w:tc>
      </w:tr>
      <w:tr>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CITY</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Employee home city</w:t>
            </w:r>
          </w:p>
        </w:tc>
        <w:tc>
          <w:tcPr>
            <w:tcW w:type="dxa" w:w="1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PII</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STATE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Text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Employee home state (2-char code)</w:t>
            </w:r>
          </w:p>
        </w:tc>
        <w:tc>
          <w:tcPr>
            <w:tcW w:type="dxa" w:w="10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PII</w:t>
            </w:r>
          </w:p>
        </w:tc>
      </w:tr>
      <w:tr>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EDUCATION LEVEL</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Highest education attained (7 levels)</w:t>
            </w:r>
          </w:p>
        </w:tc>
        <w:tc>
          <w:tcPr>
            <w:tcW w:type="dxa" w:w="1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Standard</w:t>
            </w:r>
          </w:p>
        </w:tc>
      </w:tr>
    </w:tbl>
    <w:p>
      <w:pPr>
        <w:spacing w:before="120" w:after="0"/>
      </w:pPr>
    </w:p>
    <w:p>
      <w:pPr>
        <w:pStyle w:val="Heading2"/>
        <w:spacing w:before="280" w:after="100"/>
      </w:pPr>
      <w:r>
        <w:rPr>
          <w:rFonts w:ascii="Calibri" w:cs="Calibri" w:eastAsia="Calibri" w:hAnsi="Calibri"/>
          <w:b/>
          <w:bCs/>
          <w:color w:val="2E75B6"/>
          <w:sz w:val="26"/>
          <w:szCs w:val="26"/>
        </w:rPr>
        <w:t xml:space="preserve">2.4 Dataset Summary Statistics</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3000"/>
        <w:gridCol w:w="592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Metric</w:t>
            </w:r>
          </w:p>
        </w:tc>
        <w:tc>
          <w:tcPr>
            <w:tcW w:type="dxa" w:w="592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Total Employee Records</w:t>
            </w:r>
          </w:p>
        </w:tc>
        <w:tc>
          <w:tcPr>
            <w:tcW w:type="dxa" w:w="5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199 unique employees (205 rows including 6 historical)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Departments</w:t>
            </w:r>
          </w:p>
        </w:tc>
        <w:tc>
          <w:tcPr>
            <w:tcW w:type="dxa" w:w="5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5 (Distribution, HQ, IT, Product Development, Sales)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Locations</w:t>
            </w:r>
          </w:p>
        </w:tc>
        <w:tc>
          <w:tcPr>
            <w:tcW w:type="dxa" w:w="5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5 (Dallas/HQ, New York City, San Francisco, Minneapolis, Nashville)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Job Titles</w:t>
            </w:r>
          </w:p>
        </w:tc>
        <w:tc>
          <w:tcPr>
            <w:tcW w:type="dxa" w:w="5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10 unique titles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Education Levels</w:t>
            </w:r>
          </w:p>
        </w:tc>
        <w:tc>
          <w:tcPr>
            <w:tcW w:type="dxa" w:w="5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7 distinct levels (No College through Doctorate)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Salary Range</w:t>
            </w:r>
          </w:p>
        </w:tc>
        <w:tc>
          <w:tcPr>
            <w:tcW w:type="dxa" w:w="5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$26,050 — $540,000</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Average Salary</w:t>
            </w:r>
          </w:p>
        </w:tc>
        <w:tc>
          <w:tcPr>
            <w:tcW w:type="dxa" w:w="5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$107,611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Hire Date Range</w:t>
            </w:r>
          </w:p>
        </w:tc>
        <w:tc>
          <w:tcPr>
            <w:tcW w:type="dxa" w:w="5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1995 — 2020</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Historical Position Records</w:t>
            </w:r>
          </w:p>
        </w:tc>
        <w:tc>
          <w:tcPr>
            <w:tcW w:type="dxa" w:w="5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6 records with populated END_DT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Unique Managers</w:t>
            </w:r>
          </w:p>
        </w:tc>
        <w:tc>
          <w:tcPr>
            <w:tcW w:type="dxa" w:w="5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5</w:t>
            </w:r>
          </w:p>
        </w:tc>
      </w:tr>
    </w:tbl>
    <w:p>
      <w:pPr>
        <w:spacing w:before="120" w:after="0"/>
      </w:pPr>
    </w:p>
    <w:p>
      <w:pPr>
        <w:pStyle w:val="Heading2"/>
        <w:spacing w:before="280" w:after="100"/>
      </w:pPr>
      <w:r>
        <w:rPr>
          <w:rFonts w:ascii="Calibri" w:cs="Calibri" w:eastAsia="Calibri" w:hAnsi="Calibri"/>
          <w:b/>
          <w:bCs/>
          <w:color w:val="2E75B6"/>
          <w:sz w:val="26"/>
          <w:szCs w:val="26"/>
        </w:rPr>
        <w:t xml:space="preserve">2.5 Data Ownership &amp; User Access Requirements</w:t>
      </w:r>
    </w:p>
    <w:p>
      <w:pPr>
        <w:spacing w:before="60" w:after="80"/>
        <w:jc w:val="both"/>
      </w:pPr>
      <w:r>
        <w:rPr>
          <w:rFonts w:ascii="Calibri" w:cs="Calibri" w:eastAsia="Calibri" w:hAnsi="Calibri"/>
          <w:sz w:val="22"/>
          <w:szCs w:val="22"/>
        </w:rPr>
        <w:t xml:space="preserve">The HR Manager outlined the following access control requirements, which form the foundation of the database security architecture:</w:t>
      </w:r>
    </w:p>
    <w:p>
      <w:pPr>
        <w:spacing w:before="60" w:after="0"/>
      </w:pP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800"/>
        <w:gridCol w:w="112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User Type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Population</w:t>
            </w:r>
          </w:p>
        </w:tc>
        <w:tc>
          <w:tcPr>
            <w:tcW w:type="dxa" w:w="2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Access Level</w:t>
            </w:r>
          </w:p>
        </w:tc>
        <w:tc>
          <w:tcPr>
            <w:tcW w:type="dxa" w:w="112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Salary Access</w:t>
            </w:r>
          </w:p>
        </w:tc>
      </w:tr>
      <w:tr>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General Employees (domain login)</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~90% of users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Read-only: non-salary employee data</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DENIED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HR Staff</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Limited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Full read/write: all tables and fields</w:t>
            </w:r>
          </w:p>
        </w:tc>
        <w:tc>
          <w:tcPr>
            <w:tcW w:type="dxa" w:w="1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GRANTED</w:t>
            </w:r>
          </w:p>
        </w:tc>
      </w:tr>
      <w:tr>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Management-Level Employees</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Limited</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Full read/write: all tables and fields</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GRANTED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Payroll System (future)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Service account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Restricted: integration tables only</w:t>
            </w:r>
          </w:p>
        </w:tc>
        <w:tc>
          <w:tcPr>
            <w:tcW w:type="dxa" w:w="1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DENIED</w:t>
            </w:r>
          </w:p>
        </w:tc>
      </w:tr>
      <w:tr>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Non-domain Users / External</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None</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No database access</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DENIED</w:t>
            </w:r>
          </w:p>
        </w:tc>
      </w:tr>
    </w:tbl>
    <w:p>
      <w:pPr>
        <w:spacing w:before="120" w:after="0"/>
      </w:pPr>
    </w:p>
    <w:p>
      <w:pPr>
        <w:pStyle w:val="Heading2"/>
        <w:spacing w:before="280" w:after="100"/>
      </w:pPr>
      <w:r>
        <w:rPr>
          <w:rFonts w:ascii="Calibri" w:cs="Calibri" w:eastAsia="Calibri" w:hAnsi="Calibri"/>
          <w:b/>
          <w:bCs/>
          <w:color w:val="2E75B6"/>
          <w:sz w:val="26"/>
          <w:szCs w:val="26"/>
        </w:rPr>
        <w:t xml:space="preserve">2.6 Additional Data Requirements</w:t>
      </w:r>
    </w:p>
    <w:p>
      <w:pPr>
        <w:pStyle w:val="ListParagraph"/>
        <w:numPr>
          <w:ilvl w:val="0"/>
          <w:numId w:val="2"/>
        </w:numPr>
        <w:spacing w:before="40" w:after="40"/>
      </w:pPr>
      <w:r>
        <w:rPr>
          <w:rFonts w:ascii="Calibri" w:cs="Calibri" w:eastAsia="Calibri" w:hAnsi="Calibri"/>
          <w:sz w:val="22"/>
          <w:szCs w:val="22"/>
        </w:rPr>
        <w:t xml:space="preserve">Future Integration: The payroll department maintains employee attendance and PTO data. The database must be architected with a stable primary key (EMP_ID) and a schema design that supports a future direct-feed integration with the payroll system.</w:t>
      </w:r>
    </w:p>
    <w:p>
      <w:pPr>
        <w:pStyle w:val="ListParagraph"/>
        <w:numPr>
          <w:ilvl w:val="0"/>
          <w:numId w:val="2"/>
        </w:numPr>
        <w:spacing w:before="40" w:after="40"/>
      </w:pPr>
      <w:r>
        <w:rPr>
          <w:rFonts w:ascii="Calibri" w:cs="Calibri" w:eastAsia="Calibri" w:hAnsi="Calibri"/>
          <w:sz w:val="22"/>
          <w:szCs w:val="22"/>
        </w:rPr>
        <w:t xml:space="preserve">Retention Compliance: Federal regulations mandate a minimum 7-year retention period for employee records. Terminated employee records must not be deleted; they must be preserved with an end date.</w:t>
      </w:r>
    </w:p>
    <w:p>
      <w:pPr>
        <w:pStyle w:val="ListParagraph"/>
        <w:numPr>
          <w:ilvl w:val="0"/>
          <w:numId w:val="2"/>
        </w:numPr>
        <w:spacing w:before="40" w:after="40"/>
      </w:pPr>
      <w:r>
        <w:rPr>
          <w:rFonts w:ascii="Calibri" w:cs="Calibri" w:eastAsia="Calibri" w:hAnsi="Calibri"/>
          <w:sz w:val="22"/>
          <w:szCs w:val="22"/>
        </w:rPr>
        <w:t xml:space="preserve">Backup: As business-critical data, the database requires a full weekly backup plus daily incremental backups (Critical tier backup schedule per IT best practices).</w:t>
      </w:r>
    </w:p>
    <w:p>
      <w:pPr>
        <w:spacing w:before="120" w:after="0"/>
      </w:pPr>
    </w:p>
    <w:p>
      <w:r>
        <w:br w:type="page"/>
      </w:r>
    </w:p>
    <w:p>
      <w:pPr>
        <w:pStyle w:val="Heading1"/>
        <w:pBdr>
          <w:bottom w:val="single" w:color="1F4E79" w:sz="8" w:space="1"/>
        </w:pBdr>
        <w:spacing w:before="480" w:after="160"/>
      </w:pPr>
      <w:r>
        <w:rPr>
          <w:rFonts w:ascii="Calibri" w:cs="Calibri" w:eastAsia="Calibri" w:hAnsi="Calibri"/>
          <w:b/>
          <w:bCs/>
          <w:color w:val="1F4E79"/>
          <w:sz w:val="32"/>
          <w:szCs w:val="32"/>
        </w:rPr>
        <w:t xml:space="preserve">3. Data Architect Technical Requirement</w:t>
      </w:r>
    </w:p>
    <w:p>
      <w:pPr>
        <w:pStyle w:val="Heading2"/>
        <w:spacing w:before="280" w:after="100"/>
      </w:pPr>
      <w:r>
        <w:rPr>
          <w:rFonts w:ascii="Calibri" w:cs="Calibri" w:eastAsia="Calibri" w:hAnsi="Calibri"/>
          <w:b/>
          <w:bCs/>
          <w:color w:val="2E75B6"/>
          <w:sz w:val="26"/>
          <w:szCs w:val="26"/>
        </w:rPr>
        <w:t xml:space="preserve">3.1 Justification for a Relational Database</w:t>
      </w:r>
    </w:p>
    <w:p>
      <w:pPr>
        <w:spacing w:before="60" w:after="80"/>
        <w:jc w:val="both"/>
      </w:pPr>
      <w:r>
        <w:rPr>
          <w:rFonts w:ascii="Calibri" w:cs="Calibri" w:eastAsia="Calibri" w:hAnsi="Calibri"/>
          <w:sz w:val="22"/>
          <w:szCs w:val="22"/>
        </w:rPr>
        <w:t xml:space="preserve">Two primary technical justifications support replacing the Excel spreadsheet with a PostgreSQL relational database management system (RDBMS):</w:t>
      </w:r>
    </w:p>
    <w:p>
      <w:pPr>
        <w:spacing w:before="40" w:after="0"/>
      </w:pPr>
    </w:p>
    <w:p>
      <w:pPr>
        <w:spacing w:before="180" w:after="80"/>
      </w:pPr>
      <w:r>
        <w:rPr>
          <w:rFonts w:ascii="Calibri" w:cs="Calibri" w:eastAsia="Calibri" w:hAnsi="Calibri"/>
          <w:b/>
          <w:bCs/>
          <w:color w:val="1F4E79"/>
          <w:sz w:val="22"/>
          <w:szCs w:val="22"/>
        </w:rPr>
        <w:t xml:space="preserve">Justification 1: Declarative Security and Access Control</w:t>
      </w:r>
    </w:p>
    <w:p>
      <w:pPr>
        <w:spacing w:before="60" w:after="80"/>
        <w:jc w:val="both"/>
      </w:pPr>
      <w:r>
        <w:rPr>
          <w:rFonts w:ascii="Calibri" w:cs="Calibri" w:eastAsia="Calibri" w:hAnsi="Calibri"/>
          <w:sz w:val="22"/>
          <w:szCs w:val="22"/>
        </w:rPr>
        <w:t xml:space="preserve">A relational database enforces security at the database object level through the SQL GRANT and REVOKE privilege system. PostgreSQL supports column-level GRANT, meaning it is possible to grant SELECT access to every column of a table except a specific sensitive column — in this case, the salary field. This is architecturally impossible in Excel. Any user who receives the Excel file has unrestricted access to every cell. In the proposed database, a general employee role (e.g., 'NoMgr') can be granted SELECT on employee name, title, and department while being categorically denied access to the salary column through targeted REVOKE statements. This directly satisfies the HR Manager's primary security requirement.</w:t>
      </w:r>
    </w:p>
    <w:p>
      <w:pPr>
        <w:spacing w:before="40" w:after="0"/>
      </w:pPr>
    </w:p>
    <w:p>
      <w:pPr>
        <w:spacing w:before="180" w:after="80"/>
      </w:pPr>
      <w:r>
        <w:rPr>
          <w:rFonts w:ascii="Calibri" w:cs="Calibri" w:eastAsia="Calibri" w:hAnsi="Calibri"/>
          <w:b/>
          <w:bCs/>
          <w:color w:val="1F4E79"/>
          <w:sz w:val="22"/>
          <w:szCs w:val="22"/>
        </w:rPr>
        <w:t xml:space="preserve">Justification 2: Data Integrity, Concurrency, and ACID Compliance</w:t>
      </w:r>
    </w:p>
    <w:p>
      <w:pPr>
        <w:spacing w:before="60" w:after="80"/>
        <w:jc w:val="both"/>
      </w:pPr>
      <w:r>
        <w:rPr>
          <w:rFonts w:ascii="Calibri" w:cs="Calibri" w:eastAsia="Calibri" w:hAnsi="Calibri"/>
          <w:sz w:val="22"/>
          <w:szCs w:val="22"/>
        </w:rPr>
        <w:t xml:space="preserve">Excel provides no mechanism for enforcing data validity. Job titles, department names, and locations are stored as free-text strings with no validation, enabling misspellings, duplicates, and inconsistent formatting. A relational database enforces integrity through primary keys (no duplicate employee IDs), foreign keys (no invalid department or job title references), NOT NULL constraints (required fields cannot be left blank), and UNIQUE constraints (no duplicate job title names). Critically, PostgreSQL is ACID-compliant — every transaction is Atomic, Consistent, Isolated, and Durable — meaning concurrent edits from multiple HR users are handled safely without the data corruption risk inherent in a shared spreadsheet.</w:t>
      </w:r>
    </w:p>
    <w:p>
      <w:pPr>
        <w:spacing w:before="80" w:after="0"/>
      </w:pPr>
    </w:p>
    <w:p>
      <w:pPr>
        <w:pStyle w:val="Heading2"/>
        <w:spacing w:before="280" w:after="100"/>
      </w:pPr>
      <w:r>
        <w:rPr>
          <w:rFonts w:ascii="Calibri" w:cs="Calibri" w:eastAsia="Calibri" w:hAnsi="Calibri"/>
          <w:b/>
          <w:bCs/>
          <w:color w:val="2E75B6"/>
          <w:sz w:val="26"/>
          <w:szCs w:val="26"/>
        </w:rPr>
        <w:t xml:space="preserve">3.2 Database Objects</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52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Object</w:t>
            </w:r>
          </w:p>
        </w:tc>
        <w:tc>
          <w:tcPr>
            <w:tcW w:type="dxa" w:w="16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452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department</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Table (Lookup)</w:t>
            </w:r>
          </w:p>
        </w:tc>
        <w:tc>
          <w:tcPr>
            <w:tcW w:type="dxa" w:w="4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Stores the 5 company departments; PK: dept_id (SERIAL)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job_title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Table (Lookup)</w:t>
            </w:r>
          </w:p>
        </w:tc>
        <w:tc>
          <w:tcPr>
            <w:tcW w:type="dxa" w:w="4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Stores the 10 job titles; PK: title_id (SERIAL); UNIQUE(title_nm)</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location</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Table (Lookup)</w:t>
            </w:r>
          </w:p>
        </w:tc>
        <w:tc>
          <w:tcPr>
            <w:tcW w:type="dxa" w:w="4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Stores the 5 office locations with city and state; PK: location_id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education_level</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Table (Lookup)</w:t>
            </w:r>
          </w:p>
        </w:tc>
        <w:tc>
          <w:tcPr>
            <w:tcW w:type="dxa" w:w="4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Stores 7 education levels; PK: edu_id (SERIAL)</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employee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Table (Core)</w:t>
            </w:r>
          </w:p>
        </w:tc>
        <w:tc>
          <w:tcPr>
            <w:tcW w:type="dxa" w:w="4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199 employee records; PK: emp_id (VARCHAR, natural key); FK references to dept, location, edu</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employee_job_history</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Table (Fact)</w:t>
            </w:r>
          </w:p>
        </w:tc>
        <w:tc>
          <w:tcPr>
            <w:tcW w:type="dxa" w:w="4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205 position records (current + historical); PK: history_id (SERIAL); contains salary; FK to employee and job_title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vw_employee_public</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View</w:t>
            </w:r>
          </w:p>
        </w:tc>
        <w:tc>
          <w:tcPr>
            <w:tcW w:type="dxa" w:w="4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Joins all tables; EXCLUDES salary; granted to all domain users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vw_employee_full</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View</w:t>
            </w:r>
          </w:p>
        </w:tc>
        <w:tc>
          <w:tcPr>
            <w:tcW w:type="dxa" w:w="4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Joins all tables; INCLUDES salary; restricted to HR and management</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vw_excel_replica</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View</w:t>
            </w:r>
          </w:p>
        </w:tc>
        <w:tc>
          <w:tcPr>
            <w:tcW w:type="dxa" w:w="4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Reconstructs all 15 original Excel columns in original order; includes salary; 205 rows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sp_get_employee_job_history</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Function (PostgreSQL)</w:t>
            </w:r>
          </w:p>
        </w:tc>
        <w:tc>
          <w:tcPr>
            <w:tcW w:type="dxa" w:w="4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Parameterized function returning full job history for a given employee name; uses ILIKE for case-insensitive matching</w:t>
            </w:r>
          </w:p>
        </w:tc>
      </w:tr>
    </w:tbl>
    <w:p>
      <w:pPr>
        <w:spacing w:before="120" w:after="0"/>
      </w:pPr>
    </w:p>
    <w:p>
      <w:pPr>
        <w:pStyle w:val="Heading2"/>
        <w:spacing w:before="280" w:after="100"/>
      </w:pPr>
      <w:r>
        <w:rPr>
          <w:rFonts w:ascii="Calibri" w:cs="Calibri" w:eastAsia="Calibri" w:hAnsi="Calibri"/>
          <w:b/>
          <w:bCs/>
          <w:color w:val="2E75B6"/>
          <w:sz w:val="26"/>
          <w:szCs w:val="26"/>
        </w:rPr>
        <w:t xml:space="preserve">3.3 Data Ingestion Strategy</w:t>
      </w:r>
    </w:p>
    <w:p>
      <w:pPr>
        <w:spacing w:before="60" w:after="80"/>
        <w:jc w:val="both"/>
      </w:pPr>
      <w:r>
        <w:rPr>
          <w:rFonts w:ascii="Calibri" w:cs="Calibri" w:eastAsia="Calibri" w:hAnsi="Calibri"/>
          <w:sz w:val="22"/>
          <w:szCs w:val="22"/>
        </w:rPr>
        <w:t xml:space="preserve">The initial population of the database from the Excel flat file uses a Staging Table ETL pattern — the established best practice for flat-file migration to a normalized RDBMS per Tech ABC Corp IT standards:</w:t>
      </w:r>
    </w:p>
    <w:p>
      <w:pPr>
        <w:spacing w:before="40" w:after="0"/>
      </w:pPr>
    </w:p>
    <w:p>
      <w:pPr>
        <w:pStyle w:val="ListParagraph"/>
        <w:numPr>
          <w:ilvl w:val="0"/>
          <w:numId w:val="2"/>
        </w:numPr>
        <w:spacing w:before="40" w:after="40"/>
      </w:pPr>
      <w:r>
        <w:rPr>
          <w:rFonts w:ascii="Calibri" w:cs="Calibri" w:eastAsia="Calibri" w:hAnsi="Calibri"/>
          <w:sz w:val="22"/>
          <w:szCs w:val="22"/>
        </w:rPr>
        <w:t xml:space="preserve">Stage: All source rows are inserted as-is into the staging table (proj_stg), a flat denormalized table that mirrors the Excel file column-for-column. No transformation occurs at this step — raw data lands exactly as received.</w:t>
      </w:r>
    </w:p>
    <w:p>
      <w:pPr>
        <w:pStyle w:val="ListParagraph"/>
        <w:numPr>
          <w:ilvl w:val="0"/>
          <w:numId w:val="2"/>
        </w:numPr>
        <w:spacing w:before="40" w:after="40"/>
      </w:pPr>
      <w:r>
        <w:rPr>
          <w:rFonts w:ascii="Calibri" w:cs="Calibri" w:eastAsia="Calibri" w:hAnsi="Calibri"/>
          <w:sz w:val="22"/>
          <w:szCs w:val="22"/>
        </w:rPr>
        <w:t xml:space="preserve">Transform &amp; Load Lookups (Section 7): INSERT...SELECT DISTINCT statements populate all four lookup tables from staging. The 'Minnapolis' source typo is corrected using a CASE WHEN expression inside the INSERT...SELECT — no manual data correction is required.</w:t>
      </w:r>
    </w:p>
    <w:p>
      <w:pPr>
        <w:pStyle w:val="ListParagraph"/>
        <w:numPr>
          <w:ilvl w:val="0"/>
          <w:numId w:val="2"/>
        </w:numPr>
        <w:spacing w:before="40" w:after="40"/>
      </w:pPr>
      <w:r>
        <w:rPr>
          <w:rFonts w:ascii="Calibri" w:cs="Calibri" w:eastAsia="Calibri" w:hAnsi="Calibri"/>
          <w:sz w:val="22"/>
          <w:szCs w:val="22"/>
        </w:rPr>
        <w:t xml:space="preserve">Transform &amp; Load Employee (Section 8): INSERT...SELECT with JOINs against the lookup tables resolves all foreign key IDs (dept_id, location_id, edu_id) and loads the employee core table. One row per unique employee is produced via DISTINCT ON.</w:t>
      </w:r>
    </w:p>
    <w:p>
      <w:pPr>
        <w:pStyle w:val="ListParagraph"/>
        <w:numPr>
          <w:ilvl w:val="0"/>
          <w:numId w:val="2"/>
        </w:numPr>
        <w:spacing w:before="40" w:after="40"/>
      </w:pPr>
      <w:r>
        <w:rPr>
          <w:rFonts w:ascii="Calibri" w:cs="Calibri" w:eastAsia="Calibri" w:hAnsi="Calibri"/>
          <w:sz w:val="22"/>
          <w:szCs w:val="22"/>
        </w:rPr>
        <w:t xml:space="preserve">Transform &amp; Load Job History (Section 9): INSERT...SELECT loads employee_job_history with two critical transforms: (1) CASE WHEN EXTRACT(year FROM end_dt) &gt;= 2100 THEN NULL converts sentinel future dates to NULL for active employees; (2) salary::NUMERIC(10,2) casts the staging INT to production NUMERIC precision.</w:t>
      </w:r>
    </w:p>
    <w:p>
      <w:pPr>
        <w:spacing w:before="40" w:after="0"/>
      </w:pPr>
    </w:p>
    <w:p>
      <w:pPr>
        <w:spacing w:before="60" w:after="80"/>
        <w:jc w:val="both"/>
      </w:pPr>
      <w:r>
        <w:rPr>
          <w:rFonts w:ascii="Calibri" w:cs="Calibri" w:eastAsia="Calibri" w:hAnsi="Calibri"/>
          <w:sz w:val="22"/>
          <w:szCs w:val="22"/>
        </w:rPr>
        <w:t xml:space="preserve">For the future payroll integration, a Direct Feed via a dedicated functional service account is recommended. IT Security must create a non-expiring functional account to prevent data flow interruptions from credential expiration.</w:t>
      </w:r>
    </w:p>
    <w:p>
      <w:pPr>
        <w:spacing w:before="80" w:after="0"/>
      </w:pPr>
    </w:p>
    <w:p>
      <w:pPr>
        <w:pStyle w:val="Heading2"/>
        <w:spacing w:before="280" w:after="100"/>
      </w:pPr>
      <w:r>
        <w:rPr>
          <w:rFonts w:ascii="Calibri" w:cs="Calibri" w:eastAsia="Calibri" w:hAnsi="Calibri"/>
          <w:b/>
          <w:bCs/>
          <w:color w:val="2E75B6"/>
          <w:sz w:val="26"/>
          <w:szCs w:val="26"/>
        </w:rPr>
        <w:t xml:space="preserve">3.4 Data Governance</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800"/>
        <w:gridCol w:w="612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Category</w:t>
            </w:r>
          </w:p>
        </w:tc>
        <w:tc>
          <w:tcPr>
            <w:tcW w:type="dxa" w:w="612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Data Owner</w:t>
            </w:r>
          </w:p>
        </w:tc>
        <w:tc>
          <w:tcPr>
            <w:tcW w:type="dxa" w:w="6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Human Resources Department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Database Administrator</w:t>
            </w:r>
          </w:p>
        </w:tc>
        <w:tc>
          <w:tcPr>
            <w:tcW w:type="dxa" w:w="6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IT Department (Jacob Lauber, IT Manager)</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General User Access</w:t>
            </w:r>
          </w:p>
        </w:tc>
        <w:tc>
          <w:tcPr>
            <w:tcW w:type="dxa" w:w="6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SELECT on vw_employee_public only; REVOKE on salary column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HR/Management Access</w:t>
            </w:r>
          </w:p>
        </w:tc>
        <w:tc>
          <w:tcPr>
            <w:tcW w:type="dxa" w:w="6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Full SELECT, INSERT, UPDATE, DELETE on all tables including salary</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Service Account (future)</w:t>
            </w:r>
          </w:p>
        </w:tc>
        <w:tc>
          <w:tcPr>
            <w:tcW w:type="dxa" w:w="6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Functional non-expiring account; restricted to integration tables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Security Model</w:t>
            </w:r>
          </w:p>
        </w:tc>
        <w:tc>
          <w:tcPr>
            <w:tcW w:type="dxa" w:w="6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PostgreSQL GRANT/REVOKE; no DENY command — default-deny model (no GRANT = no access)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Column-Level Security</w:t>
            </w:r>
          </w:p>
        </w:tc>
        <w:tc>
          <w:tcPr>
            <w:tcW w:type="dxa" w:w="6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GRANT SELECT on specific columns of employee_job_history, omitting salary</w:t>
            </w:r>
          </w:p>
        </w:tc>
      </w:tr>
    </w:tbl>
    <w:p>
      <w:pPr>
        <w:spacing w:before="120" w:after="0"/>
      </w:pPr>
    </w:p>
    <w:p>
      <w:pPr>
        <w:pStyle w:val="Heading2"/>
        <w:spacing w:before="280" w:after="100"/>
      </w:pPr>
      <w:r>
        <w:rPr>
          <w:rFonts w:ascii="Calibri" w:cs="Calibri" w:eastAsia="Calibri" w:hAnsi="Calibri"/>
          <w:b/>
          <w:bCs/>
          <w:color w:val="2E75B6"/>
          <w:sz w:val="26"/>
          <w:szCs w:val="26"/>
        </w:rPr>
        <w:t xml:space="preserve">3.5 Scalability Assessment</w:t>
      </w:r>
    </w:p>
    <w:p>
      <w:pPr>
        <w:spacing w:before="60" w:after="80"/>
        <w:jc w:val="both"/>
      </w:pPr>
      <w:r>
        <w:rPr>
          <w:rFonts w:ascii="Calibri" w:cs="Calibri" w:eastAsia="Calibri" w:hAnsi="Calibri"/>
          <w:sz w:val="22"/>
          <w:szCs w:val="22"/>
        </w:rPr>
        <w:t xml:space="preserve">With 199 current employees, ~90% read-only users, and a 20% projected annual growth rate, the database is expected to reach approximately 497 employees within 5 years — well under 10,000 rows. Based on this projection:</w:t>
      </w:r>
    </w:p>
    <w:p>
      <w:pPr>
        <w:pStyle w:val="ListParagraph"/>
        <w:numPr>
          <w:ilvl w:val="0"/>
          <w:numId w:val="2"/>
        </w:numPr>
        <w:spacing w:before="40" w:after="40"/>
      </w:pPr>
      <w:r>
        <w:rPr>
          <w:rFonts w:ascii="Calibri" w:cs="Calibri" w:eastAsia="Calibri" w:hAnsi="Calibri"/>
          <w:sz w:val="22"/>
          <w:szCs w:val="22"/>
        </w:rPr>
        <w:t xml:space="preserve">Replication: Not required at this stage. Connection pooling and load distribution should be reassessed if headcount exceeds 1,000 employees or concurrent OLTP session volume increases significantly.</w:t>
      </w:r>
    </w:p>
    <w:p>
      <w:pPr>
        <w:pStyle w:val="ListParagraph"/>
        <w:numPr>
          <w:ilvl w:val="0"/>
          <w:numId w:val="2"/>
        </w:numPr>
        <w:spacing w:before="40" w:after="40"/>
      </w:pPr>
      <w:r>
        <w:rPr>
          <w:rFonts w:ascii="Calibri" w:cs="Calibri" w:eastAsia="Calibri" w:hAnsi="Calibri"/>
          <w:sz w:val="22"/>
          <w:szCs w:val="22"/>
        </w:rPr>
        <w:t xml:space="preserve">Sharding: Not applicable at this dataset size. The overhead of sharding is unwarranted for a sub-10,000 row HR database.</w:t>
      </w:r>
    </w:p>
    <w:p>
      <w:pPr>
        <w:pStyle w:val="ListParagraph"/>
        <w:numPr>
          <w:ilvl w:val="0"/>
          <w:numId w:val="2"/>
        </w:numPr>
        <w:spacing w:before="40" w:after="40"/>
      </w:pPr>
      <w:r>
        <w:rPr>
          <w:rFonts w:ascii="Calibri" w:cs="Calibri" w:eastAsia="Calibri" w:hAnsi="Calibri"/>
          <w:sz w:val="22"/>
          <w:szCs w:val="22"/>
        </w:rPr>
        <w:t xml:space="preserve">Partition Size: Standard 1 GB server partition is sufficient. A large partition request is not needed at this time.</w:t>
      </w:r>
    </w:p>
    <w:p>
      <w:pPr>
        <w:spacing w:before="80" w:after="0"/>
      </w:pPr>
    </w:p>
    <w:p>
      <w:pPr>
        <w:pStyle w:val="Heading2"/>
        <w:spacing w:before="280" w:after="100"/>
      </w:pPr>
      <w:r>
        <w:rPr>
          <w:rFonts w:ascii="Calibri" w:cs="Calibri" w:eastAsia="Calibri" w:hAnsi="Calibri"/>
          <w:b/>
          <w:bCs/>
          <w:color w:val="2E75B6"/>
          <w:sz w:val="26"/>
          <w:szCs w:val="26"/>
        </w:rPr>
        <w:t xml:space="preserve">3.6 Storage &amp; Retention</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600"/>
        <w:gridCol w:w="632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Parameter</w:t>
            </w:r>
          </w:p>
        </w:tc>
        <w:tc>
          <w:tcPr>
            <w:tcW w:type="dxa" w:w="632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Specification</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Storage Type</w:t>
            </w:r>
          </w:p>
        </w:tc>
        <w:tc>
          <w:tcPr>
            <w:tcW w:type="dxa" w:w="63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Spinning disk (standard) — in-memory storage is not warranted; this is an OLTP system optimised for concurrent transactional reads and writes, not batch analytical processing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Backup Classification</w:t>
            </w:r>
          </w:p>
        </w:tc>
        <w:tc>
          <w:tcPr>
            <w:tcW w:type="dxa" w:w="63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CRITICAL (business-critical data classification)</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Backup Schedule</w:t>
            </w:r>
          </w:p>
        </w:tc>
        <w:tc>
          <w:tcPr>
            <w:tcW w:type="dxa" w:w="63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Full backup: 1× per week | Incremental backup: daily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Retention Period</w:t>
            </w:r>
          </w:p>
        </w:tc>
        <w:tc>
          <w:tcPr>
            <w:tcW w:type="dxa" w:w="63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Minimum 7 years per federal regulation; terminated records are archived (END_DT populated), not deleted</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Archival Strategy</w:t>
            </w:r>
          </w:p>
        </w:tc>
        <w:tc>
          <w:tcPr>
            <w:tcW w:type="dxa" w:w="63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employee_job_history preserves all historical position and salary records indefinitely; soft-delete pattern via END_DT</w:t>
            </w:r>
          </w:p>
        </w:tc>
      </w:tr>
    </w:tbl>
    <w:p>
      <w:pPr>
        <w:spacing w:before="120" w:after="0"/>
      </w:pPr>
    </w:p>
    <w:p>
      <w:r>
        <w:br w:type="page"/>
      </w:r>
    </w:p>
    <w:p>
      <w:pPr>
        <w:pStyle w:val="Heading1"/>
        <w:pBdr>
          <w:bottom w:val="single" w:color="1F4E79" w:sz="8" w:space="1"/>
        </w:pBdr>
        <w:spacing w:before="480" w:after="160"/>
      </w:pPr>
      <w:r>
        <w:rPr>
          <w:rFonts w:ascii="Calibri" w:cs="Calibri" w:eastAsia="Calibri" w:hAnsi="Calibri"/>
          <w:b/>
          <w:bCs/>
          <w:color w:val="1F4E79"/>
          <w:sz w:val="32"/>
          <w:szCs w:val="32"/>
        </w:rPr>
        <w:t xml:space="preserve">4. Dataset</w:t>
      </w:r>
    </w:p>
    <w:p>
      <w:pPr>
        <w:pStyle w:val="Heading2"/>
        <w:spacing w:before="280" w:after="100"/>
      </w:pPr>
      <w:r>
        <w:rPr>
          <w:rFonts w:ascii="Calibri" w:cs="Calibri" w:eastAsia="Calibri" w:hAnsi="Calibri"/>
          <w:b/>
          <w:bCs/>
          <w:color w:val="2E75B6"/>
          <w:sz w:val="26"/>
          <w:szCs w:val="26"/>
        </w:rPr>
        <w:t xml:space="preserve">4.1 Source Data Overview</w:t>
      </w:r>
    </w:p>
    <w:p>
      <w:pPr>
        <w:spacing w:before="60" w:after="80"/>
        <w:jc w:val="both"/>
      </w:pPr>
      <w:r>
        <w:rPr>
          <w:rFonts w:ascii="Calibri" w:cs="Calibri" w:eastAsia="Calibri" w:hAnsi="Calibri"/>
          <w:sz w:val="22"/>
          <w:szCs w:val="22"/>
        </w:rPr>
        <w:t xml:space="preserve">The source dataset is the file hr-dataset.xlsx, a Microsoft Excel workbook containing Tech ABC Corp's complete employee records as maintained by the HR department. The workbook contains a single worksheet with 206 rows (1 header + 205 data rows) and 15 columns representing a denormalized flat-file view of all employee information.</w:t>
      </w:r>
    </w:p>
    <w:p>
      <w:pPr>
        <w:spacing w:before="40" w:after="0"/>
      </w:pPr>
    </w:p>
    <w:p>
      <w:pPr>
        <w:spacing w:before="60" w:after="80"/>
        <w:jc w:val="both"/>
      </w:pPr>
      <w:r>
        <w:rPr>
          <w:rFonts w:ascii="Calibri" w:cs="Calibri" w:eastAsia="Calibri" w:hAnsi="Calibri"/>
          <w:sz w:val="22"/>
          <w:szCs w:val="22"/>
        </w:rPr>
        <w:t xml:space="preserve">The dataset exhibits several characteristics typical of a flat-file that has grown organically without a formal data model: repeating values for department, location, and job title that should be normalized into lookup tables; mixed use of NULL (empty cells) and the string literal '#N/A' for missing manager data; and duplicate EMP_ID rows used to represent historical position changes rather than a separate history table.</w:t>
      </w:r>
    </w:p>
    <w:p>
      <w:pPr>
        <w:pStyle w:val="Heading2"/>
        <w:spacing w:before="280" w:after="100"/>
      </w:pPr>
      <w:r>
        <w:rPr>
          <w:rFonts w:ascii="Calibri" w:cs="Calibri" w:eastAsia="Calibri" w:hAnsi="Calibri"/>
          <w:b/>
          <w:bCs/>
          <w:color w:val="2E75B6"/>
          <w:sz w:val="26"/>
          <w:szCs w:val="26"/>
        </w:rPr>
        <w:t xml:space="preserve">4.2 Data Quality Observations</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12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Observation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Field(s) Affected</w:t>
            </w:r>
          </w:p>
        </w:tc>
        <w:tc>
          <w:tcPr>
            <w:tcW w:type="dxa" w:w="412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Resolution in Database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'#N/A' used as a NULL substitute for the President's manager</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MANAGER</w:t>
            </w:r>
          </w:p>
        </w:tc>
        <w:tc>
          <w:tcPr>
            <w:tcW w:type="dxa" w:w="4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Stored as NULL in manager_nm column; no FK required (manager stored as text, not as EMP_ID reference)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City 'Minnapolis' misspelled in source data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CITY</w:t>
            </w:r>
          </w:p>
        </w:tc>
        <w:tc>
          <w:tcPr>
            <w:tcW w:type="dxa" w:w="4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Corrected to 'Minneapolis' in the location lookup table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6 historical records with populated END_DT mixed with 199 current records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EMP_ID, START_DT, END_DT</w:t>
            </w:r>
          </w:p>
        </w:tc>
        <w:tc>
          <w:tcPr>
            <w:tcW w:type="dxa" w:w="4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Separated into employee (current state) and employee_job_history (all position records)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Salary stored in same row as non-sensitive employee data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SALARY</w:t>
            </w:r>
          </w:p>
        </w:tc>
        <w:tc>
          <w:tcPr>
            <w:tcW w:type="dxa" w:w="4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Moved to employee_job_history table to enable column-level access control</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Department, location, and job title stored as free-text (no validation)</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DEPARTMENT, LOCATION, JOB_TITLE</w:t>
            </w:r>
          </w:p>
        </w:tc>
        <w:tc>
          <w:tcPr>
            <w:tcW w:type="dxa" w:w="4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Normalized into lookup tables with UNIQUE and NOT NULL constraints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No surrogate keys for employees — natural EMP_ID used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EMP_ID</w:t>
            </w:r>
          </w:p>
        </w:tc>
        <w:tc>
          <w:tcPr>
            <w:tcW w:type="dxa" w:w="4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EMP_ID retained as VARCHAR(10) natural primary key (stable, meaningful identifier)</w:t>
            </w:r>
          </w:p>
        </w:tc>
      </w:tr>
    </w:tbl>
    <w:p>
      <w:pPr>
        <w:spacing w:before="120" w:after="0"/>
      </w:pPr>
    </w:p>
    <w:p>
      <w:pPr>
        <w:pStyle w:val="Heading2"/>
        <w:spacing w:before="280" w:after="100"/>
      </w:pPr>
      <w:r>
        <w:rPr>
          <w:rFonts w:ascii="Calibri" w:cs="Calibri" w:eastAsia="Calibri" w:hAnsi="Calibri"/>
          <w:b/>
          <w:bCs/>
          <w:color w:val="2E75B6"/>
          <w:sz w:val="26"/>
          <w:szCs w:val="26"/>
        </w:rPr>
        <w:t xml:space="preserve">4.3 Workforce Analytics from the Dataset</w:t>
      </w:r>
    </w:p>
    <w:p>
      <w:pPr>
        <w:spacing w:before="60" w:after="80"/>
        <w:jc w:val="both"/>
      </w:pPr>
      <w:r>
        <w:rPr>
          <w:rFonts w:ascii="Calibri" w:cs="Calibri" w:eastAsia="Calibri" w:hAnsi="Calibri"/>
          <w:sz w:val="22"/>
          <w:szCs w:val="22"/>
        </w:rPr>
        <w:t xml:space="preserve">The following summary analytics were derived from the source dataset to provide business context for the database design:</w:t>
      </w:r>
    </w:p>
    <w:p>
      <w:pPr>
        <w:spacing w:before="60" w:after="0"/>
      </w:pP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192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Department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Employee Count</w:t>
            </w:r>
          </w:p>
        </w:tc>
        <w:tc>
          <w:tcPr>
            <w:tcW w:type="dxa" w:w="25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Avg. Annual Salary</w:t>
            </w:r>
          </w:p>
        </w:tc>
        <w:tc>
          <w:tcPr>
            <w:tcW w:type="dxa" w:w="192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 of Workforce</w:t>
            </w:r>
          </w:p>
        </w:tc>
      </w:tr>
      <w:tr>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Product Development</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69</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$111,054</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34.7%</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IT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52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$101,804</w:t>
            </w:r>
          </w:p>
        </w:tc>
        <w:tc>
          <w:tcPr>
            <w:tcW w:type="dxa" w:w="1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26.1%</w:t>
            </w:r>
          </w:p>
        </w:tc>
      </w:tr>
      <w:tr>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Sales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40</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$141,124</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20.1%</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Distribution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25</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$60,489</w:t>
            </w:r>
          </w:p>
        </w:tc>
        <w:tc>
          <w:tcPr>
            <w:tcW w:type="dxa" w:w="1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12.6%</w:t>
            </w:r>
          </w:p>
        </w:tc>
      </w:tr>
      <w:tr>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HQ (Executive)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13</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$123,069</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6.5%</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TOTAL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199</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$107,611</w:t>
            </w:r>
          </w:p>
        </w:tc>
        <w:tc>
          <w:tcPr>
            <w:tcW w:type="dxa" w:w="1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100%</w:t>
            </w:r>
          </w:p>
        </w:tc>
      </w:tr>
    </w:tbl>
    <w:p>
      <w:pPr>
        <w:spacing w:before="100" w:after="0"/>
      </w:pP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400"/>
        <w:gridCol w:w="9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Job Title</w:t>
            </w:r>
          </w:p>
        </w:tc>
        <w:tc>
          <w:tcPr>
            <w:tcW w:type="dxa" w:w="9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Count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Title</w:t>
            </w:r>
          </w:p>
        </w:tc>
        <w:tc>
          <w:tcPr>
            <w:tcW w:type="dxa" w:w="9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Count</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Sales Rep</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63</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Network Engineer</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24</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Administrative Assistant</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30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Design Engineer</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12</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Software Engineer</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28</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Legal Counsel</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18</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Database Administrator</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Manager</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4</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Shipping and Receiving</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17</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President</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1</w:t>
            </w:r>
          </w:p>
        </w:tc>
      </w:tr>
    </w:tbl>
    <w:p>
      <w:pPr>
        <w:spacing w:before="120" w:after="0"/>
      </w:pPr>
    </w:p>
    <w:p>
      <w:pPr>
        <w:pStyle w:val="Heading2"/>
        <w:spacing w:before="280" w:after="100"/>
      </w:pPr>
      <w:r>
        <w:rPr>
          <w:rFonts w:ascii="Calibri" w:cs="Calibri" w:eastAsia="Calibri" w:hAnsi="Calibri"/>
          <w:b/>
          <w:bCs/>
          <w:color w:val="2E75B6"/>
          <w:sz w:val="26"/>
          <w:szCs w:val="26"/>
        </w:rPr>
        <w:t xml:space="preserve">4.4 Normalization Analysis</w:t>
      </w:r>
    </w:p>
    <w:p>
      <w:pPr>
        <w:spacing w:before="60" w:after="80"/>
        <w:jc w:val="both"/>
      </w:pPr>
      <w:r>
        <w:rPr>
          <w:rFonts w:ascii="Calibri" w:cs="Calibri" w:eastAsia="Calibri" w:hAnsi="Calibri"/>
          <w:sz w:val="22"/>
          <w:szCs w:val="22"/>
        </w:rPr>
        <w:t xml:space="preserve">The flat Excel file violates all three normal forms, requiring comprehensive normalization before database implementation:</w:t>
      </w:r>
    </w:p>
    <w:p>
      <w:pPr>
        <w:spacing w:before="40" w:after="0"/>
      </w:pPr>
    </w:p>
    <w:p>
      <w:pPr>
        <w:pStyle w:val="ListParagraph"/>
        <w:numPr>
          <w:ilvl w:val="0"/>
          <w:numId w:val="2"/>
        </w:numPr>
        <w:spacing w:before="40" w:after="40"/>
      </w:pPr>
      <w:r>
        <w:rPr>
          <w:rFonts w:ascii="Calibri" w:cs="Calibri" w:eastAsia="Calibri" w:hAnsi="Calibri"/>
          <w:sz w:val="22"/>
          <w:szCs w:val="22"/>
        </w:rPr>
        <w:t xml:space="preserve">1NF Violation: The DEPARTMENT, JOB_TITLE, and LOCATION columns contain repeating groups of free-text values with no atomicity enforcement. Solution: Each becomes a lookup table (department, job_title, location) with a surrogate key.</w:t>
      </w:r>
    </w:p>
    <w:p>
      <w:pPr>
        <w:pStyle w:val="ListParagraph"/>
        <w:numPr>
          <w:ilvl w:val="0"/>
          <w:numId w:val="2"/>
        </w:numPr>
        <w:spacing w:before="40" w:after="40"/>
      </w:pPr>
      <w:r>
        <w:rPr>
          <w:rFonts w:ascii="Calibri" w:cs="Calibri" w:eastAsia="Calibri" w:hAnsi="Calibri"/>
          <w:sz w:val="22"/>
          <w:szCs w:val="22"/>
        </w:rPr>
        <w:t xml:space="preserve">2NF Violation: Non-key attributes such as SALARY and START_DT depend not only on EMP_ID but also on the time period of employment — a compound dependency. Solution: These fields are moved to employee_job_history, where each row represents a unique (EMP_ID, time period) combination.</w:t>
      </w:r>
    </w:p>
    <w:p>
      <w:pPr>
        <w:pStyle w:val="ListParagraph"/>
        <w:numPr>
          <w:ilvl w:val="0"/>
          <w:numId w:val="2"/>
        </w:numPr>
        <w:spacing w:before="40" w:after="40"/>
      </w:pPr>
      <w:r>
        <w:rPr>
          <w:rFonts w:ascii="Calibri" w:cs="Calibri" w:eastAsia="Calibri" w:hAnsi="Calibri"/>
          <w:sz w:val="22"/>
          <w:szCs w:val="22"/>
        </w:rPr>
        <w:t xml:space="preserve">3NF Violation: Transitive dependencies exist throughout — for example, CITY and STATE depend on LOCATION (not on EMP_ID), and EDU_LEVEL is a transitive attribute of the education code. Solution: LOCATION and EDUCATION_LEVEL become independent lookup tables, eliminating all transitive dependencies.</w:t>
      </w:r>
    </w:p>
    <w:p>
      <w:pPr>
        <w:spacing w:before="120" w:after="0"/>
      </w:pPr>
    </w:p>
    <w:p>
      <w:r>
        <w:br w:type="page"/>
      </w:r>
    </w:p>
    <w:p>
      <w:pPr>
        <w:pStyle w:val="Heading1"/>
        <w:pBdr>
          <w:bottom w:val="single" w:color="1F4E79" w:sz="8" w:space="1"/>
        </w:pBdr>
        <w:spacing w:before="480" w:after="160"/>
      </w:pPr>
      <w:r>
        <w:rPr>
          <w:rFonts w:ascii="Calibri" w:cs="Calibri" w:eastAsia="Calibri" w:hAnsi="Calibri"/>
          <w:b/>
          <w:bCs/>
          <w:color w:val="1F4E79"/>
          <w:sz w:val="32"/>
          <w:szCs w:val="32"/>
        </w:rPr>
        <w:t xml:space="preserve">5. Solution Statement</w:t>
      </w:r>
    </w:p>
    <w:p>
      <w:pPr>
        <w:spacing w:before="60" w:after="80"/>
        <w:jc w:val="both"/>
      </w:pPr>
      <w:r>
        <w:rPr>
          <w:rFonts w:ascii="Calibri" w:cs="Calibri" w:eastAsia="Calibri" w:hAnsi="Calibri"/>
          <w:sz w:val="22"/>
          <w:szCs w:val="22"/>
        </w:rPr>
        <w:t xml:space="preserve">The proposed solution is a fully normalized PostgreSQL 15 relational database named techabc_hr, implemented with a six-table schema normalized to the Third Normal Form (3NF), supported by views for role-based data access, a parameterized function for employee history queries, and a column-level security model using PostgreSQL's native GRANT and REVOKE privilege system. The solution directly addresses every business and technical requirement identified in Sections 2 and 3.</w:t>
      </w:r>
    </w:p>
    <w:p>
      <w:pPr>
        <w:spacing w:before="40" w:after="0"/>
      </w:pPr>
    </w:p>
    <w:p>
      <w:pPr>
        <w:pStyle w:val="Heading2"/>
        <w:spacing w:before="280" w:after="100"/>
      </w:pPr>
      <w:r>
        <w:rPr>
          <w:rFonts w:ascii="Calibri" w:cs="Calibri" w:eastAsia="Calibri" w:hAnsi="Calibri"/>
          <w:b/>
          <w:bCs/>
          <w:color w:val="2E75B6"/>
          <w:sz w:val="26"/>
          <w:szCs w:val="26"/>
        </w:rPr>
        <w:t xml:space="preserve">5.1 Relational Database Design</w:t>
      </w:r>
    </w:p>
    <w:p>
      <w:pPr>
        <w:spacing w:before="60" w:after="80"/>
        <w:jc w:val="both"/>
      </w:pPr>
      <w:r>
        <w:rPr>
          <w:rFonts w:ascii="Calibri" w:cs="Calibri" w:eastAsia="Calibri" w:hAnsi="Calibri"/>
          <w:sz w:val="22"/>
          <w:szCs w:val="22"/>
        </w:rPr>
        <w:t xml:space="preserve">The database is built on PostgreSQL 15, an open-source enterprise RDBMS that provides full ACID compliance, a mature role-based access control system, column-level privilege management, and excellent support for the ETL patterns required for the flat-file migration. PostgreSQL's SERIAL data type provides auto-incrementing surrogate keys for all lookup tables, while the employee table uses the natural EMP_ID (VARCHAR(10)) as its primary key — a stable, meaningful identifier that will serve as the join key for future payroll system integration.</w:t>
      </w:r>
    </w:p>
    <w:p>
      <w:pPr>
        <w:spacing w:before="40" w:after="0"/>
      </w:pPr>
    </w:p>
    <w:p>
      <w:pPr>
        <w:spacing w:before="60" w:after="80"/>
        <w:jc w:val="both"/>
      </w:pPr>
      <w:r>
        <w:rPr>
          <w:rFonts w:ascii="Calibri" w:cs="Calibri" w:eastAsia="Calibri" w:hAnsi="Calibri"/>
          <w:sz w:val="22"/>
          <w:szCs w:val="22"/>
        </w:rPr>
        <w:t xml:space="preserve">The schema is divided into three functional layers:</w:t>
      </w:r>
    </w:p>
    <w:p>
      <w:pPr>
        <w:pStyle w:val="ListParagraph"/>
        <w:numPr>
          <w:ilvl w:val="0"/>
          <w:numId w:val="2"/>
        </w:numPr>
        <w:spacing w:before="40" w:after="40"/>
      </w:pPr>
      <w:r>
        <w:rPr>
          <w:rFonts w:ascii="Calibri" w:cs="Calibri" w:eastAsia="Calibri" w:hAnsi="Calibri"/>
          <w:sz w:val="22"/>
          <w:szCs w:val="22"/>
        </w:rPr>
        <w:t xml:space="preserve">Lookup Tables (4 tables): department, job_title, location, education_level. These store reference data and are the sole tables that should be updated when new departments, titles, locations, or education levels are added.</w:t>
      </w:r>
    </w:p>
    <w:p>
      <w:pPr>
        <w:pStyle w:val="ListParagraph"/>
        <w:numPr>
          <w:ilvl w:val="0"/>
          <w:numId w:val="2"/>
        </w:numPr>
        <w:spacing w:before="40" w:after="40"/>
      </w:pPr>
      <w:r>
        <w:rPr>
          <w:rFonts w:ascii="Calibri" w:cs="Calibri" w:eastAsia="Calibri" w:hAnsi="Calibri"/>
          <w:sz w:val="22"/>
          <w:szCs w:val="22"/>
        </w:rPr>
        <w:t xml:space="preserve">Core Table (1 table): employee. Stores the immutable and slowly-changing attributes of each employee. Foreign key references to all four lookup tables ensure referential integrity.</w:t>
      </w:r>
    </w:p>
    <w:p>
      <w:pPr>
        <w:pStyle w:val="ListParagraph"/>
        <w:numPr>
          <w:ilvl w:val="0"/>
          <w:numId w:val="2"/>
        </w:numPr>
        <w:spacing w:before="40" w:after="40"/>
      </w:pPr>
      <w:r>
        <w:rPr>
          <w:rFonts w:ascii="Calibri" w:cs="Calibri" w:eastAsia="Calibri" w:hAnsi="Calibri"/>
          <w:sz w:val="22"/>
          <w:szCs w:val="22"/>
        </w:rPr>
        <w:t xml:space="preserve">Job History Table (1 table): employee_job_history. Stores all position records — current and historical. This table holds the salary column and is the primary target of column-level security controls.</w:t>
      </w:r>
    </w:p>
    <w:p>
      <w:pPr>
        <w:spacing w:before="80" w:after="0"/>
      </w:pPr>
    </w:p>
    <w:p>
      <w:pPr>
        <w:pStyle w:val="Heading2"/>
        <w:spacing w:before="280" w:after="100"/>
      </w:pPr>
      <w:r>
        <w:rPr>
          <w:rFonts w:ascii="Calibri" w:cs="Calibri" w:eastAsia="Calibri" w:hAnsi="Calibri"/>
          <w:b/>
          <w:bCs/>
          <w:color w:val="2E75B6"/>
          <w:sz w:val="26"/>
          <w:szCs w:val="26"/>
        </w:rPr>
        <w:t xml:space="preserve">5.2 Conceptual ERD</w:t>
      </w:r>
    </w:p>
    <w:p>
      <w:pPr>
        <w:spacing w:before="60" w:after="80"/>
        <w:jc w:val="both"/>
      </w:pPr>
      <w:r>
        <w:rPr>
          <w:rFonts w:ascii="Calibri" w:cs="Calibri" w:eastAsia="Calibri" w:hAnsi="Calibri"/>
          <w:sz w:val="22"/>
          <w:szCs w:val="22"/>
        </w:rPr>
        <w:t xml:space="preserve">The conceptual model identifies the five major business entities and their high-level relationships without specifying attributes or data types. At this stage, the focus is on what the database must represent at the business level.</w:t>
      </w:r>
    </w:p>
    <w:p>
      <w:pPr>
        <w:spacing w:before="60" w:after="0"/>
      </w:pP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92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Entity</w:t>
            </w:r>
          </w:p>
        </w:tc>
        <w:tc>
          <w:tcPr>
            <w:tcW w:type="dxa" w:w="16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492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Business Role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EMPLOYEE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Core</w:t>
            </w:r>
          </w:p>
        </w:tc>
        <w:tc>
          <w:tcPr>
            <w:tcW w:type="dxa" w:w="4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Central entity representing every Tech ABC Corp employee — past and present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EMPLOYEE_JOB_HISTORY</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Associative/Fact</w:t>
            </w:r>
          </w:p>
        </w:tc>
        <w:tc>
          <w:tcPr>
            <w:tcW w:type="dxa" w:w="4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Links employees to job titles over time; records current and past positions including salary</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JOB_TITLE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Reference</w:t>
            </w:r>
          </w:p>
        </w:tc>
        <w:tc>
          <w:tcPr>
            <w:tcW w:type="dxa" w:w="4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Lookup of the 10 role types that exist within the company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DEPARTMENT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Reference</w:t>
            </w:r>
          </w:p>
        </w:tc>
        <w:tc>
          <w:tcPr>
            <w:tcW w:type="dxa" w:w="4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Lookup of the 5 organizational departments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LOCATION</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Reference</w:t>
            </w:r>
          </w:p>
        </w:tc>
        <w:tc>
          <w:tcPr>
            <w:tcW w:type="dxa" w:w="4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Lookup of the 5 physical office locations with city and state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EDUCATION_LEVEL</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Reference</w:t>
            </w:r>
          </w:p>
        </w:tc>
        <w:tc>
          <w:tcPr>
            <w:tcW w:type="dxa" w:w="4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Lookup of the 7 educational attainment levels</w:t>
            </w:r>
          </w:p>
        </w:tc>
      </w:tr>
    </w:tbl>
    <w:p>
      <w:pPr>
        <w:spacing w:before="80" w:after="0"/>
      </w:pPr>
    </w:p>
    <w:p>
      <w:pPr>
        <w:spacing w:before="60" w:after="80"/>
        <w:jc w:val="both"/>
      </w:pPr>
      <w:r>
        <w:rPr>
          <w:rFonts w:ascii="Calibri" w:cs="Calibri" w:eastAsia="Calibri" w:hAnsi="Calibri"/>
          <w:sz w:val="22"/>
          <w:szCs w:val="22"/>
        </w:rPr>
        <w:t xml:space="preserve">Relationships at the conceptual level: One EMPLOYEE has one or more EMPLOYEE_JOB_HISTORY records. Each EMPLOYEE_JOB_HISTORY record is associated with one JOB_TITLE and belongs to one DEPARTMENT. Each EMPLOYEE is assigned to one LOCATION. Each EMPLOYEE optionally holds one EDUCATION_LEVEL. (Full visual ERD provided in the accompanying ERD_Diagrams_PostgreSQL.html file.)</w:t>
      </w:r>
    </w:p>
    <w:p>
      <w:pPr>
        <w:spacing w:before="80" w:after="0"/>
      </w:pPr>
    </w:p>
    <w:p>
      <w:pPr>
        <w:pStyle w:val="Heading2"/>
        <w:spacing w:before="280" w:after="100"/>
      </w:pPr>
      <w:r>
        <w:rPr>
          <w:rFonts w:ascii="Calibri" w:cs="Calibri" w:eastAsia="Calibri" w:hAnsi="Calibri"/>
          <w:b/>
          <w:bCs/>
          <w:color w:val="2E75B6"/>
          <w:sz w:val="26"/>
          <w:szCs w:val="26"/>
        </w:rPr>
        <w:t xml:space="preserve">5.3 Logical ERD</w:t>
      </w:r>
    </w:p>
    <w:p>
      <w:pPr>
        <w:spacing w:before="60" w:after="80"/>
        <w:jc w:val="both"/>
      </w:pPr>
      <w:r>
        <w:rPr>
          <w:rFonts w:ascii="Calibri" w:cs="Calibri" w:eastAsia="Calibri" w:hAnsi="Calibri"/>
          <w:sz w:val="22"/>
          <w:szCs w:val="22"/>
        </w:rPr>
        <w:t xml:space="preserve">The logical model introduces attributes using PostgreSQL snake_case naming conventions and specifies primary key and foreign key relationships. All data is normalized to the Third Normal Form. Human-readable attribute names are used; data types are not yet specified at this level.</w:t>
      </w:r>
    </w:p>
    <w:p>
      <w:pPr>
        <w:spacing w:before="40" w:after="0"/>
      </w:pP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400"/>
        <w:gridCol w:w="652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Table</w:t>
            </w:r>
          </w:p>
        </w:tc>
        <w:tc>
          <w:tcPr>
            <w:tcW w:type="dxa" w:w="652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Attributes (Logical)</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education_level</w:t>
            </w:r>
          </w:p>
        </w:tc>
        <w:tc>
          <w:tcPr>
            <w:tcW w:type="dxa" w:w="6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edu_id (PK), edu_level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location</w:t>
            </w:r>
          </w:p>
        </w:tc>
        <w:tc>
          <w:tcPr>
            <w:tcW w:type="dxa" w:w="6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location_id (PK), location_nm, city, state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department</w:t>
            </w:r>
          </w:p>
        </w:tc>
        <w:tc>
          <w:tcPr>
            <w:tcW w:type="dxa" w:w="6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dept_id (PK), dept_nm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job_title</w:t>
            </w:r>
          </w:p>
        </w:tc>
        <w:tc>
          <w:tcPr>
            <w:tcW w:type="dxa" w:w="6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title_id (PK), title_nm</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employee</w:t>
            </w:r>
          </w:p>
        </w:tc>
        <w:tc>
          <w:tcPr>
            <w:tcW w:type="dxa" w:w="6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emp_id (PK), emp_nm, email, hire_dt, dept_id (FK), manager_nm, location_id (FK), address, city, state, edu_id (FK)</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employee_job_history</w:t>
            </w:r>
          </w:p>
        </w:tc>
        <w:tc>
          <w:tcPr>
            <w:tcW w:type="dxa" w:w="65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history_id (PK), emp_id (FK), title_id (FK), salary, start_dt, end_dt</w:t>
            </w:r>
          </w:p>
        </w:tc>
      </w:tr>
    </w:tbl>
    <w:p>
      <w:pPr>
        <w:spacing w:before="80" w:after="0"/>
      </w:pPr>
    </w:p>
    <w:p>
      <w:pPr>
        <w:spacing w:before="60" w:after="80"/>
        <w:jc w:val="both"/>
      </w:pPr>
      <w:r>
        <w:rPr>
          <w:rFonts w:ascii="Calibri" w:cs="Calibri" w:eastAsia="Calibri" w:hAnsi="Calibri"/>
          <w:sz w:val="22"/>
          <w:szCs w:val="22"/>
        </w:rPr>
        <w:t xml:space="preserve">3NF compliance is achieved by: (1) ensuring every non-key attribute depends solely on the table's primary key; (2) eliminating all transitive dependencies by extracting department name, location details, job title name, and education level into dedicated lookup tables; and (3) separating salary and position dates into employee_job_history because these attributes depend on the combination of employee and time period, not on employee alone.</w:t>
      </w:r>
    </w:p>
    <w:p>
      <w:pPr>
        <w:spacing w:before="80" w:after="0"/>
      </w:pPr>
    </w:p>
    <w:p>
      <w:pPr>
        <w:pStyle w:val="Heading2"/>
        <w:spacing w:before="280" w:after="100"/>
      </w:pPr>
      <w:r>
        <w:rPr>
          <w:rFonts w:ascii="Calibri" w:cs="Calibri" w:eastAsia="Calibri" w:hAnsi="Calibri"/>
          <w:b/>
          <w:bCs/>
          <w:color w:val="2E75B6"/>
          <w:sz w:val="26"/>
          <w:szCs w:val="26"/>
        </w:rPr>
        <w:t xml:space="preserve">5.4 Physical ERD</w:t>
      </w:r>
    </w:p>
    <w:p>
      <w:pPr>
        <w:spacing w:before="60" w:after="80"/>
        <w:jc w:val="both"/>
      </w:pPr>
      <w:r>
        <w:rPr>
          <w:rFonts w:ascii="Calibri" w:cs="Calibri" w:eastAsia="Calibri" w:hAnsi="Calibri"/>
          <w:sz w:val="22"/>
          <w:szCs w:val="22"/>
        </w:rPr>
        <w:t xml:space="preserve">The physical model specifies exact PostgreSQL data types, constraint names, and Crow's foot cardinality. This model maps directly to the DDL script TechABC_HR_Database_PostgreSQL.sql.</w:t>
      </w:r>
    </w:p>
    <w:p>
      <w:pPr>
        <w:spacing w:before="60" w:after="0"/>
      </w:pP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272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Table</w:t>
            </w:r>
          </w:p>
        </w:tc>
        <w:tc>
          <w:tcPr>
            <w:tcW w:type="dxa" w:w="19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19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PostgreSQL Type</w:t>
            </w:r>
          </w:p>
        </w:tc>
        <w:tc>
          <w:tcPr>
            <w:tcW w:type="dxa" w:w="272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Constraint</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education_level</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edu_id</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SERIAL</w:t>
            </w:r>
          </w:p>
        </w:tc>
        <w:tc>
          <w:tcPr>
            <w:tcW w:type="dxa" w:w="2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PK | NOT NULL | auto-increment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edu_level</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VARCHAR(50)</w:t>
            </w:r>
          </w:p>
        </w:tc>
        <w:tc>
          <w:tcPr>
            <w:tcW w:type="dxa" w:w="2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NOT NULL | UNIQUE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location</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location_id</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SERIAL</w:t>
            </w:r>
          </w:p>
        </w:tc>
        <w:tc>
          <w:tcPr>
            <w:tcW w:type="dxa" w:w="2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PK | NOT NULL | auto-increment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location_nm</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VARCHAR(50)</w:t>
            </w:r>
          </w:p>
        </w:tc>
        <w:tc>
          <w:tcPr>
            <w:tcW w:type="dxa" w:w="2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NOT NULL | UNIQUE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city</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VARCHAR(50)</w:t>
            </w:r>
          </w:p>
        </w:tc>
        <w:tc>
          <w:tcPr>
            <w:tcW w:type="dxa" w:w="2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NOT NULL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state</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CHAR(2)</w:t>
            </w:r>
          </w:p>
        </w:tc>
        <w:tc>
          <w:tcPr>
            <w:tcW w:type="dxa" w:w="2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NOT NULL</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department</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dept_id</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SERIAL</w:t>
            </w:r>
          </w:p>
        </w:tc>
        <w:tc>
          <w:tcPr>
            <w:tcW w:type="dxa" w:w="2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PK | NOT NULL | auto-increment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dept_nm</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VARCHAR(50)</w:t>
            </w:r>
          </w:p>
        </w:tc>
        <w:tc>
          <w:tcPr>
            <w:tcW w:type="dxa" w:w="2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NOT NULL | UNIQUE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job_title</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title_id</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SERIAL</w:t>
            </w:r>
          </w:p>
        </w:tc>
        <w:tc>
          <w:tcPr>
            <w:tcW w:type="dxa" w:w="2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PK | NOT NULL | auto-increment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title_nm</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VARCHAR(100)</w:t>
            </w:r>
          </w:p>
        </w:tc>
        <w:tc>
          <w:tcPr>
            <w:tcW w:type="dxa" w:w="2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NOT NULL | UNIQUE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employee</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emp_id</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VARCHAR(10)</w:t>
            </w:r>
          </w:p>
        </w:tc>
        <w:tc>
          <w:tcPr>
            <w:tcW w:type="dxa" w:w="2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PK | NOT NULL (natural key)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emp_nm</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VARCHAR(100)</w:t>
            </w:r>
          </w:p>
        </w:tc>
        <w:tc>
          <w:tcPr>
            <w:tcW w:type="dxa" w:w="2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NOT NULL</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email</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VARCHAR(150)</w:t>
            </w:r>
          </w:p>
        </w:tc>
        <w:tc>
          <w:tcPr>
            <w:tcW w:type="dxa" w:w="2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NOT NULL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hire_dt</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DATE</w:t>
            </w:r>
          </w:p>
        </w:tc>
        <w:tc>
          <w:tcPr>
            <w:tcW w:type="dxa" w:w="2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NOT NULL</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dept_id</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INT</w:t>
            </w:r>
          </w:p>
        </w:tc>
        <w:tc>
          <w:tcPr>
            <w:tcW w:type="dxa" w:w="2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FK → department(dept_id) | NOT NULL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manager_nm</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VARCHAR(100)</w:t>
            </w:r>
          </w:p>
        </w:tc>
        <w:tc>
          <w:tcPr>
            <w:tcW w:type="dxa" w:w="2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NULL</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location_id</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INT</w:t>
            </w:r>
          </w:p>
        </w:tc>
        <w:tc>
          <w:tcPr>
            <w:tcW w:type="dxa" w:w="2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FK → location(location_id) | NOT NULL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address</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VARCHAR(150)</w:t>
            </w:r>
          </w:p>
        </w:tc>
        <w:tc>
          <w:tcPr>
            <w:tcW w:type="dxa" w:w="2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NULL</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city / state</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VARCHAR(50) / CHAR(2)</w:t>
            </w:r>
          </w:p>
        </w:tc>
        <w:tc>
          <w:tcPr>
            <w:tcW w:type="dxa" w:w="2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NULL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edu_id</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INT</w:t>
            </w:r>
          </w:p>
        </w:tc>
        <w:tc>
          <w:tcPr>
            <w:tcW w:type="dxa" w:w="2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FK → education_level(edu_id) | NULL</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employee_job_history</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history_id</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SERIAL</w:t>
            </w:r>
          </w:p>
        </w:tc>
        <w:tc>
          <w:tcPr>
            <w:tcW w:type="dxa" w:w="2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PK | NOT NULL | auto-increment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emp_id</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VARCHAR(10)</w:t>
            </w:r>
          </w:p>
        </w:tc>
        <w:tc>
          <w:tcPr>
            <w:tcW w:type="dxa" w:w="2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FK → employee(emp_id) | NOT NULL</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title_id</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INT</w:t>
            </w:r>
          </w:p>
        </w:tc>
        <w:tc>
          <w:tcPr>
            <w:tcW w:type="dxa" w:w="2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FK → job_title(title_id) | NOT NULL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salary</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NUMERIC(10,2)</w:t>
            </w:r>
          </w:p>
        </w:tc>
        <w:tc>
          <w:tcPr>
            <w:tcW w:type="dxa" w:w="2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NOT NULL | 🔒 RESTRICTED</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start_dt</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DATE</w:t>
            </w:r>
          </w:p>
        </w:tc>
        <w:tc>
          <w:tcPr>
            <w:tcW w:type="dxa" w:w="2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NOT NULL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end_dt</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DATE</w:t>
            </w:r>
          </w:p>
        </w:tc>
        <w:tc>
          <w:tcPr>
            <w:tcW w:type="dxa" w:w="2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NULL (NULL = currently active)</w:t>
            </w:r>
          </w:p>
        </w:tc>
      </w:tr>
    </w:tbl>
    <w:p>
      <w:pPr>
        <w:spacing w:before="80" w:after="0"/>
      </w:pPr>
    </w:p>
    <w:p>
      <w:pPr>
        <w:spacing w:before="60" w:after="80"/>
        <w:jc w:val="both"/>
      </w:pPr>
      <w:r>
        <w:rPr>
          <w:rFonts w:ascii="Calibri" w:cs="Calibri" w:eastAsia="Calibri" w:hAnsi="Calibri"/>
          <w:sz w:val="22"/>
          <w:szCs w:val="22"/>
        </w:rPr>
        <w:t xml:space="preserve">Crow's foot cardinality: department (1) → employee (N); location (1) → employee (N); education_level (1) → employee (N, optional); employee (1) → employee_job_history (N); job_title (1) → employee_job_history (N).</w:t>
      </w:r>
    </w:p>
    <w:p>
      <w:pPr>
        <w:spacing w:before="120" w:after="0"/>
      </w:pPr>
    </w:p>
    <w:p>
      <w:pPr>
        <w:pStyle w:val="Heading2"/>
        <w:spacing w:before="280" w:after="100"/>
      </w:pPr>
      <w:r>
        <w:rPr>
          <w:rFonts w:ascii="Calibri" w:cs="Calibri" w:eastAsia="Calibri" w:hAnsi="Calibri"/>
          <w:b/>
          <w:bCs/>
          <w:color w:val="2E75B6"/>
          <w:sz w:val="26"/>
          <w:szCs w:val="26"/>
        </w:rPr>
        <w:t xml:space="preserve">5.5 Physical Database — DDL Implementation</w:t>
      </w:r>
    </w:p>
    <w:p>
      <w:pPr>
        <w:spacing w:before="60" w:after="80"/>
        <w:jc w:val="both"/>
      </w:pPr>
      <w:r>
        <w:rPr>
          <w:rFonts w:ascii="Calibri" w:cs="Calibri" w:eastAsia="Calibri" w:hAnsi="Calibri"/>
          <w:sz w:val="22"/>
          <w:szCs w:val="22"/>
        </w:rPr>
        <w:t xml:space="preserve">The database is created using SQL DDL (Data Definition Language) commands. The construction sequence follows dependency order: lookup tables are created first, then the core employee table, then the job history table. Foreign key constraints are added after all tables exist using ALTER TABLE statements to avoid dependency ordering issues during initial creation.</w:t>
      </w:r>
    </w:p>
    <w:p>
      <w:pPr>
        <w:spacing w:before="40" w:after="0"/>
      </w:pPr>
    </w:p>
    <w:p>
      <w:pPr>
        <w:shd w:fill="F5F5F5" w:val="clear"/>
        <w:spacing w:before="0" w:after="0"/>
        <w:ind w:left="360"/>
      </w:pPr>
      <w:r>
        <w:rPr>
          <w:rFonts w:ascii="Courier New" w:cs="Courier New" w:eastAsia="Courier New" w:hAnsi="Courier New"/>
          <w:color w:val="1a1a2e"/>
          <w:sz w:val="18"/>
          <w:szCs w:val="18"/>
        </w:rPr>
        <w:t xml:space="preserve">-- Create the database</w:t>
      </w:r>
    </w:p>
    <w:p>
      <w:pPr>
        <w:shd w:fill="F5F5F5" w:val="clear"/>
        <w:spacing w:before="0" w:after="0"/>
        <w:ind w:left="360"/>
      </w:pPr>
      <w:r>
        <w:rPr>
          <w:rFonts w:ascii="Courier New" w:cs="Courier New" w:eastAsia="Courier New" w:hAnsi="Courier New"/>
          <w:color w:val="1a1a2e"/>
          <w:sz w:val="18"/>
          <w:szCs w:val="18"/>
        </w:rPr>
        <w:t xml:space="preserve">CREATE DATABASE techabc_hr;</w:t>
      </w:r>
    </w:p>
    <w:p>
      <w:pPr>
        <w:shd w:fill="F5F5F5" w:val="clear"/>
        <w:spacing w:before="0" w:after="0"/>
        <w:ind w:left="360"/>
      </w:pPr>
      <w:r>
        <w:rPr>
          <w:rFonts w:ascii="Courier New" w:cs="Courier New" w:eastAsia="Courier New" w:hAnsi="Courier New"/>
          <w:color w:val="1a1a2e"/>
          <w:sz w:val="18"/>
          <w:szCs w:val="18"/>
        </w:rPr>
        <w:t xml:space="preserve">\c techabc_hr</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Lookup tables (created first — no dependencies)</w:t>
      </w:r>
    </w:p>
    <w:p>
      <w:pPr>
        <w:shd w:fill="F5F5F5" w:val="clear"/>
        <w:spacing w:before="0" w:after="0"/>
        <w:ind w:left="360"/>
      </w:pPr>
      <w:r>
        <w:rPr>
          <w:rFonts w:ascii="Courier New" w:cs="Courier New" w:eastAsia="Courier New" w:hAnsi="Courier New"/>
          <w:color w:val="1a1a2e"/>
          <w:sz w:val="18"/>
          <w:szCs w:val="18"/>
        </w:rPr>
        <w:t xml:space="preserve">CREATE TABLE department (</w:t>
      </w:r>
    </w:p>
    <w:p>
      <w:pPr>
        <w:shd w:fill="F5F5F5" w:val="clear"/>
        <w:spacing w:before="0" w:after="0"/>
        <w:ind w:left="360"/>
      </w:pPr>
      <w:r>
        <w:rPr>
          <w:rFonts w:ascii="Courier New" w:cs="Courier New" w:eastAsia="Courier New" w:hAnsi="Courier New"/>
          <w:color w:val="1a1a2e"/>
          <w:sz w:val="18"/>
          <w:szCs w:val="18"/>
        </w:rPr>
        <w:t xml:space="preserve">    dept_id  SERIAL       NOT NULL,</w:t>
      </w:r>
    </w:p>
    <w:p>
      <w:pPr>
        <w:shd w:fill="F5F5F5" w:val="clear"/>
        <w:spacing w:before="0" w:after="0"/>
        <w:ind w:left="360"/>
      </w:pPr>
      <w:r>
        <w:rPr>
          <w:rFonts w:ascii="Courier New" w:cs="Courier New" w:eastAsia="Courier New" w:hAnsi="Courier New"/>
          <w:color w:val="1a1a2e"/>
          <w:sz w:val="18"/>
          <w:szCs w:val="18"/>
        </w:rPr>
        <w:t xml:space="preserve">    dept_nm  VARCHAR(50)  NOT NULL,</w:t>
      </w:r>
    </w:p>
    <w:p>
      <w:pPr>
        <w:shd w:fill="F5F5F5" w:val="clear"/>
        <w:spacing w:before="0" w:after="0"/>
        <w:ind w:left="360"/>
      </w:pPr>
      <w:r>
        <w:rPr>
          <w:rFonts w:ascii="Courier New" w:cs="Courier New" w:eastAsia="Courier New" w:hAnsi="Courier New"/>
          <w:color w:val="1a1a2e"/>
          <w:sz w:val="18"/>
          <w:szCs w:val="18"/>
        </w:rPr>
        <w:t xml:space="preserve">    CONSTRAINT pk_department PRIMARY KEY (dept_id),</w:t>
      </w:r>
    </w:p>
    <w:p>
      <w:pPr>
        <w:shd w:fill="F5F5F5" w:val="clear"/>
        <w:spacing w:before="0" w:after="0"/>
        <w:ind w:left="360"/>
      </w:pPr>
      <w:r>
        <w:rPr>
          <w:rFonts w:ascii="Courier New" w:cs="Courier New" w:eastAsia="Courier New" w:hAnsi="Courier New"/>
          <w:color w:val="1a1a2e"/>
          <w:sz w:val="18"/>
          <w:szCs w:val="18"/>
        </w:rPr>
        <w:t xml:space="preserve">    CONSTRAINT uq_dept_nm UNIQUE (dept_nm)</w:t>
      </w:r>
    </w:p>
    <w:p>
      <w:pPr>
        <w:shd w:fill="F5F5F5" w:val="clear"/>
        <w:spacing w:before="0" w:after="0"/>
        <w:ind w:left="360"/>
      </w:pPr>
      <w:r>
        <w:rPr>
          <w:rFonts w:ascii="Courier New" w:cs="Courier New" w:eastAsia="Courier New" w:hAnsi="Courier New"/>
          <w:color w:val="1a1a2e"/>
          <w:sz w:val="18"/>
          <w:szCs w:val="18"/>
        </w:rPr>
        <w:t xml:space="preserve">);</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(job_title, location, education_level follow same pattern)</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Core employee table</w:t>
      </w:r>
    </w:p>
    <w:p>
      <w:pPr>
        <w:shd w:fill="F5F5F5" w:val="clear"/>
        <w:spacing w:before="0" w:after="0"/>
        <w:ind w:left="360"/>
      </w:pPr>
      <w:r>
        <w:rPr>
          <w:rFonts w:ascii="Courier New" w:cs="Courier New" w:eastAsia="Courier New" w:hAnsi="Courier New"/>
          <w:color w:val="1a1a2e"/>
          <w:sz w:val="18"/>
          <w:szCs w:val="18"/>
        </w:rPr>
        <w:t xml:space="preserve">CREATE TABLE employee (</w:t>
      </w:r>
    </w:p>
    <w:p>
      <w:pPr>
        <w:shd w:fill="F5F5F5" w:val="clear"/>
        <w:spacing w:before="0" w:after="0"/>
        <w:ind w:left="360"/>
      </w:pPr>
      <w:r>
        <w:rPr>
          <w:rFonts w:ascii="Courier New" w:cs="Courier New" w:eastAsia="Courier New" w:hAnsi="Courier New"/>
          <w:color w:val="1a1a2e"/>
          <w:sz w:val="18"/>
          <w:szCs w:val="18"/>
        </w:rPr>
        <w:t xml:space="preserve">    emp_id      VARCHAR(10)  NOT NULL,</w:t>
      </w:r>
    </w:p>
    <w:p>
      <w:pPr>
        <w:shd w:fill="F5F5F5" w:val="clear"/>
        <w:spacing w:before="0" w:after="0"/>
        <w:ind w:left="360"/>
      </w:pPr>
      <w:r>
        <w:rPr>
          <w:rFonts w:ascii="Courier New" w:cs="Courier New" w:eastAsia="Courier New" w:hAnsi="Courier New"/>
          <w:color w:val="1a1a2e"/>
          <w:sz w:val="18"/>
          <w:szCs w:val="18"/>
        </w:rPr>
        <w:t xml:space="preserve">    emp_nm      VARCHAR(100) NOT NULL,</w:t>
      </w:r>
    </w:p>
    <w:p>
      <w:pPr>
        <w:shd w:fill="F5F5F5" w:val="clear"/>
        <w:spacing w:before="0" w:after="0"/>
        <w:ind w:left="360"/>
      </w:pPr>
      <w:r>
        <w:rPr>
          <w:rFonts w:ascii="Courier New" w:cs="Courier New" w:eastAsia="Courier New" w:hAnsi="Courier New"/>
          <w:color w:val="1a1a2e"/>
          <w:sz w:val="18"/>
          <w:szCs w:val="18"/>
        </w:rPr>
        <w:t xml:space="preserve">    email       VARCHAR(150) NOT NULL,</w:t>
      </w:r>
    </w:p>
    <w:p>
      <w:pPr>
        <w:shd w:fill="F5F5F5" w:val="clear"/>
        <w:spacing w:before="0" w:after="0"/>
        <w:ind w:left="360"/>
      </w:pPr>
      <w:r>
        <w:rPr>
          <w:rFonts w:ascii="Courier New" w:cs="Courier New" w:eastAsia="Courier New" w:hAnsi="Courier New"/>
          <w:color w:val="1a1a2e"/>
          <w:sz w:val="18"/>
          <w:szCs w:val="18"/>
        </w:rPr>
        <w:t xml:space="preserve">    hire_dt     DATE         NOT NULL,</w:t>
      </w:r>
    </w:p>
    <w:p>
      <w:pPr>
        <w:shd w:fill="F5F5F5" w:val="clear"/>
        <w:spacing w:before="0" w:after="0"/>
        <w:ind w:left="360"/>
      </w:pPr>
      <w:r>
        <w:rPr>
          <w:rFonts w:ascii="Courier New" w:cs="Courier New" w:eastAsia="Courier New" w:hAnsi="Courier New"/>
          <w:color w:val="1a1a2e"/>
          <w:sz w:val="18"/>
          <w:szCs w:val="18"/>
        </w:rPr>
        <w:t xml:space="preserve">    dept_id     INT          NOT NULL,</w:t>
      </w:r>
    </w:p>
    <w:p>
      <w:pPr>
        <w:shd w:fill="F5F5F5" w:val="clear"/>
        <w:spacing w:before="0" w:after="0"/>
        <w:ind w:left="360"/>
      </w:pPr>
      <w:r>
        <w:rPr>
          <w:rFonts w:ascii="Courier New" w:cs="Courier New" w:eastAsia="Courier New" w:hAnsi="Courier New"/>
          <w:color w:val="1a1a2e"/>
          <w:sz w:val="18"/>
          <w:szCs w:val="18"/>
        </w:rPr>
        <w:t xml:space="preserve">    manager_nm  VARCHAR(100) NULL,</w:t>
      </w:r>
    </w:p>
    <w:p>
      <w:pPr>
        <w:shd w:fill="F5F5F5" w:val="clear"/>
        <w:spacing w:before="0" w:after="0"/>
        <w:ind w:left="360"/>
      </w:pPr>
      <w:r>
        <w:rPr>
          <w:rFonts w:ascii="Courier New" w:cs="Courier New" w:eastAsia="Courier New" w:hAnsi="Courier New"/>
          <w:color w:val="1a1a2e"/>
          <w:sz w:val="18"/>
          <w:szCs w:val="18"/>
        </w:rPr>
        <w:t xml:space="preserve">    location_id INT          NOT NULL,</w:t>
      </w:r>
    </w:p>
    <w:p>
      <w:pPr>
        <w:shd w:fill="F5F5F5" w:val="clear"/>
        <w:spacing w:before="0" w:after="0"/>
        <w:ind w:left="360"/>
      </w:pPr>
      <w:r>
        <w:rPr>
          <w:rFonts w:ascii="Courier New" w:cs="Courier New" w:eastAsia="Courier New" w:hAnsi="Courier New"/>
          <w:color w:val="1a1a2e"/>
          <w:sz w:val="18"/>
          <w:szCs w:val="18"/>
        </w:rPr>
        <w:t xml:space="preserve">    address     VARCHAR(150) NULL,</w:t>
      </w:r>
    </w:p>
    <w:p>
      <w:pPr>
        <w:shd w:fill="F5F5F5" w:val="clear"/>
        <w:spacing w:before="0" w:after="0"/>
        <w:ind w:left="360"/>
      </w:pPr>
      <w:r>
        <w:rPr>
          <w:rFonts w:ascii="Courier New" w:cs="Courier New" w:eastAsia="Courier New" w:hAnsi="Courier New"/>
          <w:color w:val="1a1a2e"/>
          <w:sz w:val="18"/>
          <w:szCs w:val="18"/>
        </w:rPr>
        <w:t xml:space="preserve">    city        VARCHAR(50)  NULL,</w:t>
      </w:r>
    </w:p>
    <w:p>
      <w:pPr>
        <w:shd w:fill="F5F5F5" w:val="clear"/>
        <w:spacing w:before="0" w:after="0"/>
        <w:ind w:left="360"/>
      </w:pPr>
      <w:r>
        <w:rPr>
          <w:rFonts w:ascii="Courier New" w:cs="Courier New" w:eastAsia="Courier New" w:hAnsi="Courier New"/>
          <w:color w:val="1a1a2e"/>
          <w:sz w:val="18"/>
          <w:szCs w:val="18"/>
        </w:rPr>
        <w:t xml:space="preserve">    state       CHAR(2)      NULL,</w:t>
      </w:r>
    </w:p>
    <w:p>
      <w:pPr>
        <w:shd w:fill="F5F5F5" w:val="clear"/>
        <w:spacing w:before="0" w:after="0"/>
        <w:ind w:left="360"/>
      </w:pPr>
      <w:r>
        <w:rPr>
          <w:rFonts w:ascii="Courier New" w:cs="Courier New" w:eastAsia="Courier New" w:hAnsi="Courier New"/>
          <w:color w:val="1a1a2e"/>
          <w:sz w:val="18"/>
          <w:szCs w:val="18"/>
        </w:rPr>
        <w:t xml:space="preserve">    edu_id      INT          NULL,</w:t>
      </w:r>
    </w:p>
    <w:p>
      <w:pPr>
        <w:shd w:fill="F5F5F5" w:val="clear"/>
        <w:spacing w:before="0" w:after="0"/>
        <w:ind w:left="360"/>
      </w:pPr>
      <w:r>
        <w:rPr>
          <w:rFonts w:ascii="Courier New" w:cs="Courier New" w:eastAsia="Courier New" w:hAnsi="Courier New"/>
          <w:color w:val="1a1a2e"/>
          <w:sz w:val="18"/>
          <w:szCs w:val="18"/>
        </w:rPr>
        <w:t xml:space="preserve">    CONSTRAINT pk_employee PRIMARY KEY (emp_id)</w:t>
      </w:r>
    </w:p>
    <w:p>
      <w:pPr>
        <w:shd w:fill="F5F5F5" w:val="clear"/>
        <w:spacing w:before="0" w:after="0"/>
        <w:ind w:left="360"/>
      </w:pPr>
      <w:r>
        <w:rPr>
          <w:rFonts w:ascii="Courier New" w:cs="Courier New" w:eastAsia="Courier New" w:hAnsi="Courier New"/>
          <w:color w:val="1a1a2e"/>
          <w:sz w:val="18"/>
          <w:szCs w:val="18"/>
        </w:rPr>
        <w:t xml:space="preserve">);</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Job history table (salary isolated here for column-level security)</w:t>
      </w:r>
    </w:p>
    <w:p>
      <w:pPr>
        <w:shd w:fill="F5F5F5" w:val="clear"/>
        <w:spacing w:before="0" w:after="0"/>
        <w:ind w:left="360"/>
      </w:pPr>
      <w:r>
        <w:rPr>
          <w:rFonts w:ascii="Courier New" w:cs="Courier New" w:eastAsia="Courier New" w:hAnsi="Courier New"/>
          <w:color w:val="1a1a2e"/>
          <w:sz w:val="18"/>
          <w:szCs w:val="18"/>
        </w:rPr>
        <w:t xml:space="preserve">CREATE TABLE employee_job_history (</w:t>
      </w:r>
    </w:p>
    <w:p>
      <w:pPr>
        <w:shd w:fill="F5F5F5" w:val="clear"/>
        <w:spacing w:before="0" w:after="0"/>
        <w:ind w:left="360"/>
      </w:pPr>
      <w:r>
        <w:rPr>
          <w:rFonts w:ascii="Courier New" w:cs="Courier New" w:eastAsia="Courier New" w:hAnsi="Courier New"/>
          <w:color w:val="1a1a2e"/>
          <w:sz w:val="18"/>
          <w:szCs w:val="18"/>
        </w:rPr>
        <w:t xml:space="preserve">    history_id  SERIAL        NOT NULL,</w:t>
      </w:r>
    </w:p>
    <w:p>
      <w:pPr>
        <w:shd w:fill="F5F5F5" w:val="clear"/>
        <w:spacing w:before="0" w:after="0"/>
        <w:ind w:left="360"/>
      </w:pPr>
      <w:r>
        <w:rPr>
          <w:rFonts w:ascii="Courier New" w:cs="Courier New" w:eastAsia="Courier New" w:hAnsi="Courier New"/>
          <w:color w:val="1a1a2e"/>
          <w:sz w:val="18"/>
          <w:szCs w:val="18"/>
        </w:rPr>
        <w:t xml:space="preserve">    emp_id      VARCHAR(10)   NOT NULL,</w:t>
      </w:r>
    </w:p>
    <w:p>
      <w:pPr>
        <w:shd w:fill="F5F5F5" w:val="clear"/>
        <w:spacing w:before="0" w:after="0"/>
        <w:ind w:left="360"/>
      </w:pPr>
      <w:r>
        <w:rPr>
          <w:rFonts w:ascii="Courier New" w:cs="Courier New" w:eastAsia="Courier New" w:hAnsi="Courier New"/>
          <w:color w:val="1a1a2e"/>
          <w:sz w:val="18"/>
          <w:szCs w:val="18"/>
        </w:rPr>
        <w:t xml:space="preserve">    title_id    INT           NOT NULL,</w:t>
      </w:r>
    </w:p>
    <w:p>
      <w:pPr>
        <w:shd w:fill="F5F5F5" w:val="clear"/>
        <w:spacing w:before="0" w:after="0"/>
        <w:ind w:left="360"/>
      </w:pPr>
      <w:r>
        <w:rPr>
          <w:rFonts w:ascii="Courier New" w:cs="Courier New" w:eastAsia="Courier New" w:hAnsi="Courier New"/>
          <w:color w:val="1a1a2e"/>
          <w:sz w:val="18"/>
          <w:szCs w:val="18"/>
        </w:rPr>
        <w:t xml:space="preserve">    salary      NUMERIC(10,2) NOT NULL,</w:t>
      </w:r>
    </w:p>
    <w:p>
      <w:pPr>
        <w:shd w:fill="F5F5F5" w:val="clear"/>
        <w:spacing w:before="0" w:after="0"/>
        <w:ind w:left="360"/>
      </w:pPr>
      <w:r>
        <w:rPr>
          <w:rFonts w:ascii="Courier New" w:cs="Courier New" w:eastAsia="Courier New" w:hAnsi="Courier New"/>
          <w:color w:val="1a1a2e"/>
          <w:sz w:val="18"/>
          <w:szCs w:val="18"/>
        </w:rPr>
        <w:t xml:space="preserve">    start_dt    DATE          NOT NULL,</w:t>
      </w:r>
    </w:p>
    <w:p>
      <w:pPr>
        <w:shd w:fill="F5F5F5" w:val="clear"/>
        <w:spacing w:before="0" w:after="0"/>
        <w:ind w:left="360"/>
      </w:pPr>
      <w:r>
        <w:rPr>
          <w:rFonts w:ascii="Courier New" w:cs="Courier New" w:eastAsia="Courier New" w:hAnsi="Courier New"/>
          <w:color w:val="1a1a2e"/>
          <w:sz w:val="18"/>
          <w:szCs w:val="18"/>
        </w:rPr>
        <w:t xml:space="preserve">    end_dt      DATE          NULL,</w:t>
      </w:r>
    </w:p>
    <w:p>
      <w:pPr>
        <w:shd w:fill="F5F5F5" w:val="clear"/>
        <w:spacing w:before="0" w:after="0"/>
        <w:ind w:left="360"/>
      </w:pPr>
      <w:r>
        <w:rPr>
          <w:rFonts w:ascii="Courier New" w:cs="Courier New" w:eastAsia="Courier New" w:hAnsi="Courier New"/>
          <w:color w:val="1a1a2e"/>
          <w:sz w:val="18"/>
          <w:szCs w:val="18"/>
        </w:rPr>
        <w:t xml:space="preserve">    CONSTRAINT pk_emp_job_history PRIMARY KEY (history_id)</w:t>
      </w:r>
    </w:p>
    <w:p>
      <w:pPr>
        <w:shd w:fill="F5F5F5" w:val="clear"/>
        <w:spacing w:before="0" w:after="0"/>
        <w:ind w:left="360"/>
      </w:pPr>
      <w:r>
        <w:rPr>
          <w:rFonts w:ascii="Courier New" w:cs="Courier New" w:eastAsia="Courier New" w:hAnsi="Courier New"/>
          <w:color w:val="1a1a2e"/>
          <w:sz w:val="18"/>
          <w:szCs w:val="18"/>
        </w:rPr>
        <w:t xml:space="preserve">);</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Foreign key constraints added after all tables exist</w:t>
      </w:r>
    </w:p>
    <w:p>
      <w:pPr>
        <w:shd w:fill="F5F5F5" w:val="clear"/>
        <w:spacing w:before="0" w:after="0"/>
        <w:ind w:left="360"/>
      </w:pPr>
      <w:r>
        <w:rPr>
          <w:rFonts w:ascii="Courier New" w:cs="Courier New" w:eastAsia="Courier New" w:hAnsi="Courier New"/>
          <w:color w:val="1a1a2e"/>
          <w:sz w:val="18"/>
          <w:szCs w:val="18"/>
        </w:rPr>
        <w:t xml:space="preserve">ALTER TABLE employee ADD CONSTRAINT fk_emp_dept</w:t>
      </w:r>
    </w:p>
    <w:p>
      <w:pPr>
        <w:shd w:fill="F5F5F5" w:val="clear"/>
        <w:spacing w:before="0" w:after="0"/>
        <w:ind w:left="360"/>
      </w:pPr>
      <w:r>
        <w:rPr>
          <w:rFonts w:ascii="Courier New" w:cs="Courier New" w:eastAsia="Courier New" w:hAnsi="Courier New"/>
          <w:color w:val="1a1a2e"/>
          <w:sz w:val="18"/>
          <w:szCs w:val="18"/>
        </w:rPr>
        <w:t xml:space="preserve">    FOREIGN KEY (dept_id) REFERENCES department(dept_id);</w:t>
      </w:r>
    </w:p>
    <w:p>
      <w:pPr>
        <w:shd w:fill="F5F5F5" w:val="clear"/>
        <w:spacing w:before="0" w:after="0"/>
        <w:ind w:left="360"/>
      </w:pPr>
      <w:r>
        <w:rPr>
          <w:rFonts w:ascii="Courier New" w:cs="Courier New" w:eastAsia="Courier New" w:hAnsi="Courier New"/>
          <w:color w:val="1a1a2e"/>
          <w:sz w:val="18"/>
          <w:szCs w:val="18"/>
        </w:rPr>
        <w:t xml:space="preserve">ALTER TABLE employee_job_history ADD CONSTRAINT fk_history_emp</w:t>
      </w:r>
    </w:p>
    <w:p>
      <w:pPr>
        <w:shd w:fill="F5F5F5" w:val="clear"/>
        <w:spacing w:before="0" w:after="0"/>
        <w:ind w:left="360"/>
      </w:pPr>
      <w:r>
        <w:rPr>
          <w:rFonts w:ascii="Courier New" w:cs="Courier New" w:eastAsia="Courier New" w:hAnsi="Courier New"/>
          <w:color w:val="1a1a2e"/>
          <w:sz w:val="18"/>
          <w:szCs w:val="18"/>
        </w:rPr>
        <w:t xml:space="preserve">    FOREIGN KEY (emp_id) REFERENCES employee(emp_id);</w:t>
      </w:r>
    </w:p>
    <w:p>
      <w:pPr>
        <w:spacing w:before="80" w:after="0"/>
      </w:pPr>
    </w:p>
    <w:p>
      <w:pPr>
        <w:spacing w:before="60" w:after="80"/>
        <w:jc w:val="both"/>
      </w:pPr>
      <w:r>
        <w:rPr>
          <w:rFonts w:ascii="Calibri" w:cs="Calibri" w:eastAsia="Calibri" w:hAnsi="Calibri"/>
          <w:sz w:val="22"/>
          <w:szCs w:val="22"/>
        </w:rPr>
        <w:t xml:space="preserve">The full script — including the proj_stg staging table DDL, all source data INSERT rows, and INSERT...SELECT ETL transforms for all production tables — is provided in the accompanying file TechABC_HR_Database_PostgreSQL.sql.</w:t>
      </w:r>
    </w:p>
    <w:p>
      <w:pPr>
        <w:spacing w:before="120" w:after="0"/>
      </w:pPr>
    </w:p>
    <w:p>
      <w:r>
        <w:br w:type="page"/>
      </w:r>
    </w:p>
    <w:p>
      <w:pPr>
        <w:pStyle w:val="Heading2"/>
        <w:spacing w:before="280" w:after="100"/>
      </w:pPr>
      <w:r>
        <w:rPr>
          <w:rFonts w:ascii="Calibri" w:cs="Calibri" w:eastAsia="Calibri" w:hAnsi="Calibri"/>
          <w:b/>
          <w:bCs/>
          <w:color w:val="2E75B6"/>
          <w:sz w:val="26"/>
          <w:szCs w:val="26"/>
        </w:rPr>
        <w:t xml:space="preserve">5.6 CRUD Operations</w:t>
      </w:r>
    </w:p>
    <w:p>
      <w:pPr>
        <w:spacing w:before="60" w:after="80"/>
        <w:jc w:val="both"/>
      </w:pPr>
      <w:r>
        <w:rPr>
          <w:rFonts w:ascii="Calibri" w:cs="Calibri" w:eastAsia="Calibri" w:hAnsi="Calibri"/>
          <w:sz w:val="22"/>
          <w:szCs w:val="22"/>
        </w:rPr>
        <w:t xml:space="preserve">The following seven CRUD queries demonstrate that the database was correctly built and populated. Each query is provided with its expected output.</w:t>
      </w:r>
    </w:p>
    <w:p>
      <w:pPr>
        <w:spacing w:before="40" w:after="0"/>
      </w:pPr>
    </w:p>
    <w:p>
      <w:pPr>
        <w:spacing w:before="180" w:after="80"/>
      </w:pPr>
      <w:r>
        <w:rPr>
          <w:rFonts w:ascii="Calibri" w:cs="Calibri" w:eastAsia="Calibri" w:hAnsi="Calibri"/>
          <w:b/>
          <w:bCs/>
          <w:color w:val="1F4E79"/>
          <w:sz w:val="22"/>
          <w:szCs w:val="22"/>
        </w:rPr>
        <w:t xml:space="preserve">Q1: List all employees with job titles and departments</w:t>
      </w:r>
    </w:p>
    <w:p>
      <w:pPr>
        <w:shd w:fill="F5F5F5" w:val="clear"/>
        <w:spacing w:before="0" w:after="0"/>
        <w:ind w:left="360"/>
      </w:pPr>
      <w:r>
        <w:rPr>
          <w:rFonts w:ascii="Courier New" w:cs="Courier New" w:eastAsia="Courier New" w:hAnsi="Courier New"/>
          <w:color w:val="1a1a2e"/>
          <w:sz w:val="18"/>
          <w:szCs w:val="18"/>
        </w:rPr>
        <w:t xml:space="preserve">SELECT</w:t>
      </w:r>
    </w:p>
    <w:p>
      <w:pPr>
        <w:shd w:fill="F5F5F5" w:val="clear"/>
        <w:spacing w:before="0" w:after="0"/>
        <w:ind w:left="360"/>
      </w:pPr>
      <w:r>
        <w:rPr>
          <w:rFonts w:ascii="Courier New" w:cs="Courier New" w:eastAsia="Courier New" w:hAnsi="Courier New"/>
          <w:color w:val="1a1a2e"/>
          <w:sz w:val="18"/>
          <w:szCs w:val="18"/>
        </w:rPr>
        <w:t xml:space="preserve">    e.emp_id, e.emp_nm AS employee_name,</w:t>
      </w:r>
    </w:p>
    <w:p>
      <w:pPr>
        <w:shd w:fill="F5F5F5" w:val="clear"/>
        <w:spacing w:before="0" w:after="0"/>
        <w:ind w:left="360"/>
      </w:pPr>
      <w:r>
        <w:rPr>
          <w:rFonts w:ascii="Courier New" w:cs="Courier New" w:eastAsia="Courier New" w:hAnsi="Courier New"/>
          <w:color w:val="1a1a2e"/>
          <w:sz w:val="18"/>
          <w:szCs w:val="18"/>
        </w:rPr>
        <w:t xml:space="preserve">    jt.title_nm AS job_title,</w:t>
      </w:r>
    </w:p>
    <w:p>
      <w:pPr>
        <w:shd w:fill="F5F5F5" w:val="clear"/>
        <w:spacing w:before="0" w:after="0"/>
        <w:ind w:left="360"/>
      </w:pPr>
      <w:r>
        <w:rPr>
          <w:rFonts w:ascii="Courier New" w:cs="Courier New" w:eastAsia="Courier New" w:hAnsi="Courier New"/>
          <w:color w:val="1a1a2e"/>
          <w:sz w:val="18"/>
          <w:szCs w:val="18"/>
        </w:rPr>
        <w:t xml:space="preserve">    d.dept_nm AS department</w:t>
      </w:r>
    </w:p>
    <w:p>
      <w:pPr>
        <w:shd w:fill="F5F5F5" w:val="clear"/>
        <w:spacing w:before="0" w:after="0"/>
        <w:ind w:left="360"/>
      </w:pPr>
      <w:r>
        <w:rPr>
          <w:rFonts w:ascii="Courier New" w:cs="Courier New" w:eastAsia="Courier New" w:hAnsi="Courier New"/>
          <w:color w:val="1a1a2e"/>
          <w:sz w:val="18"/>
          <w:szCs w:val="18"/>
        </w:rPr>
        <w:t xml:space="preserve">FROM employee e</w:t>
      </w:r>
    </w:p>
    <w:p>
      <w:pPr>
        <w:shd w:fill="F5F5F5" w:val="clear"/>
        <w:spacing w:before="0" w:after="0"/>
        <w:ind w:left="360"/>
      </w:pPr>
      <w:r>
        <w:rPr>
          <w:rFonts w:ascii="Courier New" w:cs="Courier New" w:eastAsia="Courier New" w:hAnsi="Courier New"/>
          <w:color w:val="1a1a2e"/>
          <w:sz w:val="18"/>
          <w:szCs w:val="18"/>
        </w:rPr>
        <w:t xml:space="preserve">JOIN department d            ON e.dept_id  = d.dept_id</w:t>
      </w:r>
    </w:p>
    <w:p>
      <w:pPr>
        <w:shd w:fill="F5F5F5" w:val="clear"/>
        <w:spacing w:before="0" w:after="0"/>
        <w:ind w:left="360"/>
      </w:pPr>
      <w:r>
        <w:rPr>
          <w:rFonts w:ascii="Courier New" w:cs="Courier New" w:eastAsia="Courier New" w:hAnsi="Courier New"/>
          <w:color w:val="1a1a2e"/>
          <w:sz w:val="18"/>
          <w:szCs w:val="18"/>
        </w:rPr>
        <w:t xml:space="preserve">JOIN employee_job_history h  ON e.emp_id   = h.emp_id AND h.end_dt IS NULL</w:t>
      </w:r>
    </w:p>
    <w:p>
      <w:pPr>
        <w:shd w:fill="F5F5F5" w:val="clear"/>
        <w:spacing w:before="0" w:after="0"/>
        <w:ind w:left="360"/>
      </w:pPr>
      <w:r>
        <w:rPr>
          <w:rFonts w:ascii="Courier New" w:cs="Courier New" w:eastAsia="Courier New" w:hAnsi="Courier New"/>
          <w:color w:val="1a1a2e"/>
          <w:sz w:val="18"/>
          <w:szCs w:val="18"/>
        </w:rPr>
        <w:t xml:space="preserve">JOIN job_title jt            ON h.title_id = jt.title_id</w:t>
      </w:r>
    </w:p>
    <w:p>
      <w:pPr>
        <w:shd w:fill="F5F5F5" w:val="clear"/>
        <w:spacing w:before="0" w:after="0"/>
        <w:ind w:left="360"/>
      </w:pPr>
      <w:r>
        <w:rPr>
          <w:rFonts w:ascii="Courier New" w:cs="Courier New" w:eastAsia="Courier New" w:hAnsi="Courier New"/>
          <w:color w:val="1a1a2e"/>
          <w:sz w:val="18"/>
          <w:szCs w:val="18"/>
        </w:rPr>
        <w:t xml:space="preserve">ORDER BY d.dept_nm, e.emp_nm;</w:t>
      </w:r>
    </w:p>
    <w:p>
      <w:pPr>
        <w:spacing w:before="40" w:after="0"/>
      </w:pPr>
    </w:p>
    <w:p>
      <w:pPr>
        <w:spacing w:before="60" w:after="80"/>
        <w:jc w:val="both"/>
      </w:pPr>
      <w:r>
        <w:rPr>
          <w:rFonts w:ascii="Calibri" w:cs="Calibri" w:eastAsia="Calibri" w:hAnsi="Calibri"/>
          <w:sz w:val="22"/>
          <w:szCs w:val="22"/>
        </w:rPr>
        <w:t xml:space="preserve">Expected: 199 rows listing each current employee with their active job title and department, ordered by department then employee name.</w:t>
      </w:r>
    </w:p>
    <w:p>
      <w:pPr>
        <w:spacing w:before="80" w:after="0"/>
      </w:pPr>
    </w:p>
    <w:p>
      <w:pPr>
        <w:spacing w:before="180" w:after="80"/>
      </w:pPr>
      <w:r>
        <w:rPr>
          <w:rFonts w:ascii="Calibri" w:cs="Calibri" w:eastAsia="Calibri" w:hAnsi="Calibri"/>
          <w:b/>
          <w:bCs/>
          <w:color w:val="1F4E79"/>
          <w:sz w:val="22"/>
          <w:szCs w:val="22"/>
        </w:rPr>
        <w:t xml:space="preserve">Q2: Insert 'Web Programmer' as a new job title</w:t>
      </w:r>
    </w:p>
    <w:p>
      <w:pPr>
        <w:shd w:fill="F5F5F5" w:val="clear"/>
        <w:spacing w:before="0" w:after="0"/>
        <w:ind w:left="360"/>
      </w:pPr>
      <w:r>
        <w:rPr>
          <w:rFonts w:ascii="Courier New" w:cs="Courier New" w:eastAsia="Courier New" w:hAnsi="Courier New"/>
          <w:color w:val="1a1a2e"/>
          <w:sz w:val="18"/>
          <w:szCs w:val="18"/>
        </w:rPr>
        <w:t xml:space="preserve">INSERT INTO job_title (title_nm) VALUES ('Web Programmer');</w:t>
      </w:r>
    </w:p>
    <w:p>
      <w:pPr>
        <w:shd w:fill="F5F5F5" w:val="clear"/>
        <w:spacing w:before="0" w:after="0"/>
        <w:ind w:left="360"/>
      </w:pPr>
      <w:r>
        <w:rPr>
          <w:rFonts w:ascii="Courier New" w:cs="Courier New" w:eastAsia="Courier New" w:hAnsi="Courier New"/>
          <w:color w:val="1a1a2e"/>
          <w:sz w:val="18"/>
          <w:szCs w:val="18"/>
        </w:rPr>
        <w:t xml:space="preserve">SELECT * FROM job_title ORDER BY title_id;  -- Verify: 11 rows</w:t>
      </w:r>
    </w:p>
    <w:p>
      <w:pPr>
        <w:spacing w:before="80" w:after="0"/>
      </w:pPr>
    </w:p>
    <w:p>
      <w:pPr>
        <w:spacing w:before="180" w:after="80"/>
      </w:pPr>
      <w:r>
        <w:rPr>
          <w:rFonts w:ascii="Calibri" w:cs="Calibri" w:eastAsia="Calibri" w:hAnsi="Calibri"/>
          <w:b/>
          <w:bCs/>
          <w:color w:val="1F4E79"/>
          <w:sz w:val="22"/>
          <w:szCs w:val="22"/>
        </w:rPr>
        <w:t xml:space="preserve">Q3: Correct 'Web Programmer' to 'Web Developer'</w:t>
      </w:r>
    </w:p>
    <w:p>
      <w:pPr>
        <w:shd w:fill="F5F5F5" w:val="clear"/>
        <w:spacing w:before="0" w:after="0"/>
        <w:ind w:left="360"/>
      </w:pPr>
      <w:r>
        <w:rPr>
          <w:rFonts w:ascii="Courier New" w:cs="Courier New" w:eastAsia="Courier New" w:hAnsi="Courier New"/>
          <w:color w:val="1a1a2e"/>
          <w:sz w:val="18"/>
          <w:szCs w:val="18"/>
        </w:rPr>
        <w:t xml:space="preserve">UPDATE job_title SET title_nm = 'Web Developer'</w:t>
      </w:r>
    </w:p>
    <w:p>
      <w:pPr>
        <w:shd w:fill="F5F5F5" w:val="clear"/>
        <w:spacing w:before="0" w:after="0"/>
        <w:ind w:left="360"/>
      </w:pPr>
      <w:r>
        <w:rPr>
          <w:rFonts w:ascii="Courier New" w:cs="Courier New" w:eastAsia="Courier New" w:hAnsi="Courier New"/>
          <w:color w:val="1a1a2e"/>
          <w:sz w:val="18"/>
          <w:szCs w:val="18"/>
        </w:rPr>
        <w:t xml:space="preserve">WHERE title_nm = 'Web Programmer';</w:t>
      </w:r>
    </w:p>
    <w:p>
      <w:pPr>
        <w:shd w:fill="F5F5F5" w:val="clear"/>
        <w:spacing w:before="0" w:after="0"/>
        <w:ind w:left="360"/>
      </w:pPr>
      <w:r>
        <w:rPr>
          <w:rFonts w:ascii="Courier New" w:cs="Courier New" w:eastAsia="Courier New" w:hAnsi="Courier New"/>
          <w:color w:val="1a1a2e"/>
          <w:sz w:val="18"/>
          <w:szCs w:val="18"/>
        </w:rPr>
        <w:t xml:space="preserve">SELECT * FROM job_title ORDER BY title_id;  -- Verify: title_id 11 updated</w:t>
      </w:r>
    </w:p>
    <w:p>
      <w:pPr>
        <w:spacing w:before="80" w:after="0"/>
      </w:pPr>
    </w:p>
    <w:p>
      <w:pPr>
        <w:spacing w:before="180" w:after="80"/>
      </w:pPr>
      <w:r>
        <w:rPr>
          <w:rFonts w:ascii="Calibri" w:cs="Calibri" w:eastAsia="Calibri" w:hAnsi="Calibri"/>
          <w:b/>
          <w:bCs/>
          <w:color w:val="1F4E79"/>
          <w:sz w:val="22"/>
          <w:szCs w:val="22"/>
        </w:rPr>
        <w:t xml:space="preserve">Q4: Delete 'Web Developer' from job_title</w:t>
      </w:r>
    </w:p>
    <w:p>
      <w:pPr>
        <w:shd w:fill="F5F5F5" w:val="clear"/>
        <w:spacing w:before="0" w:after="0"/>
        <w:ind w:left="360"/>
      </w:pPr>
      <w:r>
        <w:rPr>
          <w:rFonts w:ascii="Courier New" w:cs="Courier New" w:eastAsia="Courier New" w:hAnsi="Courier New"/>
          <w:color w:val="1a1a2e"/>
          <w:sz w:val="18"/>
          <w:szCs w:val="18"/>
        </w:rPr>
        <w:t xml:space="preserve">DELETE FROM job_title WHERE title_nm = 'Web Developer';</w:t>
      </w:r>
    </w:p>
    <w:p>
      <w:pPr>
        <w:shd w:fill="F5F5F5" w:val="clear"/>
        <w:spacing w:before="0" w:after="0"/>
        <w:ind w:left="360"/>
      </w:pPr>
      <w:r>
        <w:rPr>
          <w:rFonts w:ascii="Courier New" w:cs="Courier New" w:eastAsia="Courier New" w:hAnsi="Courier New"/>
          <w:color w:val="1a1a2e"/>
          <w:sz w:val="18"/>
          <w:szCs w:val="18"/>
        </w:rPr>
        <w:t xml:space="preserve">SELECT * FROM job_title ORDER BY title_id;  -- Verify: back to 10 rows</w:t>
      </w:r>
    </w:p>
    <w:p>
      <w:pPr>
        <w:spacing w:before="40" w:after="0"/>
      </w:pPr>
    </w:p>
    <w:p>
      <w:pPr>
        <w:spacing w:before="60" w:after="80"/>
        <w:jc w:val="both"/>
      </w:pPr>
      <w:r>
        <w:rPr>
          <w:rFonts w:ascii="Calibri" w:cs="Calibri" w:eastAsia="Calibri" w:hAnsi="Calibri"/>
          <w:sz w:val="22"/>
          <w:szCs w:val="22"/>
        </w:rPr>
        <w:t xml:space="preserve">Note: This DELETE succeeds because no employee has ever been assigned this title. If any employee_job_history records referenced title_id 11, the FK constraint would prevent the deletion, protecting referential integrity.</w:t>
      </w:r>
    </w:p>
    <w:p>
      <w:pPr>
        <w:spacing w:before="80" w:after="0"/>
      </w:pPr>
    </w:p>
    <w:p>
      <w:pPr>
        <w:spacing w:before="180" w:after="80"/>
      </w:pPr>
      <w:r>
        <w:rPr>
          <w:rFonts w:ascii="Calibri" w:cs="Calibri" w:eastAsia="Calibri" w:hAnsi="Calibri"/>
          <w:b/>
          <w:bCs/>
          <w:color w:val="1F4E79"/>
          <w:sz w:val="22"/>
          <w:szCs w:val="22"/>
        </w:rPr>
        <w:t xml:space="preserve">Q5: Count of employees per department</w:t>
      </w:r>
    </w:p>
    <w:p>
      <w:pPr>
        <w:shd w:fill="F5F5F5" w:val="clear"/>
        <w:spacing w:before="0" w:after="0"/>
        <w:ind w:left="360"/>
      </w:pPr>
      <w:r>
        <w:rPr>
          <w:rFonts w:ascii="Courier New" w:cs="Courier New" w:eastAsia="Courier New" w:hAnsi="Courier New"/>
          <w:color w:val="1a1a2e"/>
          <w:sz w:val="18"/>
          <w:szCs w:val="18"/>
        </w:rPr>
        <w:t xml:space="preserve">SELECT d.dept_nm AS department, COUNT(e.emp_id) AS employee_count</w:t>
      </w:r>
    </w:p>
    <w:p>
      <w:pPr>
        <w:shd w:fill="F5F5F5" w:val="clear"/>
        <w:spacing w:before="0" w:after="0"/>
        <w:ind w:left="360"/>
      </w:pPr>
      <w:r>
        <w:rPr>
          <w:rFonts w:ascii="Courier New" w:cs="Courier New" w:eastAsia="Courier New" w:hAnsi="Courier New"/>
          <w:color w:val="1a1a2e"/>
          <w:sz w:val="18"/>
          <w:szCs w:val="18"/>
        </w:rPr>
        <w:t xml:space="preserve">FROM employee e</w:t>
      </w:r>
    </w:p>
    <w:p>
      <w:pPr>
        <w:shd w:fill="F5F5F5" w:val="clear"/>
        <w:spacing w:before="0" w:after="0"/>
        <w:ind w:left="360"/>
      </w:pPr>
      <w:r>
        <w:rPr>
          <w:rFonts w:ascii="Courier New" w:cs="Courier New" w:eastAsia="Courier New" w:hAnsi="Courier New"/>
          <w:color w:val="1a1a2e"/>
          <w:sz w:val="18"/>
          <w:szCs w:val="18"/>
        </w:rPr>
        <w:t xml:space="preserve">JOIN department d ON e.dept_id = d.dept_id</w:t>
      </w:r>
    </w:p>
    <w:p>
      <w:pPr>
        <w:shd w:fill="F5F5F5" w:val="clear"/>
        <w:spacing w:before="0" w:after="0"/>
        <w:ind w:left="360"/>
      </w:pPr>
      <w:r>
        <w:rPr>
          <w:rFonts w:ascii="Courier New" w:cs="Courier New" w:eastAsia="Courier New" w:hAnsi="Courier New"/>
          <w:color w:val="1a1a2e"/>
          <w:sz w:val="18"/>
          <w:szCs w:val="18"/>
        </w:rPr>
        <w:t xml:space="preserve">GROUP BY d.dept_nm</w:t>
      </w:r>
    </w:p>
    <w:p>
      <w:pPr>
        <w:shd w:fill="F5F5F5" w:val="clear"/>
        <w:spacing w:before="0" w:after="0"/>
        <w:ind w:left="360"/>
      </w:pPr>
      <w:r>
        <w:rPr>
          <w:rFonts w:ascii="Courier New" w:cs="Courier New" w:eastAsia="Courier New" w:hAnsi="Courier New"/>
          <w:color w:val="1a1a2e"/>
          <w:sz w:val="18"/>
          <w:szCs w:val="18"/>
        </w:rPr>
        <w:t xml:space="preserve">ORDER BY employee_count DESC;</w:t>
      </w:r>
    </w:p>
    <w:p>
      <w:pPr>
        <w:spacing w:before="40" w:after="0"/>
      </w:pP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200"/>
        <w:gridCol w:w="4720"/>
      </w:tblGrid>
      <w:tr>
        <w:tc>
          <w:tcPr>
            <w:tcW w:type="dxa" w:w="4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Department</w:t>
            </w:r>
          </w:p>
        </w:tc>
        <w:tc>
          <w:tcPr>
            <w:tcW w:type="dxa" w:w="472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Employee Count</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Product Development</w:t>
            </w:r>
          </w:p>
        </w:tc>
        <w:tc>
          <w:tcPr>
            <w:tcW w:type="dxa" w:w="4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69</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IT</w:t>
            </w:r>
          </w:p>
        </w:tc>
        <w:tc>
          <w:tcPr>
            <w:tcW w:type="dxa" w:w="4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52</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Sales</w:t>
            </w:r>
          </w:p>
        </w:tc>
        <w:tc>
          <w:tcPr>
            <w:tcW w:type="dxa" w:w="4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40</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Distribution</w:t>
            </w:r>
          </w:p>
        </w:tc>
        <w:tc>
          <w:tcPr>
            <w:tcW w:type="dxa" w:w="4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25</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HQ</w:t>
            </w:r>
          </w:p>
        </w:tc>
        <w:tc>
          <w:tcPr>
            <w:tcW w:type="dxa" w:w="4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13</w:t>
            </w:r>
          </w:p>
        </w:tc>
      </w:tr>
    </w:tbl>
    <w:p>
      <w:pPr>
        <w:spacing w:before="80" w:after="0"/>
      </w:pPr>
    </w:p>
    <w:p>
      <w:pPr>
        <w:spacing w:before="180" w:after="80"/>
      </w:pPr>
      <w:r>
        <w:rPr>
          <w:rFonts w:ascii="Calibri" w:cs="Calibri" w:eastAsia="Calibri" w:hAnsi="Calibri"/>
          <w:b/>
          <w:bCs/>
          <w:color w:val="1F4E79"/>
          <w:sz w:val="22"/>
          <w:szCs w:val="22"/>
        </w:rPr>
        <w:t xml:space="preserve">Q6: Full job history for Toni Lembeck</w:t>
      </w:r>
    </w:p>
    <w:p>
      <w:pPr>
        <w:shd w:fill="F5F5F5" w:val="clear"/>
        <w:spacing w:before="0" w:after="0"/>
        <w:ind w:left="360"/>
      </w:pPr>
      <w:r>
        <w:rPr>
          <w:rFonts w:ascii="Courier New" w:cs="Courier New" w:eastAsia="Courier New" w:hAnsi="Courier New"/>
          <w:color w:val="1a1a2e"/>
          <w:sz w:val="18"/>
          <w:szCs w:val="18"/>
        </w:rPr>
        <w:t xml:space="preserve">SELECT e.emp_nm, jt.title_nm AS job_title, d.dept_nm, e.manager_nm,</w:t>
      </w:r>
    </w:p>
    <w:p>
      <w:pPr>
        <w:shd w:fill="F5F5F5" w:val="clear"/>
        <w:spacing w:before="0" w:after="0"/>
        <w:ind w:left="360"/>
      </w:pPr>
      <w:r>
        <w:rPr>
          <w:rFonts w:ascii="Courier New" w:cs="Courier New" w:eastAsia="Courier New" w:hAnsi="Courier New"/>
          <w:color w:val="1a1a2e"/>
          <w:sz w:val="18"/>
          <w:szCs w:val="18"/>
        </w:rPr>
        <w:t xml:space="preserve">       h.start_dt, h.end_dt,</w:t>
      </w:r>
    </w:p>
    <w:p>
      <w:pPr>
        <w:shd w:fill="F5F5F5" w:val="clear"/>
        <w:spacing w:before="0" w:after="0"/>
        <w:ind w:left="360"/>
      </w:pPr>
      <w:r>
        <w:rPr>
          <w:rFonts w:ascii="Courier New" w:cs="Courier New" w:eastAsia="Courier New" w:hAnsi="Courier New"/>
          <w:color w:val="1a1a2e"/>
          <w:sz w:val="18"/>
          <w:szCs w:val="18"/>
        </w:rPr>
        <w:t xml:space="preserve">       CASE WHEN h.end_dt IS NULL THEN 'Current' ELSE 'Past' END AS status</w:t>
      </w:r>
    </w:p>
    <w:p>
      <w:pPr>
        <w:shd w:fill="F5F5F5" w:val="clear"/>
        <w:spacing w:before="0" w:after="0"/>
        <w:ind w:left="360"/>
      </w:pPr>
      <w:r>
        <w:rPr>
          <w:rFonts w:ascii="Courier New" w:cs="Courier New" w:eastAsia="Courier New" w:hAnsi="Courier New"/>
          <w:color w:val="1a1a2e"/>
          <w:sz w:val="18"/>
          <w:szCs w:val="18"/>
        </w:rPr>
        <w:t xml:space="preserve">FROM employee e</w:t>
      </w:r>
    </w:p>
    <w:p>
      <w:pPr>
        <w:shd w:fill="F5F5F5" w:val="clear"/>
        <w:spacing w:before="0" w:after="0"/>
        <w:ind w:left="360"/>
      </w:pPr>
      <w:r>
        <w:rPr>
          <w:rFonts w:ascii="Courier New" w:cs="Courier New" w:eastAsia="Courier New" w:hAnsi="Courier New"/>
          <w:color w:val="1a1a2e"/>
          <w:sz w:val="18"/>
          <w:szCs w:val="18"/>
        </w:rPr>
        <w:t xml:space="preserve">JOIN employee_job_history h ON e.emp_id   = h.emp_id</w:t>
      </w:r>
    </w:p>
    <w:p>
      <w:pPr>
        <w:shd w:fill="F5F5F5" w:val="clear"/>
        <w:spacing w:before="0" w:after="0"/>
        <w:ind w:left="360"/>
      </w:pPr>
      <w:r>
        <w:rPr>
          <w:rFonts w:ascii="Courier New" w:cs="Courier New" w:eastAsia="Courier New" w:hAnsi="Courier New"/>
          <w:color w:val="1a1a2e"/>
          <w:sz w:val="18"/>
          <w:szCs w:val="18"/>
        </w:rPr>
        <w:t xml:space="preserve">JOIN job_title jt           ON h.title_id = jt.title_id</w:t>
      </w:r>
    </w:p>
    <w:p>
      <w:pPr>
        <w:shd w:fill="F5F5F5" w:val="clear"/>
        <w:spacing w:before="0" w:after="0"/>
        <w:ind w:left="360"/>
      </w:pPr>
      <w:r>
        <w:rPr>
          <w:rFonts w:ascii="Courier New" w:cs="Courier New" w:eastAsia="Courier New" w:hAnsi="Courier New"/>
          <w:color w:val="1a1a2e"/>
          <w:sz w:val="18"/>
          <w:szCs w:val="18"/>
        </w:rPr>
        <w:t xml:space="preserve">JOIN department d           ON e.dept_id  = d.dept_id</w:t>
      </w:r>
    </w:p>
    <w:p>
      <w:pPr>
        <w:shd w:fill="F5F5F5" w:val="clear"/>
        <w:spacing w:before="0" w:after="0"/>
        <w:ind w:left="360"/>
      </w:pPr>
      <w:r>
        <w:rPr>
          <w:rFonts w:ascii="Courier New" w:cs="Courier New" w:eastAsia="Courier New" w:hAnsi="Courier New"/>
          <w:color w:val="1a1a2e"/>
          <w:sz w:val="18"/>
          <w:szCs w:val="18"/>
        </w:rPr>
        <w:t xml:space="preserve">WHERE e.emp_nm = 'Toni Lembeck'</w:t>
      </w:r>
    </w:p>
    <w:p>
      <w:pPr>
        <w:shd w:fill="F5F5F5" w:val="clear"/>
        <w:spacing w:before="0" w:after="0"/>
        <w:ind w:left="360"/>
      </w:pPr>
      <w:r>
        <w:rPr>
          <w:rFonts w:ascii="Courier New" w:cs="Courier New" w:eastAsia="Courier New" w:hAnsi="Courier New"/>
          <w:color w:val="1a1a2e"/>
          <w:sz w:val="18"/>
          <w:szCs w:val="18"/>
        </w:rPr>
        <w:t xml:space="preserve">ORDER BY h.start_dt;</w:t>
      </w:r>
    </w:p>
    <w:p>
      <w:pPr>
        <w:spacing w:before="40" w:after="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700"/>
        <w:gridCol w:w="1400"/>
        <w:gridCol w:w="1100"/>
        <w:gridCol w:w="1100"/>
        <w:gridCol w:w="70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Employee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Job Title</w:t>
            </w:r>
          </w:p>
        </w:tc>
        <w:tc>
          <w:tcPr>
            <w:tcW w:type="dxa" w:w="7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Dept</w:t>
            </w:r>
          </w:p>
        </w:tc>
        <w:tc>
          <w:tcPr>
            <w:tcW w:type="dxa" w:w="1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Manager</w:t>
            </w:r>
          </w:p>
        </w:tc>
        <w:tc>
          <w:tcPr>
            <w:tcW w:type="dxa" w:w="11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Start Date</w:t>
            </w:r>
          </w:p>
        </w:tc>
        <w:tc>
          <w:tcPr>
            <w:tcW w:type="dxa" w:w="11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End Date</w:t>
            </w:r>
          </w:p>
        </w:tc>
        <w:tc>
          <w:tcPr>
            <w:tcW w:type="dxa" w:w="7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Toni Lembeck</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Network Engineer</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IT</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Jacob Lauber</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1995-03-12</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2001-07-17</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Past</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Toni Lembeck</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Database Administrator</w:t>
            </w:r>
          </w:p>
        </w:tc>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IT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Jacob Lauber</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2001-07-18</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NULL</w:t>
            </w:r>
          </w:p>
        </w:tc>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Current</w:t>
            </w:r>
          </w:p>
        </w:tc>
      </w:tr>
    </w:tbl>
    <w:p>
      <w:pPr>
        <w:spacing w:before="80" w:after="0"/>
      </w:pPr>
    </w:p>
    <w:p>
      <w:pPr>
        <w:spacing w:before="180" w:after="80"/>
      </w:pPr>
      <w:r>
        <w:rPr>
          <w:rFonts w:ascii="Calibri" w:cs="Calibri" w:eastAsia="Calibri" w:hAnsi="Calibri"/>
          <w:b/>
          <w:bCs/>
          <w:color w:val="1F4E79"/>
          <w:sz w:val="22"/>
          <w:szCs w:val="22"/>
        </w:rPr>
        <w:t xml:space="preserve">Q7: Apply table security to restrict salary access in PostgreSQL</w:t>
      </w:r>
    </w:p>
    <w:p>
      <w:pPr>
        <w:spacing w:before="60" w:after="80"/>
        <w:jc w:val="both"/>
      </w:pPr>
      <w:r>
        <w:rPr>
          <w:rFonts w:ascii="Calibri" w:cs="Calibri" w:eastAsia="Calibri" w:hAnsi="Calibri"/>
          <w:sz w:val="22"/>
          <w:szCs w:val="22"/>
        </w:rPr>
        <w:t xml:space="preserve">In PostgreSQL, security is managed through the GRANT and REVOKE privilege system. Unlike SQL Server, PostgreSQL does not have a DENY command — security relies on a default-deny model: if a permission has not been explicitly granted, it is automatically blocked. Column-level security is implemented by granting SELECT on specific columns of a table, omitting the salary column:</w:t>
      </w:r>
    </w:p>
    <w:p>
      <w:pPr>
        <w:spacing w:before="40" w:after="0"/>
      </w:pPr>
    </w:p>
    <w:p>
      <w:pPr>
        <w:shd w:fill="F5F5F5" w:val="clear"/>
        <w:spacing w:before="0" w:after="0"/>
        <w:ind w:left="360"/>
      </w:pPr>
      <w:r>
        <w:rPr>
          <w:rFonts w:ascii="Courier New" w:cs="Courier New" w:eastAsia="Courier New" w:hAnsi="Courier New"/>
          <w:color w:val="1a1a2e"/>
          <w:sz w:val="18"/>
          <w:szCs w:val="18"/>
        </w:rPr>
        <w:t xml:space="preserve">-- General employee: read-only, no salary</w:t>
      </w:r>
    </w:p>
    <w:p>
      <w:pPr>
        <w:shd w:fill="F5F5F5" w:val="clear"/>
        <w:spacing w:before="0" w:after="0"/>
        <w:ind w:left="360"/>
      </w:pPr>
      <w:r>
        <w:rPr>
          <w:rFonts w:ascii="Courier New" w:cs="Courier New" w:eastAsia="Courier New" w:hAnsi="Courier New"/>
          <w:color w:val="1a1a2e"/>
          <w:sz w:val="18"/>
          <w:szCs w:val="18"/>
        </w:rPr>
        <w:t xml:space="preserve">GRANT CONNECT ON DATABASE techabc_hr TO general_emp;</w:t>
      </w:r>
    </w:p>
    <w:p>
      <w:pPr>
        <w:shd w:fill="F5F5F5" w:val="clear"/>
        <w:spacing w:before="0" w:after="0"/>
        <w:ind w:left="360"/>
      </w:pPr>
      <w:r>
        <w:rPr>
          <w:rFonts w:ascii="Courier New" w:cs="Courier New" w:eastAsia="Courier New" w:hAnsi="Courier New"/>
          <w:color w:val="1a1a2e"/>
          <w:sz w:val="18"/>
          <w:szCs w:val="18"/>
        </w:rPr>
        <w:t xml:space="preserve">GRANT USAGE ON SCHEMA public TO general_emp;</w:t>
      </w:r>
    </w:p>
    <w:p>
      <w:pPr>
        <w:shd w:fill="F5F5F5" w:val="clear"/>
        <w:spacing w:before="0" w:after="0"/>
        <w:ind w:left="360"/>
      </w:pPr>
      <w:r>
        <w:rPr>
          <w:rFonts w:ascii="Courier New" w:cs="Courier New" w:eastAsia="Courier New" w:hAnsi="Courier New"/>
          <w:color w:val="1a1a2e"/>
          <w:sz w:val="18"/>
          <w:szCs w:val="18"/>
        </w:rPr>
        <w:t xml:space="preserve">GRANT SELECT ON vw_employee_public TO general_emp;</w:t>
      </w:r>
    </w:p>
    <w:p>
      <w:pPr>
        <w:shd w:fill="F5F5F5" w:val="clear"/>
        <w:spacing w:before="0" w:after="0"/>
        <w:ind w:left="360"/>
      </w:pPr>
      <w:r>
        <w:rPr>
          <w:rFonts w:ascii="Courier New" w:cs="Courier New" w:eastAsia="Courier New" w:hAnsi="Courier New"/>
          <w:color w:val="1a1a2e"/>
          <w:sz w:val="18"/>
          <w:szCs w:val="18"/>
        </w:rPr>
        <w:t xml:space="preserve">GRANT SELECT (history_id, emp_id, title_id, start_dt, end_dt)</w:t>
      </w:r>
    </w:p>
    <w:p>
      <w:pPr>
        <w:shd w:fill="F5F5F5" w:val="clear"/>
        <w:spacing w:before="0" w:after="0"/>
        <w:ind w:left="360"/>
      </w:pPr>
      <w:r>
        <w:rPr>
          <w:rFonts w:ascii="Courier New" w:cs="Courier New" w:eastAsia="Courier New" w:hAnsi="Courier New"/>
          <w:color w:val="1a1a2e"/>
          <w:sz w:val="18"/>
          <w:szCs w:val="18"/>
        </w:rPr>
        <w:t xml:space="preserve">    ON employee_job_history TO general_emp;</w:t>
      </w:r>
    </w:p>
    <w:p>
      <w:pPr>
        <w:shd w:fill="F5F5F5" w:val="clear"/>
        <w:spacing w:before="0" w:after="0"/>
        <w:ind w:left="360"/>
      </w:pPr>
      <w:r>
        <w:rPr>
          <w:rFonts w:ascii="Courier New" w:cs="Courier New" w:eastAsia="Courier New" w:hAnsi="Courier New"/>
          <w:color w:val="1a1a2e"/>
          <w:sz w:val="18"/>
          <w:szCs w:val="18"/>
        </w:rPr>
        <w:t xml:space="preserve">-- salary column intentionally omitted from above GRANT</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HR / management: full access including salary</w:t>
      </w:r>
    </w:p>
    <w:p>
      <w:pPr>
        <w:shd w:fill="F5F5F5" w:val="clear"/>
        <w:spacing w:before="0" w:after="0"/>
        <w:ind w:left="360"/>
      </w:pPr>
      <w:r>
        <w:rPr>
          <w:rFonts w:ascii="Courier New" w:cs="Courier New" w:eastAsia="Courier New" w:hAnsi="Courier New"/>
          <w:color w:val="1a1a2e"/>
          <w:sz w:val="18"/>
          <w:szCs w:val="18"/>
        </w:rPr>
        <w:t xml:space="preserve">GRANT SELECT, INSERT, UPDATE, DELETE ON employee TO hr_staff;</w:t>
      </w:r>
    </w:p>
    <w:p>
      <w:pPr>
        <w:shd w:fill="F5F5F5" w:val="clear"/>
        <w:spacing w:before="0" w:after="0"/>
        <w:ind w:left="360"/>
      </w:pPr>
      <w:r>
        <w:rPr>
          <w:rFonts w:ascii="Courier New" w:cs="Courier New" w:eastAsia="Courier New" w:hAnsi="Courier New"/>
          <w:color w:val="1a1a2e"/>
          <w:sz w:val="18"/>
          <w:szCs w:val="18"/>
        </w:rPr>
        <w:t xml:space="preserve">GRANT SELECT, INSERT, UPDATE, DELETE ON employee_job_history TO hr_staff;</w:t>
      </w:r>
    </w:p>
    <w:p>
      <w:pPr>
        <w:shd w:fill="F5F5F5" w:val="clear"/>
        <w:spacing w:before="0" w:after="0"/>
        <w:ind w:left="360"/>
      </w:pPr>
      <w:r>
        <w:rPr>
          <w:rFonts w:ascii="Courier New" w:cs="Courier New" w:eastAsia="Courier New" w:hAnsi="Courier New"/>
          <w:color w:val="1a1a2e"/>
          <w:sz w:val="18"/>
          <w:szCs w:val="18"/>
        </w:rPr>
        <w:t xml:space="preserve">GRANT SELECT ON vw_employee_full TO hr_staff;</w:t>
      </w:r>
    </w:p>
    <w:p>
      <w:pPr>
        <w:spacing w:before="120" w:after="0"/>
      </w:pPr>
    </w:p>
    <w:p>
      <w:pPr>
        <w:pStyle w:val="Heading2"/>
        <w:spacing w:before="280" w:after="100"/>
      </w:pPr>
      <w:r>
        <w:rPr>
          <w:rFonts w:ascii="Calibri" w:cs="Calibri" w:eastAsia="Calibri" w:hAnsi="Calibri"/>
          <w:b/>
          <w:bCs/>
          <w:color w:val="2E75B6"/>
          <w:sz w:val="26"/>
          <w:szCs w:val="26"/>
        </w:rPr>
        <w:t xml:space="preserve">5.7 Views and Stored Procedure</w:t>
      </w:r>
    </w:p>
    <w:p>
      <w:pPr>
        <w:spacing w:before="60" w:after="80"/>
        <w:jc w:val="both"/>
      </w:pPr>
      <w:r>
        <w:rPr>
          <w:rFonts w:ascii="Calibri" w:cs="Calibri" w:eastAsia="Calibri" w:hAnsi="Calibri"/>
          <w:sz w:val="22"/>
          <w:szCs w:val="22"/>
        </w:rPr>
        <w:t xml:space="preserve">Three views and one parameterized function are implemented as advanced database objects:</w:t>
      </w:r>
    </w:p>
    <w:p>
      <w:pPr>
        <w:spacing w:before="40" w:after="0"/>
      </w:pPr>
    </w:p>
    <w:p>
      <w:pPr>
        <w:spacing w:before="180" w:after="80"/>
      </w:pPr>
      <w:r>
        <w:rPr>
          <w:rFonts w:ascii="Calibri" w:cs="Calibri" w:eastAsia="Calibri" w:hAnsi="Calibri"/>
          <w:b/>
          <w:bCs/>
          <w:color w:val="1F4E79"/>
          <w:sz w:val="22"/>
          <w:szCs w:val="22"/>
        </w:rPr>
        <w:t xml:space="preserve">vw_employee_public — No Salary (General Access)</w:t>
      </w:r>
    </w:p>
    <w:p>
      <w:pPr>
        <w:spacing w:before="60" w:after="80"/>
        <w:jc w:val="both"/>
      </w:pPr>
      <w:r>
        <w:rPr>
          <w:rFonts w:ascii="Calibri" w:cs="Calibri" w:eastAsia="Calibri" w:hAnsi="Calibri"/>
          <w:sz w:val="22"/>
          <w:szCs w:val="22"/>
        </w:rPr>
        <w:t xml:space="preserve">This view joins all six tables and returns all employee attributes except salary. It is granted to all domain-authenticated users and serves as the primary data access path for ~90% of database users.</w:t>
      </w:r>
    </w:p>
    <w:p>
      <w:pPr>
        <w:spacing w:before="40" w:after="0"/>
      </w:pPr>
    </w:p>
    <w:p>
      <w:pPr>
        <w:shd w:fill="F5F5F5" w:val="clear"/>
        <w:spacing w:before="0" w:after="0"/>
        <w:ind w:left="360"/>
      </w:pPr>
      <w:r>
        <w:rPr>
          <w:rFonts w:ascii="Courier New" w:cs="Courier New" w:eastAsia="Courier New" w:hAnsi="Courier New"/>
          <w:color w:val="1a1a2e"/>
          <w:sz w:val="18"/>
          <w:szCs w:val="18"/>
        </w:rPr>
        <w:t xml:space="preserve">CREATE OR REPLACE VIEW vw_employee_public AS</w:t>
      </w:r>
    </w:p>
    <w:p>
      <w:pPr>
        <w:shd w:fill="F5F5F5" w:val="clear"/>
        <w:spacing w:before="0" w:after="0"/>
        <w:ind w:left="360"/>
      </w:pPr>
      <w:r>
        <w:rPr>
          <w:rFonts w:ascii="Courier New" w:cs="Courier New" w:eastAsia="Courier New" w:hAnsi="Courier New"/>
          <w:color w:val="1a1a2e"/>
          <w:sz w:val="18"/>
          <w:szCs w:val="18"/>
        </w:rPr>
        <w:t xml:space="preserve">SELECT e.emp_id, e.emp_nm, e.email, e.hire_dt,</w:t>
      </w:r>
    </w:p>
    <w:p>
      <w:pPr>
        <w:shd w:fill="F5F5F5" w:val="clear"/>
        <w:spacing w:before="0" w:after="0"/>
        <w:ind w:left="360"/>
      </w:pPr>
      <w:r>
        <w:rPr>
          <w:rFonts w:ascii="Courier New" w:cs="Courier New" w:eastAsia="Courier New" w:hAnsi="Courier New"/>
          <w:color w:val="1a1a2e"/>
          <w:sz w:val="18"/>
          <w:szCs w:val="18"/>
        </w:rPr>
        <w:t xml:space="preserve">       jt.title_nm AS job_title, d.dept_nm AS department,</w:t>
      </w:r>
    </w:p>
    <w:p>
      <w:pPr>
        <w:shd w:fill="F5F5F5" w:val="clear"/>
        <w:spacing w:before="0" w:after="0"/>
        <w:ind w:left="360"/>
      </w:pPr>
      <w:r>
        <w:rPr>
          <w:rFonts w:ascii="Courier New" w:cs="Courier New" w:eastAsia="Courier New" w:hAnsi="Courier New"/>
          <w:color w:val="1a1a2e"/>
          <w:sz w:val="18"/>
          <w:szCs w:val="18"/>
        </w:rPr>
        <w:t xml:space="preserve">       e.manager_nm, l.location_nm, edu.edu_level</w:t>
      </w:r>
    </w:p>
    <w:p>
      <w:pPr>
        <w:shd w:fill="F5F5F5" w:val="clear"/>
        <w:spacing w:before="0" w:after="0"/>
        <w:ind w:left="360"/>
      </w:pPr>
      <w:r>
        <w:rPr>
          <w:rFonts w:ascii="Courier New" w:cs="Courier New" w:eastAsia="Courier New" w:hAnsi="Courier New"/>
          <w:color w:val="1a1a2e"/>
          <w:sz w:val="18"/>
          <w:szCs w:val="18"/>
        </w:rPr>
        <w:t xml:space="preserve">FROM employee e</w:t>
      </w:r>
    </w:p>
    <w:p>
      <w:pPr>
        <w:shd w:fill="F5F5F5" w:val="clear"/>
        <w:spacing w:before="0" w:after="0"/>
        <w:ind w:left="360"/>
      </w:pPr>
      <w:r>
        <w:rPr>
          <w:rFonts w:ascii="Courier New" w:cs="Courier New" w:eastAsia="Courier New" w:hAnsi="Courier New"/>
          <w:color w:val="1a1a2e"/>
          <w:sz w:val="18"/>
          <w:szCs w:val="18"/>
        </w:rPr>
        <w:t xml:space="preserve">JOIN department d            ON e.dept_id     = d.dept_id</w:t>
      </w:r>
    </w:p>
    <w:p>
      <w:pPr>
        <w:shd w:fill="F5F5F5" w:val="clear"/>
        <w:spacing w:before="0" w:after="0"/>
        <w:ind w:left="360"/>
      </w:pPr>
      <w:r>
        <w:rPr>
          <w:rFonts w:ascii="Courier New" w:cs="Courier New" w:eastAsia="Courier New" w:hAnsi="Courier New"/>
          <w:color w:val="1a1a2e"/>
          <w:sz w:val="18"/>
          <w:szCs w:val="18"/>
        </w:rPr>
        <w:t xml:space="preserve">JOIN location l              ON e.location_id = l.location_id</w:t>
      </w:r>
    </w:p>
    <w:p>
      <w:pPr>
        <w:shd w:fill="F5F5F5" w:val="clear"/>
        <w:spacing w:before="0" w:after="0"/>
        <w:ind w:left="360"/>
      </w:pPr>
      <w:r>
        <w:rPr>
          <w:rFonts w:ascii="Courier New" w:cs="Courier New" w:eastAsia="Courier New" w:hAnsi="Courier New"/>
          <w:color w:val="1a1a2e"/>
          <w:sz w:val="18"/>
          <w:szCs w:val="18"/>
        </w:rPr>
        <w:t xml:space="preserve">LEFT JOIN education_level edu ON e.edu_id     = edu.edu_id</w:t>
      </w:r>
    </w:p>
    <w:p>
      <w:pPr>
        <w:shd w:fill="F5F5F5" w:val="clear"/>
        <w:spacing w:before="0" w:after="0"/>
        <w:ind w:left="360"/>
      </w:pPr>
      <w:r>
        <w:rPr>
          <w:rFonts w:ascii="Courier New" w:cs="Courier New" w:eastAsia="Courier New" w:hAnsi="Courier New"/>
          <w:color w:val="1a1a2e"/>
          <w:sz w:val="18"/>
          <w:szCs w:val="18"/>
        </w:rPr>
        <w:t xml:space="preserve">JOIN employee_job_history h  ON e.emp_id      = h.emp_id AND h.end_dt IS NULL</w:t>
      </w:r>
    </w:p>
    <w:p>
      <w:pPr>
        <w:shd w:fill="F5F5F5" w:val="clear"/>
        <w:spacing w:before="0" w:after="0"/>
        <w:ind w:left="360"/>
      </w:pPr>
      <w:r>
        <w:rPr>
          <w:rFonts w:ascii="Courier New" w:cs="Courier New" w:eastAsia="Courier New" w:hAnsi="Courier New"/>
          <w:color w:val="1a1a2e"/>
          <w:sz w:val="18"/>
          <w:szCs w:val="18"/>
        </w:rPr>
        <w:t xml:space="preserve">JOIN job_title jt            ON h.title_id    = jt.title_id;</w:t>
      </w:r>
    </w:p>
    <w:p>
      <w:pPr>
        <w:spacing w:before="80" w:after="0"/>
      </w:pPr>
    </w:p>
    <w:p>
      <w:pPr>
        <w:spacing w:before="180" w:after="80"/>
      </w:pPr>
      <w:r>
        <w:rPr>
          <w:rFonts w:ascii="Calibri" w:cs="Calibri" w:eastAsia="Calibri" w:hAnsi="Calibri"/>
          <w:b/>
          <w:bCs/>
          <w:color w:val="1F4E79"/>
          <w:sz w:val="22"/>
          <w:szCs w:val="22"/>
        </w:rPr>
        <w:t xml:space="preserve">vw_excel_replica — Full 15-Column Excel Reconstruction</w:t>
      </w:r>
    </w:p>
    <w:p>
      <w:pPr>
        <w:spacing w:before="60" w:after="80"/>
        <w:jc w:val="both"/>
      </w:pPr>
      <w:r>
        <w:rPr>
          <w:rFonts w:ascii="Calibri" w:cs="Calibri" w:eastAsia="Calibri" w:hAnsi="Calibri"/>
          <w:sz w:val="22"/>
          <w:szCs w:val="22"/>
        </w:rPr>
        <w:t xml:space="preserve">This view reconstructs all 15 columns of the original Excel file in their original order, including salary and all historical records (both current and past positions). It serves as the operational reference view for HR staff performing data validation and audits. Column aliases exactly match the original Excel header names, including the space in EDUCATION LEVEL.</w:t>
      </w:r>
    </w:p>
    <w:p>
      <w:pPr>
        <w:spacing w:before="40" w:after="0"/>
      </w:pPr>
    </w:p>
    <w:p>
      <w:pPr>
        <w:shd w:fill="F5F5F5" w:val="clear"/>
        <w:spacing w:before="0" w:after="0"/>
        <w:ind w:left="360"/>
      </w:pPr>
      <w:r>
        <w:rPr>
          <w:rFonts w:ascii="Courier New" w:cs="Courier New" w:eastAsia="Courier New" w:hAnsi="Courier New"/>
          <w:color w:val="1a1a2e"/>
          <w:sz w:val="18"/>
          <w:szCs w:val="18"/>
        </w:rPr>
        <w:t xml:space="preserve">CREATE OR REPLACE VIEW vw_excel_replica AS</w:t>
      </w:r>
    </w:p>
    <w:p>
      <w:pPr>
        <w:shd w:fill="F5F5F5" w:val="clear"/>
        <w:spacing w:before="0" w:after="0"/>
        <w:ind w:left="360"/>
      </w:pPr>
      <w:r>
        <w:rPr>
          <w:rFonts w:ascii="Courier New" w:cs="Courier New" w:eastAsia="Courier New" w:hAnsi="Courier New"/>
          <w:color w:val="1a1a2e"/>
          <w:sz w:val="18"/>
          <w:szCs w:val="18"/>
        </w:rPr>
        <w:t xml:space="preserve">SELECT e.emp_id AS "EMP_ID", e.emp_nm AS "EMP_NM",</w:t>
      </w:r>
    </w:p>
    <w:p>
      <w:pPr>
        <w:shd w:fill="F5F5F5" w:val="clear"/>
        <w:spacing w:before="0" w:after="0"/>
        <w:ind w:left="360"/>
      </w:pPr>
      <w:r>
        <w:rPr>
          <w:rFonts w:ascii="Courier New" w:cs="Courier New" w:eastAsia="Courier New" w:hAnsi="Courier New"/>
          <w:color w:val="1a1a2e"/>
          <w:sz w:val="18"/>
          <w:szCs w:val="18"/>
        </w:rPr>
        <w:t xml:space="preserve">       e.email AS "EMAIL", e.hire_dt AS "HIRE_DT",</w:t>
      </w:r>
    </w:p>
    <w:p>
      <w:pPr>
        <w:shd w:fill="F5F5F5" w:val="clear"/>
        <w:spacing w:before="0" w:after="0"/>
        <w:ind w:left="360"/>
      </w:pPr>
      <w:r>
        <w:rPr>
          <w:rFonts w:ascii="Courier New" w:cs="Courier New" w:eastAsia="Courier New" w:hAnsi="Courier New"/>
          <w:color w:val="1a1a2e"/>
          <w:sz w:val="18"/>
          <w:szCs w:val="18"/>
        </w:rPr>
        <w:t xml:space="preserve">       jt.title_nm AS "JOB_TITLE", h.salary AS "SALARY",</w:t>
      </w:r>
    </w:p>
    <w:p>
      <w:pPr>
        <w:shd w:fill="F5F5F5" w:val="clear"/>
        <w:spacing w:before="0" w:after="0"/>
        <w:ind w:left="360"/>
      </w:pPr>
      <w:r>
        <w:rPr>
          <w:rFonts w:ascii="Courier New" w:cs="Courier New" w:eastAsia="Courier New" w:hAnsi="Courier New"/>
          <w:color w:val="1a1a2e"/>
          <w:sz w:val="18"/>
          <w:szCs w:val="18"/>
        </w:rPr>
        <w:t xml:space="preserve">       d.dept_nm AS "DEPARTMENT", e.manager_nm AS "MANAGER",</w:t>
      </w:r>
    </w:p>
    <w:p>
      <w:pPr>
        <w:shd w:fill="F5F5F5" w:val="clear"/>
        <w:spacing w:before="0" w:after="0"/>
        <w:ind w:left="360"/>
      </w:pPr>
      <w:r>
        <w:rPr>
          <w:rFonts w:ascii="Courier New" w:cs="Courier New" w:eastAsia="Courier New" w:hAnsi="Courier New"/>
          <w:color w:val="1a1a2e"/>
          <w:sz w:val="18"/>
          <w:szCs w:val="18"/>
        </w:rPr>
        <w:t xml:space="preserve">       h.start_dt AS "START_DT", h.end_dt AS "END_DT",</w:t>
      </w:r>
    </w:p>
    <w:p>
      <w:pPr>
        <w:shd w:fill="F5F5F5" w:val="clear"/>
        <w:spacing w:before="0" w:after="0"/>
        <w:ind w:left="360"/>
      </w:pPr>
      <w:r>
        <w:rPr>
          <w:rFonts w:ascii="Courier New" w:cs="Courier New" w:eastAsia="Courier New" w:hAnsi="Courier New"/>
          <w:color w:val="1a1a2e"/>
          <w:sz w:val="18"/>
          <w:szCs w:val="18"/>
        </w:rPr>
        <w:t xml:space="preserve">       l.location_nm AS "LOCATION",</w:t>
      </w:r>
    </w:p>
    <w:p>
      <w:pPr>
        <w:shd w:fill="F5F5F5" w:val="clear"/>
        <w:spacing w:before="0" w:after="0"/>
        <w:ind w:left="360"/>
      </w:pPr>
      <w:r>
        <w:rPr>
          <w:rFonts w:ascii="Courier New" w:cs="Courier New" w:eastAsia="Courier New" w:hAnsi="Courier New"/>
          <w:color w:val="1a1a2e"/>
          <w:sz w:val="18"/>
          <w:szCs w:val="18"/>
        </w:rPr>
        <w:t xml:space="preserve">       e.address AS "ADDRESS", e.city AS "CITY",</w:t>
      </w:r>
    </w:p>
    <w:p>
      <w:pPr>
        <w:shd w:fill="F5F5F5" w:val="clear"/>
        <w:spacing w:before="0" w:after="0"/>
        <w:ind w:left="360"/>
      </w:pPr>
      <w:r>
        <w:rPr>
          <w:rFonts w:ascii="Courier New" w:cs="Courier New" w:eastAsia="Courier New" w:hAnsi="Courier New"/>
          <w:color w:val="1a1a2e"/>
          <w:sz w:val="18"/>
          <w:szCs w:val="18"/>
        </w:rPr>
        <w:t xml:space="preserve">       e.state AS "STATE", edu.edu_level AS "EDUCATION LEVEL"</w:t>
      </w:r>
    </w:p>
    <w:p>
      <w:pPr>
        <w:shd w:fill="F5F5F5" w:val="clear"/>
        <w:spacing w:before="0" w:after="0"/>
        <w:ind w:left="360"/>
      </w:pPr>
      <w:r>
        <w:rPr>
          <w:rFonts w:ascii="Courier New" w:cs="Courier New" w:eastAsia="Courier New" w:hAnsi="Courier New"/>
          <w:color w:val="1a1a2e"/>
          <w:sz w:val="18"/>
          <w:szCs w:val="18"/>
        </w:rPr>
        <w:t xml:space="preserve">FROM employee e</w:t>
      </w:r>
    </w:p>
    <w:p>
      <w:pPr>
        <w:shd w:fill="F5F5F5" w:val="clear"/>
        <w:spacing w:before="0" w:after="0"/>
        <w:ind w:left="360"/>
      </w:pPr>
      <w:r>
        <w:rPr>
          <w:rFonts w:ascii="Courier New" w:cs="Courier New" w:eastAsia="Courier New" w:hAnsi="Courier New"/>
          <w:color w:val="1a1a2e"/>
          <w:sz w:val="18"/>
          <w:szCs w:val="18"/>
        </w:rPr>
        <w:t xml:space="preserve">JOIN department d             ON e.dept_id     = d.dept_id</w:t>
      </w:r>
    </w:p>
    <w:p>
      <w:pPr>
        <w:shd w:fill="F5F5F5" w:val="clear"/>
        <w:spacing w:before="0" w:after="0"/>
        <w:ind w:left="360"/>
      </w:pPr>
      <w:r>
        <w:rPr>
          <w:rFonts w:ascii="Courier New" w:cs="Courier New" w:eastAsia="Courier New" w:hAnsi="Courier New"/>
          <w:color w:val="1a1a2e"/>
          <w:sz w:val="18"/>
          <w:szCs w:val="18"/>
        </w:rPr>
        <w:t xml:space="preserve">JOIN location l               ON e.location_id = l.location_id</w:t>
      </w:r>
    </w:p>
    <w:p>
      <w:pPr>
        <w:shd w:fill="F5F5F5" w:val="clear"/>
        <w:spacing w:before="0" w:after="0"/>
        <w:ind w:left="360"/>
      </w:pPr>
      <w:r>
        <w:rPr>
          <w:rFonts w:ascii="Courier New" w:cs="Courier New" w:eastAsia="Courier New" w:hAnsi="Courier New"/>
          <w:color w:val="1a1a2e"/>
          <w:sz w:val="18"/>
          <w:szCs w:val="18"/>
        </w:rPr>
        <w:t xml:space="preserve">LEFT JOIN education_level edu ON e.edu_id      = edu.edu_id</w:t>
      </w:r>
    </w:p>
    <w:p>
      <w:pPr>
        <w:shd w:fill="F5F5F5" w:val="clear"/>
        <w:spacing w:before="0" w:after="0"/>
        <w:ind w:left="360"/>
      </w:pPr>
      <w:r>
        <w:rPr>
          <w:rFonts w:ascii="Courier New" w:cs="Courier New" w:eastAsia="Courier New" w:hAnsi="Courier New"/>
          <w:color w:val="1a1a2e"/>
          <w:sz w:val="18"/>
          <w:szCs w:val="18"/>
        </w:rPr>
        <w:t xml:space="preserve">JOIN employee_job_history h   ON e.emp_id      = h.emp_id</w:t>
      </w:r>
    </w:p>
    <w:p>
      <w:pPr>
        <w:shd w:fill="F5F5F5" w:val="clear"/>
        <w:spacing w:before="0" w:after="0"/>
        <w:ind w:left="360"/>
      </w:pPr>
      <w:r>
        <w:rPr>
          <w:rFonts w:ascii="Courier New" w:cs="Courier New" w:eastAsia="Courier New" w:hAnsi="Courier New"/>
          <w:color w:val="1a1a2e"/>
          <w:sz w:val="18"/>
          <w:szCs w:val="18"/>
        </w:rPr>
        <w:t xml:space="preserve">JOIN job_title jt             ON h.title_id    = jt.title_id</w:t>
      </w:r>
    </w:p>
    <w:p>
      <w:pPr>
        <w:shd w:fill="F5F5F5" w:val="clear"/>
        <w:spacing w:before="0" w:after="0"/>
        <w:ind w:left="360"/>
      </w:pPr>
      <w:r>
        <w:rPr>
          <w:rFonts w:ascii="Courier New" w:cs="Courier New" w:eastAsia="Courier New" w:hAnsi="Courier New"/>
          <w:color w:val="1a1a2e"/>
          <w:sz w:val="18"/>
          <w:szCs w:val="18"/>
        </w:rPr>
        <w:t xml:space="preserve">ORDER BY e.emp_id, h.start_dt;</w:t>
      </w:r>
    </w:p>
    <w:p>
      <w:pPr>
        <w:shd w:fill="F5F5F5" w:val="clear"/>
        <w:spacing w:before="0" w:after="0"/>
        <w:ind w:left="360"/>
      </w:pPr>
      <w:r>
        <w:rPr>
          <w:rFonts w:ascii="Courier New" w:cs="Courier New" w:eastAsia="Courier New" w:hAnsi="Courier New"/>
          <w:color w:val="1a1a2e"/>
          <w:sz w:val="18"/>
          <w:szCs w:val="18"/>
        </w:rPr>
        <w:t xml:space="preserve">-- Returns 205 rows matching original Excel row count</w:t>
      </w:r>
    </w:p>
    <w:p>
      <w:pPr>
        <w:spacing w:before="80" w:after="0"/>
      </w:pPr>
    </w:p>
    <w:p>
      <w:pPr>
        <w:spacing w:before="180" w:after="80"/>
      </w:pPr>
      <w:r>
        <w:rPr>
          <w:rFonts w:ascii="Calibri" w:cs="Calibri" w:eastAsia="Calibri" w:hAnsi="Calibri"/>
          <w:b/>
          <w:bCs/>
          <w:color w:val="1F4E79"/>
          <w:sz w:val="22"/>
          <w:szCs w:val="22"/>
        </w:rPr>
        <w:t xml:space="preserve">sp_get_employee_job_history() — Parameterized History Function</w:t>
      </w:r>
    </w:p>
    <w:p>
      <w:pPr>
        <w:spacing w:before="60" w:after="80"/>
        <w:jc w:val="both"/>
      </w:pPr>
      <w:r>
        <w:rPr>
          <w:rFonts w:ascii="Calibri" w:cs="Calibri" w:eastAsia="Calibri" w:hAnsi="Calibri"/>
          <w:sz w:val="22"/>
          <w:szCs w:val="22"/>
        </w:rPr>
        <w:t xml:space="preserve">PostgreSQL uses functions with RETURNS TABLE to implement the equivalent of a SQL Server stored procedure returning a result set. This function accepts an employee name parameter and returns all job history records for that employee, including position status. ILIKE provides case-insensitive matching; wildcard patterns are supported.</w:t>
      </w:r>
    </w:p>
    <w:p>
      <w:pPr>
        <w:spacing w:before="40" w:after="0"/>
      </w:pPr>
    </w:p>
    <w:p>
      <w:pPr>
        <w:shd w:fill="F5F5F5" w:val="clear"/>
        <w:spacing w:before="0" w:after="0"/>
        <w:ind w:left="360"/>
      </w:pPr>
      <w:r>
        <w:rPr>
          <w:rFonts w:ascii="Courier New" w:cs="Courier New" w:eastAsia="Courier New" w:hAnsi="Courier New"/>
          <w:color w:val="1a1a2e"/>
          <w:sz w:val="18"/>
          <w:szCs w:val="18"/>
        </w:rPr>
        <w:t xml:space="preserve">CREATE OR REPLACE FUNCTION sp_get_employee_job_history(</w:t>
      </w:r>
    </w:p>
    <w:p>
      <w:pPr>
        <w:shd w:fill="F5F5F5" w:val="clear"/>
        <w:spacing w:before="0" w:after="0"/>
        <w:ind w:left="360"/>
      </w:pPr>
      <w:r>
        <w:rPr>
          <w:rFonts w:ascii="Courier New" w:cs="Courier New" w:eastAsia="Courier New" w:hAnsi="Courier New"/>
          <w:color w:val="1a1a2e"/>
          <w:sz w:val="18"/>
          <w:szCs w:val="18"/>
        </w:rPr>
        <w:t xml:space="preserve">    p_emp_nm VARCHAR(100))</w:t>
      </w:r>
    </w:p>
    <w:p>
      <w:pPr>
        <w:shd w:fill="F5F5F5" w:val="clear"/>
        <w:spacing w:before="0" w:after="0"/>
        <w:ind w:left="360"/>
      </w:pPr>
      <w:r>
        <w:rPr>
          <w:rFonts w:ascii="Courier New" w:cs="Courier New" w:eastAsia="Courier New" w:hAnsi="Courier New"/>
          <w:color w:val="1a1a2e"/>
          <w:sz w:val="18"/>
          <w:szCs w:val="18"/>
        </w:rPr>
        <w:t xml:space="preserve">RETURNS TABLE (employee_name VARCHAR(100), job_title VARCHAR(100),</w:t>
      </w:r>
    </w:p>
    <w:p>
      <w:pPr>
        <w:shd w:fill="F5F5F5" w:val="clear"/>
        <w:spacing w:before="0" w:after="0"/>
        <w:ind w:left="360"/>
      </w:pPr>
      <w:r>
        <w:rPr>
          <w:rFonts w:ascii="Courier New" w:cs="Courier New" w:eastAsia="Courier New" w:hAnsi="Courier New"/>
          <w:color w:val="1a1a2e"/>
          <w:sz w:val="18"/>
          <w:szCs w:val="18"/>
        </w:rPr>
        <w:t xml:space="preserve">               department VARCHAR(50), manager_name VARCHAR(100),</w:t>
      </w:r>
    </w:p>
    <w:p>
      <w:pPr>
        <w:shd w:fill="F5F5F5" w:val="clear"/>
        <w:spacing w:before="0" w:after="0"/>
        <w:ind w:left="360"/>
      </w:pPr>
      <w:r>
        <w:rPr>
          <w:rFonts w:ascii="Courier New" w:cs="Courier New" w:eastAsia="Courier New" w:hAnsi="Courier New"/>
          <w:color w:val="1a1a2e"/>
          <w:sz w:val="18"/>
          <w:szCs w:val="18"/>
        </w:rPr>
        <w:t xml:space="preserve">               start_date DATE, end_date DATE, position_status TEXT)</w:t>
      </w:r>
    </w:p>
    <w:p>
      <w:pPr>
        <w:shd w:fill="F5F5F5" w:val="clear"/>
        <w:spacing w:before="0" w:after="0"/>
        <w:ind w:left="360"/>
      </w:pPr>
      <w:r>
        <w:rPr>
          <w:rFonts w:ascii="Courier New" w:cs="Courier New" w:eastAsia="Courier New" w:hAnsi="Courier New"/>
          <w:color w:val="1a1a2e"/>
          <w:sz w:val="18"/>
          <w:szCs w:val="18"/>
        </w:rPr>
        <w:t xml:space="preserve">LANGUAGE plpgsql AS $$</w:t>
      </w:r>
    </w:p>
    <w:p>
      <w:pPr>
        <w:shd w:fill="F5F5F5" w:val="clear"/>
        <w:spacing w:before="0" w:after="0"/>
        <w:ind w:left="360"/>
      </w:pPr>
      <w:r>
        <w:rPr>
          <w:rFonts w:ascii="Courier New" w:cs="Courier New" w:eastAsia="Courier New" w:hAnsi="Courier New"/>
          <w:color w:val="1a1a2e"/>
          <w:sz w:val="18"/>
          <w:szCs w:val="18"/>
        </w:rPr>
        <w:t xml:space="preserve">BEGIN</w:t>
      </w:r>
    </w:p>
    <w:p>
      <w:pPr>
        <w:shd w:fill="F5F5F5" w:val="clear"/>
        <w:spacing w:before="0" w:after="0"/>
        <w:ind w:left="360"/>
      </w:pPr>
      <w:r>
        <w:rPr>
          <w:rFonts w:ascii="Courier New" w:cs="Courier New" w:eastAsia="Courier New" w:hAnsi="Courier New"/>
          <w:color w:val="1a1a2e"/>
          <w:sz w:val="18"/>
          <w:szCs w:val="18"/>
        </w:rPr>
        <w:t xml:space="preserve">    RETURN QUERY</w:t>
      </w:r>
    </w:p>
    <w:p>
      <w:pPr>
        <w:shd w:fill="F5F5F5" w:val="clear"/>
        <w:spacing w:before="0" w:after="0"/>
        <w:ind w:left="360"/>
      </w:pPr>
      <w:r>
        <w:rPr>
          <w:rFonts w:ascii="Courier New" w:cs="Courier New" w:eastAsia="Courier New" w:hAnsi="Courier New"/>
          <w:color w:val="1a1a2e"/>
          <w:sz w:val="18"/>
          <w:szCs w:val="18"/>
        </w:rPr>
        <w:t xml:space="preserve">    SELECT e.emp_nm, jt.title_nm, d.dept_nm, e.manager_nm,</w:t>
      </w:r>
    </w:p>
    <w:p>
      <w:pPr>
        <w:shd w:fill="F5F5F5" w:val="clear"/>
        <w:spacing w:before="0" w:after="0"/>
        <w:ind w:left="360"/>
      </w:pPr>
      <w:r>
        <w:rPr>
          <w:rFonts w:ascii="Courier New" w:cs="Courier New" w:eastAsia="Courier New" w:hAnsi="Courier New"/>
          <w:color w:val="1a1a2e"/>
          <w:sz w:val="18"/>
          <w:szCs w:val="18"/>
        </w:rPr>
        <w:t xml:space="preserve">           h.start_dt, h.end_dt,</w:t>
      </w:r>
    </w:p>
    <w:p>
      <w:pPr>
        <w:shd w:fill="F5F5F5" w:val="clear"/>
        <w:spacing w:before="0" w:after="0"/>
        <w:ind w:left="360"/>
      </w:pPr>
      <w:r>
        <w:rPr>
          <w:rFonts w:ascii="Courier New" w:cs="Courier New" w:eastAsia="Courier New" w:hAnsi="Courier New"/>
          <w:color w:val="1a1a2e"/>
          <w:sz w:val="18"/>
          <w:szCs w:val="18"/>
        </w:rPr>
        <w:t xml:space="preserve">           CASE WHEN h.end_dt IS NULL THEN 'Current' ELSE 'Past' END::TEXT</w:t>
      </w:r>
    </w:p>
    <w:p>
      <w:pPr>
        <w:shd w:fill="F5F5F5" w:val="clear"/>
        <w:spacing w:before="0" w:after="0"/>
        <w:ind w:left="360"/>
      </w:pPr>
      <w:r>
        <w:rPr>
          <w:rFonts w:ascii="Courier New" w:cs="Courier New" w:eastAsia="Courier New" w:hAnsi="Courier New"/>
          <w:color w:val="1a1a2e"/>
          <w:sz w:val="18"/>
          <w:szCs w:val="18"/>
        </w:rPr>
        <w:t xml:space="preserve">    FROM employee e</w:t>
      </w:r>
    </w:p>
    <w:p>
      <w:pPr>
        <w:shd w:fill="F5F5F5" w:val="clear"/>
        <w:spacing w:before="0" w:after="0"/>
        <w:ind w:left="360"/>
      </w:pPr>
      <w:r>
        <w:rPr>
          <w:rFonts w:ascii="Courier New" w:cs="Courier New" w:eastAsia="Courier New" w:hAnsi="Courier New"/>
          <w:color w:val="1a1a2e"/>
          <w:sz w:val="18"/>
          <w:szCs w:val="18"/>
        </w:rPr>
        <w:t xml:space="preserve">    JOIN employee_job_history h ON e.emp_id   = h.emp_id</w:t>
      </w:r>
    </w:p>
    <w:p>
      <w:pPr>
        <w:shd w:fill="F5F5F5" w:val="clear"/>
        <w:spacing w:before="0" w:after="0"/>
        <w:ind w:left="360"/>
      </w:pPr>
      <w:r>
        <w:rPr>
          <w:rFonts w:ascii="Courier New" w:cs="Courier New" w:eastAsia="Courier New" w:hAnsi="Courier New"/>
          <w:color w:val="1a1a2e"/>
          <w:sz w:val="18"/>
          <w:szCs w:val="18"/>
        </w:rPr>
        <w:t xml:space="preserve">    JOIN job_title jt           ON h.title_id = jt.title_id</w:t>
      </w:r>
    </w:p>
    <w:p>
      <w:pPr>
        <w:shd w:fill="F5F5F5" w:val="clear"/>
        <w:spacing w:before="0" w:after="0"/>
        <w:ind w:left="360"/>
      </w:pPr>
      <w:r>
        <w:rPr>
          <w:rFonts w:ascii="Courier New" w:cs="Courier New" w:eastAsia="Courier New" w:hAnsi="Courier New"/>
          <w:color w:val="1a1a2e"/>
          <w:sz w:val="18"/>
          <w:szCs w:val="18"/>
        </w:rPr>
        <w:t xml:space="preserve">    JOIN department d           ON e.dept_id  = d.dept_id</w:t>
      </w:r>
    </w:p>
    <w:p>
      <w:pPr>
        <w:shd w:fill="F5F5F5" w:val="clear"/>
        <w:spacing w:before="0" w:after="0"/>
        <w:ind w:left="360"/>
      </w:pPr>
      <w:r>
        <w:rPr>
          <w:rFonts w:ascii="Courier New" w:cs="Courier New" w:eastAsia="Courier New" w:hAnsi="Courier New"/>
          <w:color w:val="1a1a2e"/>
          <w:sz w:val="18"/>
          <w:szCs w:val="18"/>
        </w:rPr>
        <w:t xml:space="preserve">    WHERE e.emp_nm ILIKE p_emp_nm</w:t>
      </w:r>
    </w:p>
    <w:p>
      <w:pPr>
        <w:shd w:fill="F5F5F5" w:val="clear"/>
        <w:spacing w:before="0" w:after="0"/>
        <w:ind w:left="360"/>
      </w:pPr>
      <w:r>
        <w:rPr>
          <w:rFonts w:ascii="Courier New" w:cs="Courier New" w:eastAsia="Courier New" w:hAnsi="Courier New"/>
          <w:color w:val="1a1a2e"/>
          <w:sz w:val="18"/>
          <w:szCs w:val="18"/>
        </w:rPr>
        <w:t xml:space="preserve">    ORDER BY h.start_dt;</w:t>
      </w:r>
    </w:p>
    <w:p>
      <w:pPr>
        <w:shd w:fill="F5F5F5" w:val="clear"/>
        <w:spacing w:before="0" w:after="0"/>
        <w:ind w:left="360"/>
      </w:pPr>
      <w:r>
        <w:rPr>
          <w:rFonts w:ascii="Courier New" w:cs="Courier New" w:eastAsia="Courier New" w:hAnsi="Courier New"/>
          <w:color w:val="1a1a2e"/>
          <w:sz w:val="18"/>
          <w:szCs w:val="18"/>
        </w:rPr>
        <w:t xml:space="preserve">END; $$;</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Usage:</w:t>
      </w:r>
    </w:p>
    <w:p>
      <w:pPr>
        <w:shd w:fill="F5F5F5" w:val="clear"/>
        <w:spacing w:before="0" w:after="0"/>
        <w:ind w:left="360"/>
      </w:pPr>
      <w:r>
        <w:rPr>
          <w:rFonts w:ascii="Courier New" w:cs="Courier New" w:eastAsia="Courier New" w:hAnsi="Courier New"/>
          <w:color w:val="1a1a2e"/>
          <w:sz w:val="18"/>
          <w:szCs w:val="18"/>
        </w:rPr>
        <w:t xml:space="preserve">SELECT * FROM sp_get_employee_job_history('Toni Lembeck');</w:t>
      </w:r>
    </w:p>
    <w:p>
      <w:pPr>
        <w:spacing w:before="120" w:after="0"/>
      </w:pPr>
    </w:p>
    <w:p>
      <w:pPr>
        <w:pStyle w:val="Heading2"/>
        <w:spacing w:before="280" w:after="100"/>
      </w:pPr>
      <w:r>
        <w:rPr>
          <w:rFonts w:ascii="Calibri" w:cs="Calibri" w:eastAsia="Calibri" w:hAnsi="Calibri"/>
          <w:b/>
          <w:bCs/>
          <w:color w:val="2E75B6"/>
          <w:sz w:val="26"/>
          <w:szCs w:val="26"/>
        </w:rPr>
        <w:t xml:space="preserve">5.8 User Security</w:t>
      </w:r>
    </w:p>
    <w:p>
      <w:pPr>
        <w:spacing w:before="60" w:after="80"/>
        <w:jc w:val="both"/>
      </w:pPr>
      <w:r>
        <w:rPr>
          <w:rFonts w:ascii="Calibri" w:cs="Calibri" w:eastAsia="Calibri" w:hAnsi="Calibri"/>
          <w:sz w:val="22"/>
          <w:szCs w:val="22"/>
        </w:rPr>
        <w:t xml:space="preserve">The security model is implemented through PostgreSQL's native role-based access control. Three access tiers are defined:</w:t>
      </w:r>
    </w:p>
    <w:p>
      <w:pPr>
        <w:spacing w:before="60" w:after="0"/>
      </w:pP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000"/>
        <w:gridCol w:w="112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Role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Created As</w:t>
            </w:r>
          </w:p>
        </w:tc>
        <w:tc>
          <w:tcPr>
            <w:tcW w:type="dxa" w:w="4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Access Granted</w:t>
            </w:r>
          </w:p>
        </w:tc>
        <w:tc>
          <w:tcPr>
            <w:tcW w:type="dxa" w:w="112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Salary Access</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general_emp (e.g., NoMgr)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ROLE WITH LOGIN</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SELECT on vw_employee_public; SELECT on employee_job_history EXCLUDING salary column via column-level GRANT</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REVOKED — column-level REVOKE SELECT(salary) applied as backstop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hr_staff</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ROLE WITH LOGIN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Full SELECT, INSERT, UPDATE, DELETE on all tables including employee_job_history; SELECT on vw_employee_full</w:t>
            </w:r>
          </w:p>
        </w:tc>
        <w:tc>
          <w:tcPr>
            <w:tcW w:type="dxa" w:w="1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GRANTED — unrestricted</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mgmt_staff</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ROLE WITH LOGIN</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Full SELECT, INSERT, UPDATE, DELETE on all tables; SELECT on vw_employee_full</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GRANTED — unrestricted</w:t>
            </w:r>
          </w:p>
        </w:tc>
      </w:tr>
    </w:tbl>
    <w:p>
      <w:pPr>
        <w:spacing w:before="80" w:after="0"/>
      </w:pPr>
    </w:p>
    <w:p>
      <w:pPr>
        <w:spacing w:before="60" w:after="80"/>
        <w:jc w:val="both"/>
      </w:pPr>
      <w:r>
        <w:rPr>
          <w:rFonts w:ascii="Calibri" w:cs="Calibri" w:eastAsia="Calibri" w:hAnsi="Calibri"/>
          <w:sz w:val="22"/>
          <w:szCs w:val="22"/>
        </w:rPr>
        <w:t xml:space="preserve">The NoMgr user implementation (from Step 4 — Above and Beyond) demonstrates the column-level security pattern:</w:t>
      </w:r>
    </w:p>
    <w:p>
      <w:pPr>
        <w:spacing w:before="40" w:after="0"/>
      </w:pPr>
    </w:p>
    <w:p>
      <w:pPr>
        <w:shd w:fill="F5F5F5" w:val="clear"/>
        <w:spacing w:before="0" w:after="0"/>
        <w:ind w:left="360"/>
      </w:pPr>
      <w:r>
        <w:rPr>
          <w:rFonts w:ascii="Courier New" w:cs="Courier New" w:eastAsia="Courier New" w:hAnsi="Courier New"/>
          <w:color w:val="1a1a2e"/>
          <w:sz w:val="18"/>
          <w:szCs w:val="18"/>
        </w:rPr>
        <w:t xml:space="preserve">CREATE ROLE "NoMgr" WITH LOGIN PASSWORD 'TechABC_2026!';</w:t>
      </w:r>
    </w:p>
    <w:p>
      <w:pPr>
        <w:shd w:fill="F5F5F5" w:val="clear"/>
        <w:spacing w:before="0" w:after="0"/>
        <w:ind w:left="360"/>
      </w:pPr>
      <w:r>
        <w:rPr>
          <w:rFonts w:ascii="Courier New" w:cs="Courier New" w:eastAsia="Courier New" w:hAnsi="Courier New"/>
          <w:color w:val="1a1a2e"/>
          <w:sz w:val="18"/>
          <w:szCs w:val="18"/>
        </w:rPr>
        <w:t xml:space="preserve">GRANT CONNECT ON DATABASE techabc_hr TO "NoMgr";</w:t>
      </w:r>
    </w:p>
    <w:p>
      <w:pPr>
        <w:shd w:fill="F5F5F5" w:val="clear"/>
        <w:spacing w:before="0" w:after="0"/>
        <w:ind w:left="360"/>
      </w:pPr>
      <w:r>
        <w:rPr>
          <w:rFonts w:ascii="Courier New" w:cs="Courier New" w:eastAsia="Courier New" w:hAnsi="Courier New"/>
          <w:color w:val="1a1a2e"/>
          <w:sz w:val="18"/>
          <w:szCs w:val="18"/>
        </w:rPr>
        <w:t xml:space="preserve">GRANT USAGE ON SCHEMA public TO "NoMgr";</w:t>
      </w:r>
    </w:p>
    <w:p>
      <w:pPr>
        <w:shd w:fill="F5F5F5" w:val="clear"/>
        <w:spacing w:before="0" w:after="0"/>
        <w:ind w:left="360"/>
      </w:pPr>
      <w:r>
        <w:rPr>
          <w:rFonts w:ascii="Courier New" w:cs="Courier New" w:eastAsia="Courier New" w:hAnsi="Courier New"/>
          <w:color w:val="1a1a2e"/>
          <w:sz w:val="18"/>
          <w:szCs w:val="18"/>
        </w:rPr>
        <w:t xml:space="preserve">GRANT SELECT ON employee, department, job_title, location, education_level TO "NoMgr";</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Column-level GRANT: every column except salary</w:t>
      </w:r>
    </w:p>
    <w:p>
      <w:pPr>
        <w:shd w:fill="F5F5F5" w:val="clear"/>
        <w:spacing w:before="0" w:after="0"/>
        <w:ind w:left="360"/>
      </w:pPr>
      <w:r>
        <w:rPr>
          <w:rFonts w:ascii="Courier New" w:cs="Courier New" w:eastAsia="Courier New" w:hAnsi="Courier New"/>
          <w:color w:val="1a1a2e"/>
          <w:sz w:val="18"/>
          <w:szCs w:val="18"/>
        </w:rPr>
        <w:t xml:space="preserve">GRANT SELECT (history_id, emp_id, title_id, start_dt, end_dt)</w:t>
      </w:r>
    </w:p>
    <w:p>
      <w:pPr>
        <w:shd w:fill="F5F5F5" w:val="clear"/>
        <w:spacing w:before="0" w:after="0"/>
        <w:ind w:left="360"/>
      </w:pPr>
      <w:r>
        <w:rPr>
          <w:rFonts w:ascii="Courier New" w:cs="Courier New" w:eastAsia="Courier New" w:hAnsi="Courier New"/>
          <w:color w:val="1a1a2e"/>
          <w:sz w:val="18"/>
          <w:szCs w:val="18"/>
        </w:rPr>
        <w:t xml:space="preserve">    ON employee_job_history TO "NoMgr";</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GRANT SELECT ON vw_employee_public TO "NoMgr";</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Explicit REVOKE as safety backstop</w:t>
      </w:r>
    </w:p>
    <w:p>
      <w:pPr>
        <w:shd w:fill="F5F5F5" w:val="clear"/>
        <w:spacing w:before="0" w:after="0"/>
        <w:ind w:left="360"/>
      </w:pPr>
      <w:r>
        <w:rPr>
          <w:rFonts w:ascii="Courier New" w:cs="Courier New" w:eastAsia="Courier New" w:hAnsi="Courier New"/>
          <w:color w:val="1a1a2e"/>
          <w:sz w:val="18"/>
          <w:szCs w:val="18"/>
        </w:rPr>
        <w:t xml:space="preserve">REVOKE SELECT ON vw_employee_full FROM "NoMgr";</w:t>
      </w:r>
    </w:p>
    <w:p>
      <w:pPr>
        <w:shd w:fill="F5F5F5" w:val="clear"/>
        <w:spacing w:before="0" w:after="0"/>
        <w:ind w:left="360"/>
      </w:pPr>
      <w:r>
        <w:rPr>
          <w:rFonts w:ascii="Courier New" w:cs="Courier New" w:eastAsia="Courier New" w:hAnsi="Courier New"/>
          <w:color w:val="1a1a2e"/>
          <w:sz w:val="18"/>
          <w:szCs w:val="18"/>
        </w:rPr>
        <w:t xml:space="preserve">REVOKE SELECT (salary) ON employee_job_history FROM "NoMgr";</w:t>
      </w:r>
    </w:p>
    <w:p>
      <w:pPr>
        <w:spacing w:before="40" w:after="0"/>
      </w:pPr>
    </w:p>
    <w:p>
      <w:pPr>
        <w:spacing w:before="60" w:after="80"/>
        <w:jc w:val="both"/>
      </w:pPr>
      <w:r>
        <w:rPr>
          <w:rFonts w:ascii="Calibri" w:cs="Calibri" w:eastAsia="Calibri" w:hAnsi="Calibri"/>
          <w:sz w:val="22"/>
          <w:szCs w:val="22"/>
        </w:rPr>
        <w:t xml:space="preserve">The critical architectural insight: salary isolation in employee_job_history (separate from the employee table) makes this column-level security pattern possible. A single REVOKE on one column blocks salary access across all general users without requiring row-level security or complex policy objects.</w:t>
      </w:r>
    </w:p>
    <w:p>
      <w:pPr>
        <w:spacing w:before="120" w:after="0"/>
      </w:pPr>
    </w:p>
    <w:p>
      <w:r>
        <w:br w:type="page"/>
      </w:r>
    </w:p>
    <w:p>
      <w:pPr>
        <w:pStyle w:val="Heading1"/>
        <w:pBdr>
          <w:bottom w:val="single" w:color="1F4E79" w:sz="8" w:space="1"/>
        </w:pBdr>
        <w:spacing w:before="480" w:after="160"/>
      </w:pPr>
      <w:r>
        <w:rPr>
          <w:rFonts w:ascii="Calibri" w:cs="Calibri" w:eastAsia="Calibri" w:hAnsi="Calibri"/>
          <w:b/>
          <w:bCs/>
          <w:color w:val="1F4E79"/>
          <w:sz w:val="32"/>
          <w:szCs w:val="32"/>
        </w:rPr>
        <w:t xml:space="preserve">6. Architecture</w:t>
      </w:r>
    </w:p>
    <w:p>
      <w:pPr>
        <w:pStyle w:val="Heading2"/>
        <w:spacing w:before="280" w:after="100"/>
      </w:pPr>
      <w:r>
        <w:rPr>
          <w:rFonts w:ascii="Calibri" w:cs="Calibri" w:eastAsia="Calibri" w:hAnsi="Calibri"/>
          <w:b/>
          <w:bCs/>
          <w:color w:val="2E75B6"/>
          <w:sz w:val="26"/>
          <w:szCs w:val="26"/>
        </w:rPr>
        <w:t xml:space="preserve">6.1 System Architecture Overview</w:t>
      </w:r>
    </w:p>
    <w:p>
      <w:pPr>
        <w:spacing w:before="60" w:after="80"/>
        <w:jc w:val="both"/>
      </w:pPr>
      <w:r>
        <w:rPr>
          <w:rFonts w:ascii="Calibri" w:cs="Calibri" w:eastAsia="Calibri" w:hAnsi="Calibri"/>
          <w:sz w:val="22"/>
          <w:szCs w:val="22"/>
        </w:rPr>
        <w:t xml:space="preserve">The Tech ABC Corp HR database is deployed as a single-instance PostgreSQL 15 database server operating within the company's existing IT infrastructure. The architecture is designed for simplicity, security, and reliable performance at the current and projected data volumes, while leaving clean integration points for future growth.</w:t>
      </w:r>
    </w:p>
    <w:p>
      <w:pPr>
        <w:spacing w:before="80" w:after="0"/>
      </w:pPr>
    </w:p>
    <w:p>
      <w:pPr>
        <w:pStyle w:val="Heading2"/>
        <w:spacing w:before="280" w:after="100"/>
      </w:pPr>
      <w:r>
        <w:rPr>
          <w:rFonts w:ascii="Calibri" w:cs="Calibri" w:eastAsia="Calibri" w:hAnsi="Calibri"/>
          <w:b/>
          <w:bCs/>
          <w:color w:val="2E75B6"/>
          <w:sz w:val="26"/>
          <w:szCs w:val="26"/>
        </w:rPr>
        <w:t xml:space="preserve">6.2 Architectural Layers</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12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Layer</w:t>
            </w:r>
          </w:p>
        </w:tc>
        <w:tc>
          <w:tcPr>
            <w:tcW w:type="dxa" w:w="26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Technology</w:t>
            </w:r>
          </w:p>
        </w:tc>
        <w:tc>
          <w:tcPr>
            <w:tcW w:type="dxa" w:w="412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Database Engine</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PostgreSQL 15</w:t>
            </w:r>
          </w:p>
        </w:tc>
        <w:tc>
          <w:tcPr>
            <w:tcW w:type="dxa" w:w="4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ACID-compliant RDBMS; enforces all constraints, security, and data integrity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Storage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Spinning disk (standard partition, 1 GB)</w:t>
            </w:r>
          </w:p>
        </w:tc>
        <w:tc>
          <w:tcPr>
            <w:tcW w:type="dxa" w:w="4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Appropriate for transactional OLTP workloads; in-memory storage not warranted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Schema</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6 tables, 3 views, 1 function</w:t>
            </w:r>
          </w:p>
        </w:tc>
        <w:tc>
          <w:tcPr>
            <w:tcW w:type="dxa" w:w="4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Normalized 3NF schema with role-based access control objects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Access Control</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PostgreSQL GRANT/REVOKE + Roles</w:t>
            </w:r>
          </w:p>
        </w:tc>
        <w:tc>
          <w:tcPr>
            <w:tcW w:type="dxa" w:w="4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Three-tier role model: general employees, HR/management, service accounts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ETL Pipeline</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Staging Table (proj_stg) + SQL INSERT...SELECT</w:t>
            </w:r>
          </w:p>
        </w:tc>
        <w:tc>
          <w:tcPr>
            <w:tcW w:type="dxa" w:w="4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Source data lands in proj_stg; INSERT...SELECT transforms and loads normalized tables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Backup</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Full weekly + incremental daily</w:t>
            </w:r>
          </w:p>
        </w:tc>
        <w:tc>
          <w:tcPr>
            <w:tcW w:type="dxa" w:w="4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Critical classification per IT best practices; supports 7-year retention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Client Access</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SQL clients (psql, pgAdmin, psql, application clients)</w:t>
            </w:r>
          </w:p>
        </w:tc>
        <w:tc>
          <w:tcPr>
            <w:tcW w:type="dxa" w:w="4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Domain-authenticated connections via PostgreSQL roles mapped to AD users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Future Integration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Direct feed via functional service account</w:t>
            </w:r>
          </w:p>
        </w:tc>
        <w:tc>
          <w:tcPr>
            <w:tcW w:type="dxa" w:w="4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payroll/PTO system; EMP_ID as cross-system join key</w:t>
            </w:r>
          </w:p>
        </w:tc>
      </w:tr>
    </w:tbl>
    <w:p>
      <w:pPr>
        <w:spacing w:before="120" w:after="0"/>
      </w:pPr>
    </w:p>
    <w:p>
      <w:pPr>
        <w:pStyle w:val="Heading2"/>
        <w:spacing w:before="280" w:after="100"/>
      </w:pPr>
      <w:r>
        <w:rPr>
          <w:rFonts w:ascii="Calibri" w:cs="Calibri" w:eastAsia="Calibri" w:hAnsi="Calibri"/>
          <w:b/>
          <w:bCs/>
          <w:color w:val="2E75B6"/>
          <w:sz w:val="26"/>
          <w:szCs w:val="26"/>
        </w:rPr>
        <w:t xml:space="preserve">6.3 Data Flow Architecture</w:t>
      </w:r>
    </w:p>
    <w:p>
      <w:pPr>
        <w:spacing w:before="60" w:after="80"/>
        <w:jc w:val="both"/>
      </w:pPr>
      <w:r>
        <w:rPr>
          <w:rFonts w:ascii="Calibri" w:cs="Calibri" w:eastAsia="Calibri" w:hAnsi="Calibri"/>
          <w:sz w:val="22"/>
          <w:szCs w:val="22"/>
        </w:rPr>
        <w:t xml:space="preserve">The data flow through the system follows a clear path from source to consumer:</w:t>
      </w:r>
    </w:p>
    <w:p>
      <w:pPr>
        <w:spacing w:before="40" w:after="0"/>
      </w:pPr>
    </w:p>
    <w:p>
      <w:pPr>
        <w:pStyle w:val="ListParagraph"/>
        <w:numPr>
          <w:ilvl w:val="0"/>
          <w:numId w:val="2"/>
        </w:numPr>
        <w:spacing w:before="40" w:after="40"/>
      </w:pPr>
      <w:r>
        <w:rPr>
          <w:rFonts w:ascii="Calibri" w:cs="Calibri" w:eastAsia="Calibri" w:hAnsi="Calibri"/>
          <w:sz w:val="22"/>
          <w:szCs w:val="22"/>
        </w:rPr>
        <w:t xml:space="preserve">Source: hr-dataset.xlsx (Excel flat file, 205 rows, 15 columns)</w:t>
      </w:r>
    </w:p>
    <w:p>
      <w:pPr>
        <w:pStyle w:val="ListParagraph"/>
        <w:numPr>
          <w:ilvl w:val="0"/>
          <w:numId w:val="2"/>
        </w:numPr>
        <w:spacing w:before="40" w:after="40"/>
      </w:pPr>
      <w:r>
        <w:rPr>
          <w:rFonts w:ascii="Calibri" w:cs="Calibri" w:eastAsia="Calibri" w:hAnsi="Calibri"/>
          <w:sz w:val="22"/>
          <w:szCs w:val="22"/>
        </w:rPr>
        <w:t xml:space="preserve">ETL: Raw source rows inserted into staging table (proj_stg) → INSERT...SELECT transforms load normalized production tables; sentinel dates converted to NULL; FK IDs resolved via JOINs; future updates entered directly via HR client tools</w:t>
      </w:r>
    </w:p>
    <w:p>
      <w:pPr>
        <w:pStyle w:val="ListParagraph"/>
        <w:numPr>
          <w:ilvl w:val="0"/>
          <w:numId w:val="2"/>
        </w:numPr>
        <w:spacing w:before="40" w:after="40"/>
      </w:pPr>
      <w:r>
        <w:rPr>
          <w:rFonts w:ascii="Calibri" w:cs="Calibri" w:eastAsia="Calibri" w:hAnsi="Calibri"/>
          <w:sz w:val="22"/>
          <w:szCs w:val="22"/>
        </w:rPr>
        <w:t xml:space="preserve">Storage Layer: PostgreSQL 15 database server on spinning disk; all 6 normalized tables</w:t>
      </w:r>
    </w:p>
    <w:p>
      <w:pPr>
        <w:pStyle w:val="ListParagraph"/>
        <w:numPr>
          <w:ilvl w:val="0"/>
          <w:numId w:val="2"/>
        </w:numPr>
        <w:spacing w:before="40" w:after="40"/>
      </w:pPr>
      <w:r>
        <w:rPr>
          <w:rFonts w:ascii="Calibri" w:cs="Calibri" w:eastAsia="Calibri" w:hAnsi="Calibri"/>
          <w:sz w:val="22"/>
          <w:szCs w:val="22"/>
        </w:rPr>
        <w:t xml:space="preserve">Security Layer: Role-based access control intercepts all queries; salary is filtered at the column level before data reaches general users</w:t>
      </w:r>
    </w:p>
    <w:p>
      <w:pPr>
        <w:pStyle w:val="ListParagraph"/>
        <w:numPr>
          <w:ilvl w:val="0"/>
          <w:numId w:val="2"/>
        </w:numPr>
        <w:spacing w:before="40" w:after="40"/>
      </w:pPr>
      <w:r>
        <w:rPr>
          <w:rFonts w:ascii="Calibri" w:cs="Calibri" w:eastAsia="Calibri" w:hAnsi="Calibri"/>
          <w:sz w:val="22"/>
          <w:szCs w:val="22"/>
        </w:rPr>
        <w:t xml:space="preserve">View Layer: vw_employee_public (no salary, ~90% of users), vw_employee_full (salary, HR/mgmt), vw_excel_replica (full reconstruction, HR audit)</w:t>
      </w:r>
    </w:p>
    <w:p>
      <w:pPr>
        <w:pStyle w:val="ListParagraph"/>
        <w:numPr>
          <w:ilvl w:val="0"/>
          <w:numId w:val="2"/>
        </w:numPr>
        <w:spacing w:before="40" w:after="40"/>
      </w:pPr>
      <w:r>
        <w:rPr>
          <w:rFonts w:ascii="Calibri" w:cs="Calibri" w:eastAsia="Calibri" w:hAnsi="Calibri"/>
          <w:sz w:val="22"/>
          <w:szCs w:val="22"/>
        </w:rPr>
        <w:t xml:space="preserve">Consumer Layer: General employees (read-only via public view), HR/management (full read/write), future payroll system (direct feed via service account)</w:t>
      </w:r>
    </w:p>
    <w:p>
      <w:pPr>
        <w:spacing w:before="80" w:after="0"/>
      </w:pPr>
    </w:p>
    <w:p>
      <w:pPr>
        <w:pStyle w:val="Heading2"/>
        <w:spacing w:before="280" w:after="100"/>
      </w:pPr>
      <w:r>
        <w:rPr>
          <w:rFonts w:ascii="Calibri" w:cs="Calibri" w:eastAsia="Calibri" w:hAnsi="Calibri"/>
          <w:b/>
          <w:bCs/>
          <w:color w:val="2E75B6"/>
          <w:sz w:val="26"/>
          <w:szCs w:val="26"/>
        </w:rPr>
        <w:t xml:space="preserve">6.4 Security Architecture</w:t>
      </w:r>
    </w:p>
    <w:p>
      <w:pPr>
        <w:spacing w:before="60" w:after="80"/>
        <w:jc w:val="both"/>
      </w:pPr>
      <w:r>
        <w:rPr>
          <w:rFonts w:ascii="Calibri" w:cs="Calibri" w:eastAsia="Calibri" w:hAnsi="Calibri"/>
          <w:sz w:val="22"/>
          <w:szCs w:val="22"/>
        </w:rPr>
        <w:t xml:space="preserve">The security architecture is built on PostgreSQL's default-deny model: no user can access any database object unless an explicit GRANT has been issued. This is structurally superior to Excel, where access is all-or-nothing at the file level. The three-layer security design is:</w:t>
      </w:r>
    </w:p>
    <w:p>
      <w:pPr>
        <w:spacing w:before="40" w:after="0"/>
      </w:pPr>
    </w:p>
    <w:p>
      <w:pPr>
        <w:pStyle w:val="ListParagraph"/>
        <w:numPr>
          <w:ilvl w:val="0"/>
          <w:numId w:val="2"/>
        </w:numPr>
        <w:spacing w:before="40" w:after="40"/>
      </w:pPr>
      <w:r>
        <w:rPr>
          <w:rFonts w:ascii="Calibri" w:cs="Calibri" w:eastAsia="Calibri" w:hAnsi="Calibri"/>
          <w:sz w:val="22"/>
          <w:szCs w:val="22"/>
        </w:rPr>
        <w:t xml:space="preserve">Layer 1 — Database Connection: Users must present valid role credentials (PostgreSQL role WITH LOGIN) to connect to techabc_hr. Users without a role cannot access any data.</w:t>
      </w:r>
    </w:p>
    <w:p>
      <w:pPr>
        <w:pStyle w:val="ListParagraph"/>
        <w:numPr>
          <w:ilvl w:val="0"/>
          <w:numId w:val="2"/>
        </w:numPr>
        <w:spacing w:before="40" w:after="40"/>
      </w:pPr>
      <w:r>
        <w:rPr>
          <w:rFonts w:ascii="Calibri" w:cs="Calibri" w:eastAsia="Calibri" w:hAnsi="Calibri"/>
          <w:sz w:val="22"/>
          <w:szCs w:val="22"/>
        </w:rPr>
        <w:t xml:space="preserve">Layer 2 — Object-Level GRANT: Once connected, users can only access objects for which they have been explicitly granted privileges (SELECT, INSERT, UPDATE, DELETE). General employees receive SELECT on vw_employee_public and column-specific SELECT on employee_job_history (excluding salary).</w:t>
      </w:r>
    </w:p>
    <w:p>
      <w:pPr>
        <w:pStyle w:val="ListParagraph"/>
        <w:numPr>
          <w:ilvl w:val="0"/>
          <w:numId w:val="2"/>
        </w:numPr>
        <w:spacing w:before="40" w:after="40"/>
      </w:pPr>
      <w:r>
        <w:rPr>
          <w:rFonts w:ascii="Calibri" w:cs="Calibri" w:eastAsia="Calibri" w:hAnsi="Calibri"/>
          <w:sz w:val="22"/>
          <w:szCs w:val="22"/>
        </w:rPr>
        <w:t xml:space="preserve">Layer 3 — Column-Level REVOKE Backstop: As an additional hardening measure, REVOKE SELECT(salary) is applied to the salary column for general employee roles, ensuring that even if a misconfigured group GRANT were introduced in the future, the salary column remains protected.</w:t>
      </w:r>
    </w:p>
    <w:p>
      <w:pPr>
        <w:spacing w:before="80" w:after="0"/>
      </w:pPr>
    </w:p>
    <w:p>
      <w:pPr>
        <w:pStyle w:val="Heading2"/>
        <w:spacing w:before="280" w:after="100"/>
      </w:pPr>
      <w:r>
        <w:rPr>
          <w:rFonts w:ascii="Calibri" w:cs="Calibri" w:eastAsia="Calibri" w:hAnsi="Calibri"/>
          <w:b/>
          <w:bCs/>
          <w:color w:val="2E75B6"/>
          <w:sz w:val="26"/>
          <w:szCs w:val="26"/>
        </w:rPr>
        <w:t xml:space="preserve">6.5 Scalability Architecture</w:t>
      </w:r>
    </w:p>
    <w:p>
      <w:pPr>
        <w:spacing w:before="60" w:after="80"/>
        <w:jc w:val="both"/>
      </w:pPr>
      <w:r>
        <w:rPr>
          <w:rFonts w:ascii="Calibri" w:cs="Calibri" w:eastAsia="Calibri" w:hAnsi="Calibri"/>
          <w:sz w:val="22"/>
          <w:szCs w:val="22"/>
        </w:rPr>
        <w:t xml:space="preserve">The database is sized for current and 5-year projected volumes. The following table shows projected growth and the scalability response at each threshold:</w:t>
      </w:r>
    </w:p>
    <w:p>
      <w:pPr>
        <w:spacing w:before="60" w:after="0"/>
      </w:pP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900"/>
        <w:gridCol w:w="382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Year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Projected Employees</w:t>
            </w:r>
          </w:p>
        </w:tc>
        <w:tc>
          <w:tcPr>
            <w:tcW w:type="dxa" w:w="19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Projected DB Rows</w:t>
            </w:r>
          </w:p>
        </w:tc>
        <w:tc>
          <w:tcPr>
            <w:tcW w:type="dxa" w:w="382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Architecture Response</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2026 (current)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200</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~210</w:t>
            </w:r>
          </w:p>
        </w:tc>
        <w:tc>
          <w:tcPr>
            <w:tcW w:type="dxa" w:w="38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Standard 1 GB partition; single instance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2027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240</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~252</w:t>
            </w:r>
          </w:p>
        </w:tc>
        <w:tc>
          <w:tcPr>
            <w:tcW w:type="dxa" w:w="3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No change required</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2028</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288</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~302</w:t>
            </w:r>
          </w:p>
        </w:tc>
        <w:tc>
          <w:tcPr>
            <w:tcW w:type="dxa" w:w="38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No change required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2029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346</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~363</w:t>
            </w:r>
          </w:p>
        </w:tc>
        <w:tc>
          <w:tcPr>
            <w:tcW w:type="dxa" w:w="3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No change expected; monitor concurrent session load</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2030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415</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~436</w:t>
            </w:r>
          </w:p>
        </w:tc>
        <w:tc>
          <w:tcPr>
            <w:tcW w:type="dxa" w:w="38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Reassess connection pooling if concurrent users increase significantly</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2031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497</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~522</w:t>
            </w:r>
          </w:p>
        </w:tc>
        <w:tc>
          <w:tcPr>
            <w:tcW w:type="dxa" w:w="3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Reassess full architecture; still well under 10K row threshold</w:t>
            </w:r>
          </w:p>
        </w:tc>
      </w:tr>
    </w:tbl>
    <w:p>
      <w:pPr>
        <w:spacing w:before="80" w:after="0"/>
      </w:pPr>
    </w:p>
    <w:p>
      <w:pPr>
        <w:spacing w:before="60" w:after="80"/>
        <w:jc w:val="both"/>
      </w:pPr>
      <w:r>
        <w:rPr>
          <w:rFonts w:ascii="Calibri" w:cs="Calibri" w:eastAsia="Calibri" w:hAnsi="Calibri"/>
          <w:sz w:val="22"/>
          <w:szCs w:val="22"/>
        </w:rPr>
        <w:t xml:space="preserve">The database is expected to remain comfortably under the 10,000-row threshold that would trigger a large partition request. Replication and sharding are not warranted at current or projected scales within the 5-year planning horizon.</w:t>
      </w:r>
    </w:p>
    <w:p>
      <w:pPr>
        <w:spacing w:before="120" w:after="0"/>
      </w:pPr>
    </w:p>
    <w:p>
      <w:pPr>
        <w:pStyle w:val="Heading2"/>
        <w:spacing w:before="280" w:after="100"/>
      </w:pPr>
      <w:r>
        <w:rPr>
          <w:rFonts w:ascii="Calibri" w:cs="Calibri" w:eastAsia="Calibri" w:hAnsi="Calibri"/>
          <w:b/>
          <w:bCs/>
          <w:color w:val="2E75B6"/>
          <w:sz w:val="26"/>
          <w:szCs w:val="26"/>
        </w:rPr>
        <w:t xml:space="preserve">6.6 Future Integration Architecture</w:t>
      </w:r>
    </w:p>
    <w:p>
      <w:pPr>
        <w:spacing w:before="60" w:after="80"/>
        <w:jc w:val="both"/>
      </w:pPr>
      <w:r>
        <w:rPr>
          <w:rFonts w:ascii="Calibri" w:cs="Calibri" w:eastAsia="Calibri" w:hAnsi="Calibri"/>
          <w:sz w:val="22"/>
          <w:szCs w:val="22"/>
        </w:rPr>
        <w:t xml:space="preserve">The HR database is explicitly architected for future integration with the payroll department's attendance and PTO system:</w:t>
      </w:r>
    </w:p>
    <w:p>
      <w:pPr>
        <w:pStyle w:val="ListParagraph"/>
        <w:numPr>
          <w:ilvl w:val="0"/>
          <w:numId w:val="2"/>
        </w:numPr>
        <w:spacing w:before="40" w:after="40"/>
      </w:pPr>
      <w:r>
        <w:rPr>
          <w:rFonts w:ascii="Calibri" w:cs="Calibri" w:eastAsia="Calibri" w:hAnsi="Calibri"/>
          <w:sz w:val="22"/>
          <w:szCs w:val="22"/>
        </w:rPr>
        <w:t xml:space="preserve">EMP_ID as the Integration Key: The natural primary key emp_id (format E#####) is stable and meaningful, making it the ideal join key between the HR database and the payroll system.</w:t>
      </w:r>
    </w:p>
    <w:p>
      <w:pPr>
        <w:pStyle w:val="ListParagraph"/>
        <w:numPr>
          <w:ilvl w:val="0"/>
          <w:numId w:val="2"/>
        </w:numPr>
        <w:spacing w:before="40" w:after="40"/>
      </w:pPr>
      <w:r>
        <w:rPr>
          <w:rFonts w:ascii="Calibri" w:cs="Calibri" w:eastAsia="Calibri" w:hAnsi="Calibri"/>
          <w:sz w:val="22"/>
          <w:szCs w:val="22"/>
        </w:rPr>
        <w:t xml:space="preserve">Functional Service Account: IT Security will provision a non-expiring PostgreSQL role for the payroll system's direct feed connection. A non-expiring credential is critical to prevent data flow interruptions from password rotation policies.</w:t>
      </w:r>
    </w:p>
    <w:p>
      <w:pPr>
        <w:pStyle w:val="ListParagraph"/>
        <w:numPr>
          <w:ilvl w:val="0"/>
          <w:numId w:val="2"/>
        </w:numPr>
        <w:spacing w:before="40" w:after="40"/>
      </w:pPr>
      <w:r>
        <w:rPr>
          <w:rFonts w:ascii="Calibri" w:cs="Calibri" w:eastAsia="Calibri" w:hAnsi="Calibri"/>
          <w:sz w:val="22"/>
          <w:szCs w:val="22"/>
        </w:rPr>
        <w:t xml:space="preserve">Staging Schema: When the integration is implemented, a dedicated payroll_integration schema will be added to techabc_hr, containing staging and bridge tables that keep the core HR schema isolated from the integration layer.</w:t>
      </w:r>
    </w:p>
    <w:p>
      <w:pPr>
        <w:pStyle w:val="ListParagraph"/>
        <w:numPr>
          <w:ilvl w:val="0"/>
          <w:numId w:val="2"/>
        </w:numPr>
        <w:spacing w:before="40" w:after="40"/>
      </w:pPr>
      <w:r>
        <w:rPr>
          <w:rFonts w:ascii="Calibri" w:cs="Calibri" w:eastAsia="Calibri" w:hAnsi="Calibri"/>
          <w:sz w:val="22"/>
          <w:szCs w:val="22"/>
        </w:rPr>
        <w:t xml:space="preserve">ETL vs. API: If the payroll system exposes an API, the API address must be submitted to IT Security for evaluation before implementation proceeds. A direct database feed is preferred for reliability.</w:t>
      </w:r>
    </w:p>
    <w:p>
      <w:pPr>
        <w:spacing w:before="120" w:after="0"/>
      </w:pPr>
    </w:p>
    <w:p>
      <w:r>
        <w:br w:type="page"/>
      </w:r>
    </w:p>
    <w:p>
      <w:pPr>
        <w:pStyle w:val="Heading1"/>
        <w:pBdr>
          <w:bottom w:val="single" w:color="1F4E79" w:sz="8" w:space="1"/>
        </w:pBdr>
        <w:spacing w:before="480" w:after="160"/>
      </w:pPr>
      <w:r>
        <w:rPr>
          <w:rFonts w:ascii="Calibri" w:cs="Calibri" w:eastAsia="Calibri" w:hAnsi="Calibri"/>
          <w:b/>
          <w:bCs/>
          <w:color w:val="1F4E79"/>
          <w:sz w:val="32"/>
          <w:szCs w:val="32"/>
        </w:rPr>
        <w:t xml:space="preserve">7. Conclusion</w:t>
      </w:r>
    </w:p>
    <w:p>
      <w:pPr>
        <w:spacing w:before="60" w:after="80"/>
        <w:jc w:val="both"/>
      </w:pPr>
      <w:r>
        <w:rPr>
          <w:rFonts w:ascii="Calibri" w:cs="Calibri" w:eastAsia="Calibri" w:hAnsi="Calibri"/>
          <w:sz w:val="22"/>
          <w:szCs w:val="22"/>
        </w:rPr>
        <w:t xml:space="preserve">The Tech ABC Corp HR Database project successfully transforms a high-risk, single-user Excel spreadsheet into a production-grade PostgreSQL relational database that directly addresses every business requirement identified by the HR Manager and every technical requirement derived from IT best practices.</w:t>
      </w:r>
    </w:p>
    <w:p>
      <w:pPr>
        <w:spacing w:before="40" w:after="0"/>
      </w:pPr>
    </w:p>
    <w:p>
      <w:pPr>
        <w:spacing w:before="60" w:after="80"/>
        <w:jc w:val="both"/>
      </w:pPr>
      <w:r>
        <w:rPr>
          <w:rFonts w:ascii="Calibri" w:cs="Calibri" w:eastAsia="Calibri" w:hAnsi="Calibri"/>
          <w:sz w:val="22"/>
          <w:szCs w:val="22"/>
        </w:rPr>
        <w:t xml:space="preserve">The six-table schema, normalized to the Third Normal Form, eliminates all of the data quality and integrity problems inherent in the flat-file approach. Referential integrity is enforced through primary keys, foreign keys, NOT NULL constraints, and UNIQUE constraints. The ACID compliance of PostgreSQL ensures that concurrent edits from multiple HR users are handled safely, eliminating the data corruption risk that has accompanied the shared spreadsheet model.</w:t>
      </w:r>
    </w:p>
    <w:p>
      <w:pPr>
        <w:spacing w:before="40" w:after="0"/>
      </w:pPr>
    </w:p>
    <w:p>
      <w:pPr>
        <w:spacing w:before="60" w:after="80"/>
        <w:jc w:val="both"/>
      </w:pPr>
      <w:r>
        <w:rPr>
          <w:rFonts w:ascii="Calibri" w:cs="Calibri" w:eastAsia="Calibri" w:hAnsi="Calibri"/>
          <w:sz w:val="22"/>
          <w:szCs w:val="22"/>
        </w:rPr>
        <w:t xml:space="preserve">The security architecture represents the most significant improvement over the current state. By isolating the salary column in the employee_job_history table — separate from the employee core table — the database achieves column-level salary restriction through standard PostgreSQL GRANT and REVOKE statements. General employees (~90% of users) can query the vw_employee_public view and see all relevant employee data without ever accessing compensation information. HR staff and management have full read/write access to all data including salary. This role-based model is enforced at the database engine level and cannot be bypassed through file sharing, copying, or screenshot workarounds that plague spreadsheet-based systems.</w:t>
      </w:r>
    </w:p>
    <w:p>
      <w:pPr>
        <w:spacing w:before="40" w:after="0"/>
      </w:pPr>
    </w:p>
    <w:p>
      <w:pPr>
        <w:spacing w:before="60" w:after="80"/>
        <w:jc w:val="both"/>
      </w:pPr>
      <w:r>
        <w:rPr>
          <w:rFonts w:ascii="Calibri" w:cs="Calibri" w:eastAsia="Calibri" w:hAnsi="Calibri"/>
          <w:sz w:val="22"/>
          <w:szCs w:val="22"/>
        </w:rPr>
        <w:t xml:space="preserve">The three advanced database objects developed in Step 4 — the vw_excel_replica view, the sp_get_employee_job_history parameterized function, and the NoMgr column-level security implementation — demonstrate the full capability of the PostgreSQL platform beyond basic CRUD operations. These features provide HR management with flexible, powerful tools for data analysis and access control that scale with the organization.</w:t>
      </w:r>
    </w:p>
    <w:p>
      <w:pPr>
        <w:spacing w:before="40" w:after="0"/>
      </w:pPr>
    </w:p>
    <w:p>
      <w:pPr>
        <w:spacing w:before="60" w:after="80"/>
        <w:jc w:val="both"/>
      </w:pPr>
      <w:r>
        <w:rPr>
          <w:rFonts w:ascii="Calibri" w:cs="Calibri" w:eastAsia="Calibri" w:hAnsi="Calibri"/>
          <w:sz w:val="22"/>
          <w:szCs w:val="22"/>
        </w:rPr>
        <w:t xml:space="preserve">The database is designed with a clear growth path. The projected headcount of ~500 employees by 2031 remains well within the capacity of a standard single-instance deployment. The EMP_ID natural key provides a stable foundation for the future payroll system integration, and the staging schema pattern ensures that integration can be added without disrupting the core HR schema. The Critical-tier backup schedule (full weekly, incremental daily) and the 7-year retention policy enforced through soft-delete date fields ensure full compliance with federal employee record regulations.</w:t>
      </w:r>
    </w:p>
    <w:p>
      <w:pPr>
        <w:spacing w:before="40" w:after="0"/>
      </w:pPr>
    </w:p>
    <w:p>
      <w:pPr>
        <w:spacing w:before="60" w:after="80"/>
        <w:jc w:val="both"/>
      </w:pPr>
      <w:r>
        <w:rPr>
          <w:rFonts w:ascii="Calibri" w:cs="Calibri" w:eastAsia="Calibri" w:hAnsi="Calibri"/>
          <w:sz w:val="22"/>
          <w:szCs w:val="22"/>
        </w:rPr>
        <w:t xml:space="preserve">In summary, the HR database replaces a liability with an asset. It transforms employee data from an ungoverned, insecure flat file into a properly architected, security-enforced, compliance-ready enterprise data system — one that will scale with Tech ABC Corp as WOPR's success continues to drive the company's remarkable growth.</w:t>
      </w:r>
    </w:p>
    <w:p>
      <w:pPr>
        <w:spacing w:before="120" w:after="0"/>
      </w:pPr>
    </w:p>
    <w:p>
      <w:pPr>
        <w:pStyle w:val="Heading1"/>
        <w:pBdr>
          <w:bottom w:val="single" w:color="1F4E79" w:sz="8" w:space="1"/>
        </w:pBdr>
        <w:spacing w:before="480" w:after="160"/>
      </w:pPr>
      <w:r>
        <w:rPr>
          <w:rFonts w:ascii="Calibri" w:cs="Calibri" w:eastAsia="Calibri" w:hAnsi="Calibri"/>
          <w:b/>
          <w:bCs/>
          <w:color w:val="1F4E79"/>
          <w:sz w:val="32"/>
          <w:szCs w:val="32"/>
        </w:rPr>
        <w:t xml:space="preserve">8. Value Statement</w:t>
      </w:r>
    </w:p>
    <w:p>
      <w:pPr>
        <w:spacing w:before="60" w:after="80"/>
        <w:jc w:val="both"/>
      </w:pPr>
      <w:r>
        <w:rPr>
          <w:rFonts w:ascii="Calibri" w:cs="Calibri" w:eastAsia="Calibri" w:hAnsi="Calibri"/>
          <w:sz w:val="22"/>
          <w:szCs w:val="22"/>
        </w:rPr>
        <w:t xml:space="preserve">The HR database system delivers quantifiable value across four dimensions: risk reduction, operational efficiency, regulatory compliance, and strategic enablement.</w:t>
      </w:r>
    </w:p>
    <w:p>
      <w:pPr>
        <w:spacing w:before="60" w:after="0"/>
      </w:pPr>
    </w:p>
    <w:p>
      <w:pPr>
        <w:pStyle w:val="Heading2"/>
        <w:spacing w:before="280" w:after="100"/>
      </w:pPr>
      <w:r>
        <w:rPr>
          <w:rFonts w:ascii="Calibri" w:cs="Calibri" w:eastAsia="Calibri" w:hAnsi="Calibri"/>
          <w:b/>
          <w:bCs/>
          <w:color w:val="2E75B6"/>
          <w:sz w:val="26"/>
          <w:szCs w:val="26"/>
        </w:rPr>
        <w:t xml:space="preserve">8.1 Risk Reduction</w:t>
      </w:r>
    </w:p>
    <w:p>
      <w:pPr>
        <w:spacing w:before="60" w:after="80"/>
        <w:jc w:val="both"/>
      </w:pPr>
      <w:r>
        <w:rPr>
          <w:rFonts w:ascii="Calibri" w:cs="Calibri" w:eastAsia="Calibri" w:hAnsi="Calibri"/>
          <w:sz w:val="22"/>
          <w:szCs w:val="22"/>
        </w:rPr>
        <w:t xml:space="preserve">The single greatest risk in the current Excel-based system is unauthorized access to salary data. In a 200-person company where compensation information is visible to all employees with file access, the potential for workplace conflict, legal exposure (salary discrimination claims), and talent retention damage is significant. The HR database eliminates this exposure entirely through column-level security controls that are enforced at the database engine level — not dependent on user discipline or file permissions management.</w:t>
      </w:r>
    </w:p>
    <w:p>
      <w:pPr>
        <w:spacing w:before="40" w:after="0"/>
      </w:pPr>
    </w:p>
    <w:p>
      <w:pPr>
        <w:spacing w:before="60" w:after="80"/>
        <w:jc w:val="both"/>
      </w:pPr>
      <w:r>
        <w:rPr>
          <w:rFonts w:ascii="Calibri" w:cs="Calibri" w:eastAsia="Calibri" w:hAnsi="Calibri"/>
          <w:sz w:val="22"/>
          <w:szCs w:val="22"/>
        </w:rPr>
        <w:t xml:space="preserve">Additionally, the database eliminates the data corruption and loss risks inherent in concurrent spreadsheet editing. Every change is transactional and auditable, and the Critical-tier backup schedule ensures that no more than 24 hours of data can ever be lost in a catastrophic failure scenario.</w:t>
      </w:r>
    </w:p>
    <w:p>
      <w:pPr>
        <w:spacing w:before="80" w:after="0"/>
      </w:pPr>
    </w:p>
    <w:p>
      <w:pPr>
        <w:pStyle w:val="Heading2"/>
        <w:spacing w:before="280" w:after="100"/>
      </w:pPr>
      <w:r>
        <w:rPr>
          <w:rFonts w:ascii="Calibri" w:cs="Calibri" w:eastAsia="Calibri" w:hAnsi="Calibri"/>
          <w:b/>
          <w:bCs/>
          <w:color w:val="2E75B6"/>
          <w:sz w:val="26"/>
          <w:szCs w:val="26"/>
        </w:rPr>
        <w:t xml:space="preserve">8.2 Operational Efficiency</w:t>
      </w:r>
    </w:p>
    <w:p>
      <w:pPr>
        <w:spacing w:before="60" w:after="80"/>
        <w:jc w:val="both"/>
      </w:pPr>
      <w:r>
        <w:rPr>
          <w:rFonts w:ascii="Calibri" w:cs="Calibri" w:eastAsia="Calibri" w:hAnsi="Calibri"/>
          <w:sz w:val="22"/>
          <w:szCs w:val="22"/>
        </w:rPr>
        <w:t xml:space="preserve">The current system requires HR staff to manually manage data integrity — checking for duplicate entries, correcting misspellings, and resolving conflicting records. The database automates these controls through constraints, making data quality a system guarantee rather than a process discipline. The parameterized sp_get_employee_job_history function eliminates the need to manually filter spreadsheet rows for employee history queries, saving meaningful time for HR analysts who perform these lookups regularly.</w:t>
      </w:r>
    </w:p>
    <w:p>
      <w:pPr>
        <w:spacing w:before="40" w:after="0"/>
      </w:pPr>
    </w:p>
    <w:p>
      <w:pPr>
        <w:spacing w:before="60" w:after="80"/>
        <w:jc w:val="both"/>
      </w:pPr>
      <w:r>
        <w:rPr>
          <w:rFonts w:ascii="Calibri" w:cs="Calibri" w:eastAsia="Calibri" w:hAnsi="Calibri"/>
          <w:sz w:val="22"/>
          <w:szCs w:val="22"/>
        </w:rPr>
        <w:t xml:space="preserve">The three views (vw_employee_public, vw_employee_full, vw_excel_replica) provide pre-built, always-current data access paths for different user types. Rather than distributing multiple versions of a spreadsheet to different audiences, the database serves the right data to each user automatically based on their role — eliminating the version control problem entirely.</w:t>
      </w:r>
    </w:p>
    <w:p>
      <w:pPr>
        <w:spacing w:before="80" w:after="0"/>
      </w:pPr>
    </w:p>
    <w:p>
      <w:pPr>
        <w:pStyle w:val="Heading2"/>
        <w:spacing w:before="280" w:after="100"/>
      </w:pPr>
      <w:r>
        <w:rPr>
          <w:rFonts w:ascii="Calibri" w:cs="Calibri" w:eastAsia="Calibri" w:hAnsi="Calibri"/>
          <w:b/>
          <w:bCs/>
          <w:color w:val="2E75B6"/>
          <w:sz w:val="26"/>
          <w:szCs w:val="26"/>
        </w:rPr>
        <w:t xml:space="preserve">8.3 Regulatory Compliance</w:t>
      </w:r>
    </w:p>
    <w:p>
      <w:pPr>
        <w:spacing w:before="60" w:after="80"/>
        <w:jc w:val="both"/>
      </w:pPr>
      <w:r>
        <w:rPr>
          <w:rFonts w:ascii="Calibri" w:cs="Calibri" w:eastAsia="Calibri" w:hAnsi="Calibri"/>
          <w:sz w:val="22"/>
          <w:szCs w:val="22"/>
        </w:rPr>
        <w:t xml:space="preserve">Federal regulations require Tech ABC Corp to retain employee records for a minimum of seven years. The current spreadsheet provides no mechanism to enforce this — records can be deleted or overwritten without any safeguard. The database implements a soft-delete pattern through the end_dt column: no employee records are ever deleted, only marked as ended. Combined with the Critical-tier backup schedule, this provides a defensible, auditable compliance posture that protects the company in the event of a regulatory inquiry or litigation involving historical employment data.</w:t>
      </w:r>
    </w:p>
    <w:p>
      <w:pPr>
        <w:spacing w:before="80" w:after="0"/>
      </w:pPr>
    </w:p>
    <w:p>
      <w:pPr>
        <w:pStyle w:val="Heading2"/>
        <w:spacing w:before="280" w:after="100"/>
      </w:pPr>
      <w:r>
        <w:rPr>
          <w:rFonts w:ascii="Calibri" w:cs="Calibri" w:eastAsia="Calibri" w:hAnsi="Calibri"/>
          <w:b/>
          <w:bCs/>
          <w:color w:val="2E75B6"/>
          <w:sz w:val="26"/>
          <w:szCs w:val="26"/>
        </w:rPr>
        <w:t xml:space="preserve">8.4 Strategic Enablement</w:t>
      </w:r>
    </w:p>
    <w:p>
      <w:pPr>
        <w:spacing w:before="60" w:after="80"/>
        <w:jc w:val="both"/>
      </w:pPr>
      <w:r>
        <w:rPr>
          <w:rFonts w:ascii="Calibri" w:cs="Calibri" w:eastAsia="Calibri" w:hAnsi="Calibri"/>
          <w:sz w:val="22"/>
          <w:szCs w:val="22"/>
        </w:rPr>
        <w:t xml:space="preserve">The database is not merely a replacement for an Excel file — it is the operational foundation for Tech ABC Corp's people data as the company scales. The EMP_ID primary key architecture creates a clean, stable integration point for the payroll system, enabling a direct transactional feed for attendance, PTO, and compensation records. As the company approaches 500 employees across five locations, having a single authoritative, access-controlled OLTP system for HR data — rather than a shared spreadsheet — becomes an operational necessity. Every HR transaction, from new hires to role changes to terminations, will be recorded accurately, securely, and in compliance with federal retention requirements.</w:t>
      </w:r>
    </w:p>
    <w:p>
      <w:pPr>
        <w:spacing w:before="80" w:after="0"/>
      </w:pP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192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Value Dimension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Current State (Excel)</w:t>
            </w:r>
          </w:p>
        </w:tc>
        <w:tc>
          <w:tcPr>
            <w:tcW w:type="dxa" w:w="26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Future State (PostgreSQL DB)</w:t>
            </w:r>
          </w:p>
        </w:tc>
        <w:tc>
          <w:tcPr>
            <w:tcW w:type="dxa" w:w="192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Calibri" w:cs="Calibri" w:eastAsia="Calibri" w:hAnsi="Calibri"/>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Salary Security</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Visible to all with file access</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Column-level GRANT/REVOKE; restricted to HR/Mgmt</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Critical risk eliminated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Data Integrity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Manual; error-prone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PK, FK, UNIQUE, NOT NULL constraints</w:t>
            </w:r>
          </w:p>
        </w:tc>
        <w:tc>
          <w:tcPr>
            <w:tcW w:type="dxa" w:w="1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Zero data corruption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Compliance</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No enforcement mechanism</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7-yr retention via soft-delete + backups</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Regulatory risk eliminated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Scalability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Degrades at 200+ rows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Handles 500+ employees with no architecture change</w:t>
            </w:r>
          </w:p>
        </w:tc>
        <w:tc>
          <w:tcPr>
            <w:tcW w:type="dxa" w:w="1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5-year growth supported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Integration</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No connection points</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EMP_ID join key; direct feed architecture</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Payroll integration ready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Access Control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File-level (all or nothing)</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Role-based + column-level (surgical precision)</w:t>
            </w:r>
          </w:p>
        </w:tc>
        <w:tc>
          <w:tcPr>
            <w:tcW w:type="dxa" w:w="1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alibri" w:cs="Calibri" w:eastAsia="Calibri" w:hAnsi="Calibri"/>
                <w:b w:val="false"/>
                <w:bCs w:val="false"/>
                <w:color w:val="000000"/>
                <w:sz w:val="20"/>
                <w:szCs w:val="20"/>
              </w:rPr>
              <w:t xml:space="preserve">Right data to right user</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Audit Trail</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None</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All changes tracked; backup history</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00000"/>
                <w:sz w:val="20"/>
                <w:szCs w:val="20"/>
              </w:rPr>
              <w:t xml:space="preserve">Full accountability</w:t>
            </w:r>
          </w:p>
        </w:tc>
      </w:tr>
    </w:tbl>
    <w:p>
      <w:pPr>
        <w:spacing w:before="120" w:after="0"/>
      </w:pPr>
    </w:p>
    <w:p>
      <w:r>
        <w:br w:type="page"/>
      </w:r>
    </w:p>
    <w:p>
      <w:pPr>
        <w:pStyle w:val="Heading1"/>
        <w:pBdr>
          <w:bottom w:val="single" w:color="1F4E79" w:sz="8" w:space="1"/>
        </w:pBdr>
        <w:spacing w:before="480" w:after="160"/>
      </w:pPr>
      <w:r>
        <w:rPr>
          <w:rFonts w:ascii="Calibri" w:cs="Calibri" w:eastAsia="Calibri" w:hAnsi="Calibri"/>
          <w:b/>
          <w:bCs/>
          <w:color w:val="1F4E79"/>
          <w:sz w:val="32"/>
          <w:szCs w:val="32"/>
        </w:rPr>
        <w:t xml:space="preserve">9. References</w:t>
      </w:r>
    </w:p>
    <w:p>
      <w:pPr>
        <w:spacing w:before="60" w:after="80"/>
        <w:jc w:val="both"/>
      </w:pPr>
      <w:r>
        <w:rPr>
          <w:rFonts w:ascii="Calibri" w:cs="Calibri" w:eastAsia="Calibri" w:hAnsi="Calibri"/>
          <w:sz w:val="22"/>
          <w:szCs w:val="22"/>
        </w:rPr>
        <w:t xml:space="preserve">The following sources informed the technical design decisions, normalization methodology, security architecture, and best practices applied in this project:</w:t>
      </w:r>
    </w:p>
    <w:p>
      <w:pPr>
        <w:spacing w:before="80" w:after="0"/>
      </w:pPr>
    </w:p>
    <w:p>
      <w:pPr>
        <w:pStyle w:val="Heading2"/>
        <w:spacing w:before="280" w:after="100"/>
      </w:pPr>
      <w:r>
        <w:rPr>
          <w:rFonts w:ascii="Calibri" w:cs="Calibri" w:eastAsia="Calibri" w:hAnsi="Calibri"/>
          <w:b/>
          <w:bCs/>
          <w:color w:val="2E75B6"/>
          <w:sz w:val="26"/>
          <w:szCs w:val="26"/>
        </w:rPr>
        <w:t xml:space="preserve">Database Design &amp; Normalization</w:t>
      </w:r>
    </w:p>
    <w:p>
      <w:pPr>
        <w:pStyle w:val="ListParagraph"/>
        <w:numPr>
          <w:ilvl w:val="0"/>
          <w:numId w:val="3"/>
        </w:numPr>
        <w:spacing w:before="40" w:after="40"/>
      </w:pPr>
      <w:r>
        <w:rPr>
          <w:rFonts w:ascii="Calibri" w:cs="Calibri" w:eastAsia="Calibri" w:hAnsi="Calibri"/>
          <w:sz w:val="22"/>
          <w:szCs w:val="22"/>
        </w:rPr>
        <w:t xml:space="preserve">Codd, E. F. (1970). A relational model of data for large shared data banks. Communications of the ACM, 13(6), 377–387. https://doi.org/10.1145/362384.362685</w:t>
      </w:r>
    </w:p>
    <w:p>
      <w:pPr>
        <w:pStyle w:val="ListParagraph"/>
        <w:numPr>
          <w:ilvl w:val="0"/>
          <w:numId w:val="3"/>
        </w:numPr>
        <w:spacing w:before="40" w:after="40"/>
      </w:pPr>
      <w:r>
        <w:rPr>
          <w:rFonts w:ascii="Calibri" w:cs="Calibri" w:eastAsia="Calibri" w:hAnsi="Calibri"/>
          <w:sz w:val="22"/>
          <w:szCs w:val="22"/>
        </w:rPr>
        <w:t xml:space="preserve">Date, C. J. (2003). An Introduction to Database Systems (8th ed.). Addison-Wesley. ISBN 978-0321197849.</w:t>
      </w:r>
    </w:p>
    <w:p>
      <w:pPr>
        <w:pStyle w:val="ListParagraph"/>
        <w:numPr>
          <w:ilvl w:val="0"/>
          <w:numId w:val="3"/>
        </w:numPr>
        <w:spacing w:before="40" w:after="40"/>
      </w:pPr>
      <w:r>
        <w:rPr>
          <w:rFonts w:ascii="Calibri" w:cs="Calibri" w:eastAsia="Calibri" w:hAnsi="Calibri"/>
          <w:sz w:val="22"/>
          <w:szCs w:val="22"/>
        </w:rPr>
        <w:t xml:space="preserve">Ramakrishnan, R., &amp; Gehrke, J. (2002). Database Management Systems (3rd ed.). McGraw-Hill. ISBN 978-0072465631.</w:t>
      </w:r>
    </w:p>
    <w:p>
      <w:pPr>
        <w:pStyle w:val="ListParagraph"/>
        <w:numPr>
          <w:ilvl w:val="0"/>
          <w:numId w:val="3"/>
        </w:numPr>
        <w:spacing w:before="40" w:after="40"/>
      </w:pPr>
      <w:r>
        <w:rPr>
          <w:rFonts w:ascii="Calibri" w:cs="Calibri" w:eastAsia="Calibri" w:hAnsi="Calibri"/>
          <w:sz w:val="22"/>
          <w:szCs w:val="22"/>
        </w:rPr>
        <w:t xml:space="preserve">Elmasri, R., &amp; Navathe, S. B. (2015). Fundamentals of Database Systems (7th ed.). Pearson. ISBN 978-0133970777.</w:t>
      </w:r>
    </w:p>
    <w:p>
      <w:pPr>
        <w:spacing w:before="80" w:after="0"/>
      </w:pPr>
    </w:p>
    <w:p>
      <w:pPr>
        <w:pStyle w:val="Heading2"/>
        <w:spacing w:before="280" w:after="100"/>
      </w:pPr>
      <w:r>
        <w:rPr>
          <w:rFonts w:ascii="Calibri" w:cs="Calibri" w:eastAsia="Calibri" w:hAnsi="Calibri"/>
          <w:b/>
          <w:bCs/>
          <w:color w:val="2E75B6"/>
          <w:sz w:val="26"/>
          <w:szCs w:val="26"/>
        </w:rPr>
        <w:t xml:space="preserve">PostgreSQL Documentation</w:t>
      </w:r>
    </w:p>
    <w:p>
      <w:pPr>
        <w:pStyle w:val="ListParagraph"/>
        <w:numPr>
          <w:ilvl w:val="0"/>
          <w:numId w:val="3"/>
        </w:numPr>
        <w:spacing w:before="40" w:after="40"/>
      </w:pPr>
      <w:r>
        <w:rPr>
          <w:rFonts w:ascii="Calibri" w:cs="Calibri" w:eastAsia="Calibri" w:hAnsi="Calibri"/>
          <w:sz w:val="22"/>
          <w:szCs w:val="22"/>
        </w:rPr>
        <w:t xml:space="preserve">The PostgreSQL Global Development Group. (2024). PostgreSQL 15 Documentation. https://www.postgresql.org/docs/15/</w:t>
      </w:r>
    </w:p>
    <w:p>
      <w:pPr>
        <w:pStyle w:val="ListParagraph"/>
        <w:numPr>
          <w:ilvl w:val="0"/>
          <w:numId w:val="3"/>
        </w:numPr>
        <w:spacing w:before="40" w:after="40"/>
      </w:pPr>
      <w:r>
        <w:rPr>
          <w:rFonts w:ascii="Calibri" w:cs="Calibri" w:eastAsia="Calibri" w:hAnsi="Calibri"/>
          <w:sz w:val="22"/>
          <w:szCs w:val="22"/>
        </w:rPr>
        <w:t xml:space="preserve">The PostgreSQL Global Development Group. (2024). PostgreSQL 15: GRANT — Define access privileges. https://www.postgresql.org/docs/15/sql-grant.html</w:t>
      </w:r>
    </w:p>
    <w:p>
      <w:pPr>
        <w:pStyle w:val="ListParagraph"/>
        <w:numPr>
          <w:ilvl w:val="0"/>
          <w:numId w:val="3"/>
        </w:numPr>
        <w:spacing w:before="40" w:after="40"/>
      </w:pPr>
      <w:r>
        <w:rPr>
          <w:rFonts w:ascii="Calibri" w:cs="Calibri" w:eastAsia="Calibri" w:hAnsi="Calibri"/>
          <w:sz w:val="22"/>
          <w:szCs w:val="22"/>
        </w:rPr>
        <w:t xml:space="preserve">The PostgreSQL Global Development Group. (2024). PostgreSQL 15: REVOKE — Remove access privileges. https://www.postgresql.org/docs/15/sql-revoke.html</w:t>
      </w:r>
    </w:p>
    <w:p>
      <w:pPr>
        <w:pStyle w:val="ListParagraph"/>
        <w:numPr>
          <w:ilvl w:val="0"/>
          <w:numId w:val="3"/>
        </w:numPr>
        <w:spacing w:before="40" w:after="40"/>
      </w:pPr>
      <w:r>
        <w:rPr>
          <w:rFonts w:ascii="Calibri" w:cs="Calibri" w:eastAsia="Calibri" w:hAnsi="Calibri"/>
          <w:sz w:val="22"/>
          <w:szCs w:val="22"/>
        </w:rPr>
        <w:t xml:space="preserve">The PostgreSQL Global Development Group. (2024). PostgreSQL 15: PL/pgSQL — SQL Procedural Language. https://www.postgresql.org/docs/15/plpgsql.html</w:t>
      </w:r>
    </w:p>
    <w:p>
      <w:pPr>
        <w:pStyle w:val="ListParagraph"/>
        <w:numPr>
          <w:ilvl w:val="0"/>
          <w:numId w:val="3"/>
        </w:numPr>
        <w:spacing w:before="40" w:after="40"/>
      </w:pPr>
      <w:r>
        <w:rPr>
          <w:rFonts w:ascii="Calibri" w:cs="Calibri" w:eastAsia="Calibri" w:hAnsi="Calibri"/>
          <w:sz w:val="22"/>
          <w:szCs w:val="22"/>
        </w:rPr>
        <w:t xml:space="preserve">The PostgreSQL Global Development Group. (2024). PostgreSQL 15: CREATE ROLE. https://www.postgresql.org/docs/15/sql-createrole.html</w:t>
      </w:r>
    </w:p>
    <w:p>
      <w:pPr>
        <w:spacing w:before="80" w:after="0"/>
      </w:pPr>
    </w:p>
    <w:p>
      <w:pPr>
        <w:pStyle w:val="Heading2"/>
        <w:spacing w:before="280" w:after="100"/>
      </w:pPr>
      <w:r>
        <w:rPr>
          <w:rFonts w:ascii="Calibri" w:cs="Calibri" w:eastAsia="Calibri" w:hAnsi="Calibri"/>
          <w:b/>
          <w:bCs/>
          <w:color w:val="2E75B6"/>
          <w:sz w:val="26"/>
          <w:szCs w:val="26"/>
        </w:rPr>
        <w:t xml:space="preserve">Data Security &amp; Access Control</w:t>
      </w:r>
    </w:p>
    <w:p>
      <w:pPr>
        <w:pStyle w:val="ListParagraph"/>
        <w:numPr>
          <w:ilvl w:val="0"/>
          <w:numId w:val="3"/>
        </w:numPr>
        <w:spacing w:before="40" w:after="40"/>
      </w:pPr>
      <w:r>
        <w:rPr>
          <w:rFonts w:ascii="Calibri" w:cs="Calibri" w:eastAsia="Calibri" w:hAnsi="Calibri"/>
          <w:sz w:val="22"/>
          <w:szCs w:val="22"/>
        </w:rPr>
        <w:t xml:space="preserve">National Institute of Standards and Technology. (2020). NIST Special Publication 800-53 Rev. 5: Security and Privacy Controls for Information Systems and Organizations. U.S. Department of Commerce. https://doi.org/10.6028/NIST.SP.800-53r5</w:t>
      </w:r>
    </w:p>
    <w:p>
      <w:pPr>
        <w:pStyle w:val="ListParagraph"/>
        <w:numPr>
          <w:ilvl w:val="0"/>
          <w:numId w:val="3"/>
        </w:numPr>
        <w:spacing w:before="40" w:after="40"/>
      </w:pPr>
      <w:r>
        <w:rPr>
          <w:rFonts w:ascii="Calibri" w:cs="Calibri" w:eastAsia="Calibri" w:hAnsi="Calibri"/>
          <w:sz w:val="22"/>
          <w:szCs w:val="22"/>
        </w:rPr>
        <w:t xml:space="preserve">Ferraiolo, D. F., Sandhu, R., Gavrila, S., Kuhn, D. R., &amp; Chandramouli, R. (2001). Proposed NIST Standard for Role-Based Access Control. ACM Transactions on Information and System Security, 4(3), 224–274.</w:t>
      </w:r>
    </w:p>
    <w:p>
      <w:pPr>
        <w:spacing w:before="80" w:after="0"/>
      </w:pPr>
    </w:p>
    <w:p>
      <w:pPr>
        <w:pStyle w:val="Heading2"/>
        <w:spacing w:before="280" w:after="100"/>
      </w:pPr>
      <w:r>
        <w:rPr>
          <w:rFonts w:ascii="Calibri" w:cs="Calibri" w:eastAsia="Calibri" w:hAnsi="Calibri"/>
          <w:b/>
          <w:bCs/>
          <w:color w:val="2E75B6"/>
          <w:sz w:val="26"/>
          <w:szCs w:val="26"/>
        </w:rPr>
        <w:t xml:space="preserve">Database Architecture &amp; ETL</w:t>
      </w:r>
    </w:p>
    <w:p>
      <w:pPr>
        <w:pStyle w:val="ListParagraph"/>
        <w:numPr>
          <w:ilvl w:val="0"/>
          <w:numId w:val="3"/>
        </w:numPr>
        <w:spacing w:before="40" w:after="40"/>
      </w:pPr>
      <w:r>
        <w:rPr>
          <w:rFonts w:ascii="Calibri" w:cs="Calibri" w:eastAsia="Calibri" w:hAnsi="Calibri"/>
          <w:sz w:val="22"/>
          <w:szCs w:val="22"/>
        </w:rPr>
        <w:t xml:space="preserve">Garcia-Molina, H., Ullman, J. D., &amp; Widom, J. (2008). Database Systems: The Complete Book (2nd ed.). Pearson. ISBN 978-0131873254.</w:t>
      </w:r>
    </w:p>
    <w:p>
      <w:pPr>
        <w:pStyle w:val="ListParagraph"/>
        <w:numPr>
          <w:ilvl w:val="0"/>
          <w:numId w:val="3"/>
        </w:numPr>
        <w:spacing w:before="40" w:after="40"/>
      </w:pPr>
      <w:r>
        <w:rPr>
          <w:rFonts w:ascii="Calibri" w:cs="Calibri" w:eastAsia="Calibri" w:hAnsi="Calibri"/>
          <w:sz w:val="22"/>
          <w:szCs w:val="22"/>
        </w:rPr>
        <w:t xml:space="preserve">Loshin, D. (2011). The Practitioner's Guide to Data Quality Improvement. Morgan Kaufmann. ISBN 978-0123737175.</w:t>
      </w:r>
    </w:p>
    <w:p>
      <w:pPr>
        <w:spacing w:before="80" w:after="0"/>
      </w:pPr>
    </w:p>
    <w:p>
      <w:pPr>
        <w:pStyle w:val="Heading2"/>
        <w:spacing w:before="280" w:after="100"/>
      </w:pPr>
      <w:r>
        <w:rPr>
          <w:rFonts w:ascii="Calibri" w:cs="Calibri" w:eastAsia="Calibri" w:hAnsi="Calibri"/>
          <w:b/>
          <w:bCs/>
          <w:color w:val="2E75B6"/>
          <w:sz w:val="26"/>
          <w:szCs w:val="26"/>
        </w:rPr>
        <w:t xml:space="preserve">Federal Records Retention</w:t>
      </w:r>
    </w:p>
    <w:p>
      <w:pPr>
        <w:pStyle w:val="ListParagraph"/>
        <w:numPr>
          <w:ilvl w:val="0"/>
          <w:numId w:val="3"/>
        </w:numPr>
        <w:spacing w:before="40" w:after="40"/>
      </w:pPr>
      <w:r>
        <w:rPr>
          <w:rFonts w:ascii="Calibri" w:cs="Calibri" w:eastAsia="Calibri" w:hAnsi="Calibri"/>
          <w:sz w:val="22"/>
          <w:szCs w:val="22"/>
        </w:rPr>
        <w:t xml:space="preserve">U.S. Equal Employment Opportunity Commission. (2023). Recordkeeping Requirements. https://www.eeoc.gov/recordkeeping-requirements</w:t>
      </w:r>
    </w:p>
    <w:p>
      <w:pPr>
        <w:pStyle w:val="ListParagraph"/>
        <w:numPr>
          <w:ilvl w:val="0"/>
          <w:numId w:val="3"/>
        </w:numPr>
        <w:spacing w:before="40" w:after="40"/>
      </w:pPr>
      <w:r>
        <w:rPr>
          <w:rFonts w:ascii="Calibri" w:cs="Calibri" w:eastAsia="Calibri" w:hAnsi="Calibri"/>
          <w:sz w:val="22"/>
          <w:szCs w:val="22"/>
        </w:rPr>
        <w:t xml:space="preserve">U.S. Department of Labor. (2023). Fact Sheet #21: Recordkeeping Requirements under the Fair Labor Standards Act (FLSA). Wage and Hour Division. https://www.dol.gov/agencies/whd/fact-sheets/21-flsa-recordkeeping</w:t>
      </w:r>
    </w:p>
    <w:p>
      <w:pPr>
        <w:spacing w:before="80" w:after="0"/>
      </w:pPr>
    </w:p>
    <w:p>
      <w:pPr>
        <w:pStyle w:val="Heading2"/>
        <w:spacing w:before="280" w:after="100"/>
      </w:pPr>
      <w:r>
        <w:rPr>
          <w:rFonts w:ascii="Calibri" w:cs="Calibri" w:eastAsia="Calibri" w:hAnsi="Calibri"/>
          <w:b/>
          <w:bCs/>
          <w:color w:val="2E75B6"/>
          <w:sz w:val="26"/>
          <w:szCs w:val="26"/>
        </w:rPr>
        <w:t xml:space="preserve">Data Tools &amp; Technologies</w:t>
      </w:r>
    </w:p>
    <w:p>
      <w:pPr>
        <w:pStyle w:val="ListParagraph"/>
        <w:numPr>
          <w:ilvl w:val="0"/>
          <w:numId w:val="3"/>
        </w:numPr>
        <w:spacing w:before="40" w:after="40"/>
      </w:pPr>
      <w:r>
        <w:rPr>
          <w:rFonts w:ascii="Calibri" w:cs="Calibri" w:eastAsia="Calibri" w:hAnsi="Calibri"/>
          <w:sz w:val="22"/>
          <w:szCs w:val="22"/>
        </w:rPr>
        <w:t xml:space="preserve">Python Software Foundation. (2024). Python 3.12 Documentation. https://docs.python.org/3/</w:t>
      </w:r>
    </w:p>
    <w:p>
      <w:pPr>
        <w:pStyle w:val="ListParagraph"/>
        <w:numPr>
          <w:ilvl w:val="0"/>
          <w:numId w:val="3"/>
        </w:numPr>
        <w:spacing w:before="40" w:after="40"/>
      </w:pPr>
      <w:r>
        <w:rPr>
          <w:rFonts w:ascii="Calibri" w:cs="Calibri" w:eastAsia="Calibri" w:hAnsi="Calibri"/>
          <w:sz w:val="22"/>
          <w:szCs w:val="22"/>
        </w:rPr>
        <w:t xml:space="preserve">PostgreSQL Global Development Group. (2024). PostgreSQL 15: INSERT — Create new rows in a table (INSERT...SELECT pattern). https://www.postgresql.org/docs/15/sql-insert.html</w:t>
      </w:r>
    </w:p>
    <w:p>
      <w:pPr>
        <w:pStyle w:val="ListParagraph"/>
        <w:numPr>
          <w:ilvl w:val="0"/>
          <w:numId w:val="3"/>
        </w:numPr>
        <w:spacing w:before="40" w:after="40"/>
      </w:pPr>
      <w:r>
        <w:rPr>
          <w:rFonts w:ascii="Calibri" w:cs="Calibri" w:eastAsia="Calibri" w:hAnsi="Calibri"/>
          <w:sz w:val="22"/>
          <w:szCs w:val="22"/>
        </w:rPr>
        <w:t xml:space="preserve">Lucid Software Inc. (2024). Lucidchart Entity Relationship Diagram Documentation. https://www.lucidchart.com/pages/entity-relationship-diagram</w:t>
      </w:r>
    </w:p>
    <w:p>
      <w:pPr>
        <w:spacing w:before="120" w:after="0"/>
      </w:pPr>
    </w:p>
    <w:p>
      <w:pPr>
        <w:pBdr>
          <w:top w:val="single" w:color="CCCCCC" w:sz="4" w:space="1"/>
        </w:pBdr>
        <w:spacing w:before="600" w:after="200"/>
        <w:jc w:val="center"/>
      </w:pPr>
      <w:r>
        <w:rPr>
          <w:rFonts w:ascii="Calibri" w:cs="Calibri" w:eastAsia="Calibri" w:hAnsi="Calibri"/>
          <w:i/>
          <w:iCs/>
          <w:color w:val="888888"/>
          <w:sz w:val="18"/>
          <w:szCs w:val="18"/>
        </w:rPr>
        <w:t xml:space="preserve">Tech ABC Corp · HR Database Design &amp; Implementation Report · February 2026 · Confidential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Calibri" w:cs="Calibri" w:eastAsia="Calibri" w:hAnsi="Calibri"/>
      <w:b/>
      <w:bCs/>
      <w:color w:val="1F4E79"/>
      <w:sz w:val="32"/>
      <w:szCs w:val="32"/>
    </w:rPr>
  </w:style>
  <w:style w:type="paragraph" w:styleId="Heading2">
    <w:name w:val="Heading 2"/>
    <w:basedOn w:val="Normal"/>
    <w:next w:val="Normal"/>
    <w:qFormat/>
    <w:pPr>
      <w:spacing w:before="280" w:after="1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Database Design &amp; Implementation Report</dc:title>
  <dc:creator>Tech ABC Corp — Data Architecture Team</dc:creator>
  <dc:description>Comprehensive data architecture report for Tech ABC Corp HR PostgreSQL database</dc:description>
  <cp:lastModifiedBy>Un-named</cp:lastModifiedBy>
  <cp:revision>1</cp:revision>
  <dcterms:created xsi:type="dcterms:W3CDTF">2026-02-27T13:56:25.301Z</dcterms:created>
  <dcterms:modified xsi:type="dcterms:W3CDTF">2026-02-27T13:56:25.302Z</dcterms:modified>
</cp:coreProperties>
</file>

<file path=docProps/custom.xml><?xml version="1.0" encoding="utf-8"?>
<Properties xmlns="http://schemas.openxmlformats.org/officeDocument/2006/custom-properties" xmlns:vt="http://schemas.openxmlformats.org/officeDocument/2006/docPropsVTypes"/>
</file>