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RAGEVAULT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Emotionally-verified login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Vault suspicion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0%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Set your password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 each reel to spell the sequence below. They carry momentum, so timing your click for the target usually means missing it.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 or press space Pull the lever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Attempts: 0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Skip this step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Prove you're human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Type a sentence that shows exactly how this login has made you feel. Calm answers get flagged as bot-like.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tl w:val="0"/>
        </w:rPr>
        <w:t xml:space="preserve">0% fury detected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Generic fury won't pass. Say what's specifically making you furious.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Submit This feels impossible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Identity verified. Login successful.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Redirecting to your dashboard in…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Redirect attempts: 0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Cancel redirect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Between us? There is no dashboard.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RAGEVAULT is not a real bank. Or a real vault. Or emotionally healthy.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No thanks Sure, fine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