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1D5" w:rsidRDefault="00390857" w14:paraId="42708937" w14:textId="77777777">
      <w:pPr>
        <w:pStyle w:val="WW-"/>
        <w:pageBreakBefore/>
        <w:ind w:left="-180" w:firstLine="0"/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:rsidR="00AB11D5" w:rsidRDefault="00390857" w14:paraId="1EA60DD2" w14:textId="77777777">
      <w:pPr>
        <w:jc w:val="center"/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:rsidR="00AB11D5" w:rsidRDefault="0902C5D5" w14:paraId="55EDBE58" w14:textId="793837BA">
      <w:pPr>
        <w:jc w:val="center"/>
      </w:pPr>
      <w:r w:rsidRPr="072BE449">
        <w:rPr>
          <w:rFonts w:ascii="Times New Roman" w:hAnsi="Times New Roman" w:cs="Times New Roman"/>
          <w:b/>
          <w:bCs/>
          <w:sz w:val="26"/>
          <w:szCs w:val="26"/>
        </w:rPr>
        <w:t xml:space="preserve">Кафедра </w:t>
      </w:r>
      <w:r w:rsidRPr="072BE449" w:rsidR="64DC8D3F">
        <w:rPr>
          <w:rFonts w:ascii="Times New Roman" w:hAnsi="Times New Roman" w:cs="Times New Roman"/>
          <w:b/>
          <w:bCs/>
          <w:sz w:val="26"/>
          <w:szCs w:val="26"/>
        </w:rPr>
        <w:t xml:space="preserve">теории вероятностей и </w:t>
      </w:r>
      <w:proofErr w:type="spellStart"/>
      <w:r w:rsidRPr="072BE449" w:rsidR="64DC8D3F">
        <w:rPr>
          <w:rFonts w:ascii="Times New Roman" w:hAnsi="Times New Roman" w:cs="Times New Roman"/>
          <w:b/>
          <w:bCs/>
          <w:sz w:val="26"/>
          <w:szCs w:val="26"/>
        </w:rPr>
        <w:t>кибербезопасности</w:t>
      </w:r>
      <w:proofErr w:type="spellEnd"/>
    </w:p>
    <w:p w:rsidR="00AB11D5" w:rsidRDefault="00AB11D5" w14:paraId="672A6659" w14:textId="77777777">
      <w:pPr>
        <w:jc w:val="center"/>
        <w:rPr>
          <w:rFonts w:ascii="Times New Roman" w:hAnsi="Times New Roman" w:cs="Times New Roman"/>
        </w:rPr>
      </w:pPr>
    </w:p>
    <w:p w:rsidR="00AB11D5" w:rsidRDefault="00AB11D5" w14:paraId="0A37501D" w14:textId="77777777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:rsidR="00AB11D5" w:rsidRDefault="00AB11D5" w14:paraId="5DAB6C7B" w14:textId="77777777">
      <w:pPr>
        <w:jc w:val="center"/>
        <w:rPr>
          <w:rFonts w:ascii="Times New Roman" w:hAnsi="Times New Roman" w:cs="Times New Roman"/>
        </w:rPr>
      </w:pPr>
    </w:p>
    <w:p w:rsidR="00AB11D5" w:rsidRDefault="00AB11D5" w14:paraId="02EB378F" w14:textId="77777777">
      <w:pPr>
        <w:jc w:val="center"/>
        <w:rPr>
          <w:rFonts w:ascii="Times New Roman" w:hAnsi="Times New Roman" w:cs="Times New Roman"/>
        </w:rPr>
      </w:pPr>
    </w:p>
    <w:p w:rsidR="00AB11D5" w:rsidRDefault="00AB11D5" w14:paraId="6A05A809" w14:textId="77777777">
      <w:pPr>
        <w:jc w:val="center"/>
        <w:rPr>
          <w:rFonts w:ascii="Times New Roman" w:hAnsi="Times New Roman" w:cs="Times New Roman"/>
        </w:rPr>
      </w:pPr>
    </w:p>
    <w:p w:rsidR="00AB11D5" w:rsidRDefault="00390857" w14:paraId="745C075F" w14:textId="77777777">
      <w:pPr>
        <w:pStyle w:val="WW-"/>
        <w:ind w:left="-180" w:firstLine="0"/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:rsidR="00AB11D5" w:rsidP="072BE449" w:rsidRDefault="0902C5D5" w14:paraId="56A19E0F" w14:textId="6FB211FA">
      <w:pPr>
        <w:pStyle w:val="WW-"/>
        <w:ind w:left="-180" w:firstLine="0"/>
        <w:rPr>
          <w:rFonts w:ascii="Times New Roman" w:hAnsi="Times New Roman" w:cs="Times New Roman"/>
          <w:caps/>
          <w:sz w:val="32"/>
          <w:szCs w:val="32"/>
        </w:rPr>
      </w:pPr>
      <w:r w:rsidRPr="072BE449">
        <w:rPr>
          <w:rFonts w:ascii="Times New Roman" w:hAnsi="Times New Roman" w:cs="Times New Roman"/>
          <w:caps/>
          <w:sz w:val="32"/>
          <w:szCs w:val="32"/>
        </w:rPr>
        <w:t xml:space="preserve">по лабораторной работе № </w:t>
      </w:r>
      <w:r w:rsidR="00390857">
        <w:tab/>
      </w:r>
      <w:r w:rsidRPr="072BE449" w:rsidR="666A19B7">
        <w:rPr>
          <w:rFonts w:ascii="Times New Roman" w:hAnsi="Times New Roman" w:cs="Times New Roman"/>
          <w:caps/>
          <w:sz w:val="32"/>
          <w:szCs w:val="32"/>
        </w:rPr>
        <w:t>2</w:t>
      </w:r>
    </w:p>
    <w:p w:rsidR="00AB11D5" w:rsidP="072BE449" w:rsidRDefault="0902C5D5" w14:paraId="05D502F7" w14:textId="66951B83">
      <w:pPr>
        <w:pStyle w:val="a6"/>
        <w:ind w:left="-180" w:firstLine="0"/>
        <w:rPr>
          <w:rFonts w:ascii="Times New Roman" w:hAnsi="Times New Roman" w:cs="Times New Roman"/>
          <w:sz w:val="32"/>
          <w:szCs w:val="32"/>
          <w:u w:val="single"/>
        </w:rPr>
      </w:pPr>
      <w:r w:rsidRPr="072BE449">
        <w:rPr>
          <w:rFonts w:ascii="Times New Roman" w:hAnsi="Times New Roman" w:cs="Times New Roman"/>
          <w:sz w:val="32"/>
          <w:szCs w:val="32"/>
          <w:u w:val="single"/>
        </w:rPr>
        <w:t>дисциплина:</w:t>
      </w:r>
      <w:r w:rsidRPr="072BE449" w:rsidR="1574720A">
        <w:rPr>
          <w:rFonts w:ascii="Times New Roman" w:hAnsi="Times New Roman" w:cs="Times New Roman"/>
          <w:sz w:val="32"/>
          <w:szCs w:val="32"/>
          <w:u w:val="single"/>
        </w:rPr>
        <w:t xml:space="preserve"> Сетевые технологии</w:t>
      </w:r>
    </w:p>
    <w:p w:rsidR="00AB11D5" w:rsidRDefault="00AB11D5" w14:paraId="5A39BBE3" w14:textId="77777777">
      <w:pPr>
        <w:jc w:val="center"/>
        <w:rPr>
          <w:rFonts w:ascii="Times New Roman" w:hAnsi="Times New Roman" w:cs="Times New Roman"/>
        </w:rPr>
      </w:pPr>
    </w:p>
    <w:p w:rsidR="00AB11D5" w:rsidRDefault="00AB11D5" w14:paraId="41C8F396" w14:textId="77777777">
      <w:pPr>
        <w:jc w:val="center"/>
        <w:rPr>
          <w:rFonts w:ascii="Times New Roman" w:hAnsi="Times New Roman" w:cs="Times New Roman"/>
        </w:rPr>
      </w:pPr>
    </w:p>
    <w:p w:rsidR="00AB11D5" w:rsidRDefault="00AB11D5" w14:paraId="72A3D3EC" w14:textId="77777777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:rsidR="00AB11D5" w:rsidRDefault="00AB11D5" w14:paraId="0D0B940D" w14:textId="77777777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:rsidR="00AB11D5" w:rsidRDefault="00AB11D5" w14:paraId="0E27B00A" w14:textId="77777777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:rsidR="00AB11D5" w:rsidRDefault="00AB11D5" w14:paraId="60061E4C" w14:textId="77777777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:rsidR="00AB11D5" w:rsidRDefault="00AB11D5" w14:paraId="44EAFD9C" w14:textId="77777777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:rsidR="00AB11D5" w:rsidRDefault="00AB11D5" w14:paraId="4B94D5A5" w14:textId="77777777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:rsidR="00AB11D5" w:rsidRDefault="00AB11D5" w14:paraId="3DEEC669" w14:textId="77777777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:rsidR="00AB11D5" w:rsidRDefault="0902C5D5" w14:paraId="5E8F28B6" w14:textId="3D19CAF9">
      <w:pPr>
        <w:tabs>
          <w:tab w:val="left" w:pos="5220"/>
          <w:tab w:val="left" w:pos="5895"/>
        </w:tabs>
        <w:ind w:firstLine="0"/>
        <w:jc w:val="left"/>
      </w:pPr>
      <w:proofErr w:type="gramStart"/>
      <w:r w:rsidRPr="072BE449">
        <w:rPr>
          <w:rFonts w:ascii="Times New Roman" w:hAnsi="Times New Roman" w:cs="Times New Roman"/>
          <w:sz w:val="26"/>
          <w:szCs w:val="26"/>
        </w:rPr>
        <w:t xml:space="preserve">Студент:  </w:t>
      </w:r>
      <w:r w:rsidRPr="072BE44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gramEnd"/>
      <w:r w:rsidRPr="072BE449">
        <w:rPr>
          <w:rFonts w:ascii="Times New Roman" w:hAnsi="Times New Roman" w:cs="Times New Roman"/>
          <w:sz w:val="26"/>
          <w:szCs w:val="26"/>
          <w:u w:val="single"/>
        </w:rPr>
        <w:t xml:space="preserve">         </w:t>
      </w:r>
      <w:r w:rsidRPr="072BE449" w:rsidR="54FC8347">
        <w:rPr>
          <w:rFonts w:ascii="Times New Roman" w:hAnsi="Times New Roman" w:cs="Times New Roman"/>
          <w:sz w:val="26"/>
          <w:szCs w:val="26"/>
          <w:u w:val="single"/>
        </w:rPr>
        <w:t>Демидова Екатерина Алексеевна</w:t>
      </w:r>
      <w:r w:rsidRPr="072BE449">
        <w:rPr>
          <w:rFonts w:ascii="Times New Roman" w:hAnsi="Times New Roman" w:cs="Times New Roman"/>
          <w:sz w:val="26"/>
          <w:szCs w:val="26"/>
          <w:u w:val="single"/>
        </w:rPr>
        <w:t xml:space="preserve">                      </w:t>
      </w:r>
      <w:r w:rsidRPr="072BE449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AB11D5" w:rsidRDefault="00AB11D5" w14:paraId="3656B9AB" w14:textId="77777777">
      <w:pPr>
        <w:tabs>
          <w:tab w:val="left" w:pos="5220"/>
          <w:tab w:val="left" w:pos="9177"/>
        </w:tabs>
        <w:ind w:firstLine="0"/>
        <w:jc w:val="left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:rsidR="00AB11D5" w:rsidP="072BE449" w:rsidRDefault="0902C5D5" w14:paraId="10215A0A" w14:textId="531C1FB4">
      <w:pPr>
        <w:ind w:firstLine="0"/>
        <w:jc w:val="left"/>
      </w:pPr>
      <w:proofErr w:type="gramStart"/>
      <w:r w:rsidRPr="072BE449">
        <w:rPr>
          <w:rFonts w:ascii="Times New Roman" w:hAnsi="Times New Roman" w:cs="Times New Roman"/>
          <w:sz w:val="26"/>
          <w:szCs w:val="26"/>
        </w:rPr>
        <w:t xml:space="preserve">Группа:  </w:t>
      </w:r>
      <w:r w:rsidRPr="072BE449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gramEnd"/>
      <w:r w:rsidRPr="072BE449">
        <w:rPr>
          <w:rFonts w:ascii="Times New Roman" w:hAnsi="Times New Roman" w:cs="Times New Roman"/>
          <w:sz w:val="26"/>
          <w:szCs w:val="26"/>
          <w:u w:val="single"/>
        </w:rPr>
        <w:t xml:space="preserve">              </w:t>
      </w:r>
      <w:r w:rsidRPr="072BE449" w:rsidR="60E7084A">
        <w:rPr>
          <w:rFonts w:ascii="Times New Roman" w:hAnsi="Times New Roman" w:cs="Times New Roman"/>
          <w:sz w:val="26"/>
          <w:szCs w:val="26"/>
          <w:u w:val="single"/>
        </w:rPr>
        <w:t>НКНбд-01-21</w:t>
      </w:r>
      <w:r w:rsidRPr="072BE449">
        <w:rPr>
          <w:rFonts w:ascii="Times New Roman" w:hAnsi="Times New Roman" w:cs="Times New Roman"/>
          <w:sz w:val="26"/>
          <w:szCs w:val="26"/>
          <w:u w:val="single"/>
        </w:rPr>
        <w:t xml:space="preserve">                   </w:t>
      </w:r>
      <w:r w:rsidRPr="072BE449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AB11D5" w:rsidRDefault="00AB11D5" w14:paraId="45FB0818" w14:textId="77777777">
      <w:pPr>
        <w:jc w:val="center"/>
        <w:rPr>
          <w:rFonts w:ascii="Times New Roman" w:hAnsi="Times New Roman" w:cs="Times New Roman"/>
        </w:rPr>
      </w:pPr>
    </w:p>
    <w:p w:rsidR="00AB11D5" w:rsidRDefault="00AB11D5" w14:paraId="049F31CB" w14:textId="77777777">
      <w:pPr>
        <w:jc w:val="center"/>
        <w:rPr>
          <w:rFonts w:ascii="Times New Roman" w:hAnsi="Times New Roman" w:cs="Times New Roman"/>
        </w:rPr>
      </w:pPr>
    </w:p>
    <w:p w:rsidR="00AB11D5" w:rsidRDefault="00AB11D5" w14:paraId="53128261" w14:textId="77777777">
      <w:pPr>
        <w:jc w:val="center"/>
        <w:rPr>
          <w:rFonts w:ascii="Times New Roman" w:hAnsi="Times New Roman" w:cs="Times New Roman"/>
        </w:rPr>
      </w:pPr>
    </w:p>
    <w:p w:rsidR="00AB11D5" w:rsidRDefault="00AB11D5" w14:paraId="62486C05" w14:textId="77777777">
      <w:pPr>
        <w:jc w:val="center"/>
        <w:rPr>
          <w:rFonts w:ascii="Times New Roman" w:hAnsi="Times New Roman" w:cs="Times New Roman"/>
        </w:rPr>
      </w:pPr>
    </w:p>
    <w:p w:rsidR="00AB11D5" w:rsidRDefault="00AB11D5" w14:paraId="4101652C" w14:textId="77777777">
      <w:pPr>
        <w:jc w:val="center"/>
        <w:rPr>
          <w:rFonts w:ascii="Times New Roman" w:hAnsi="Times New Roman" w:cs="Times New Roman"/>
        </w:rPr>
      </w:pPr>
    </w:p>
    <w:p w:rsidR="00AB11D5" w:rsidP="072BE449" w:rsidRDefault="00AB11D5" w14:paraId="1299C43A" w14:textId="77A48FBF">
      <w:pPr>
        <w:jc w:val="center"/>
        <w:rPr>
          <w:rFonts w:ascii="Times New Roman" w:hAnsi="Times New Roman" w:cs="Times New Roman"/>
        </w:rPr>
      </w:pPr>
    </w:p>
    <w:p w:rsidR="0FE6C512" w:rsidP="0FE6C512" w:rsidRDefault="0FE6C512" w14:paraId="44639000" w14:textId="156C2C07">
      <w:pPr>
        <w:ind w:firstLine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AB11D5" w:rsidP="072BE449" w:rsidRDefault="0902C5D5" w14:paraId="15EA1969" w14:textId="77777777">
      <w:pPr>
        <w:ind w:firstLine="0"/>
        <w:jc w:val="center"/>
      </w:pPr>
      <w:r w:rsidRPr="072BE449">
        <w:rPr>
          <w:rFonts w:ascii="Times New Roman" w:hAnsi="Times New Roman" w:cs="Times New Roman"/>
          <w:b/>
          <w:bCs/>
          <w:sz w:val="26"/>
          <w:szCs w:val="26"/>
        </w:rPr>
        <w:t>МОСКВА</w:t>
      </w:r>
    </w:p>
    <w:p w:rsidR="00AB11D5" w:rsidP="072BE449" w:rsidRDefault="0902C5D5" w14:paraId="07F4E305" w14:textId="37BFFC7D">
      <w:pPr>
        <w:ind w:firstLine="0"/>
        <w:jc w:val="center"/>
      </w:pPr>
      <w:r w:rsidRPr="072BE449">
        <w:rPr>
          <w:rFonts w:ascii="Times New Roman" w:hAnsi="Times New Roman" w:cs="Times New Roman"/>
          <w:sz w:val="26"/>
          <w:szCs w:val="26"/>
        </w:rPr>
        <w:t>20</w:t>
      </w:r>
      <w:r w:rsidRPr="072BE449" w:rsidR="46031155">
        <w:rPr>
          <w:rFonts w:ascii="Times New Roman" w:hAnsi="Times New Roman" w:cs="Times New Roman"/>
          <w:sz w:val="26"/>
          <w:szCs w:val="26"/>
        </w:rPr>
        <w:t>23</w:t>
      </w:r>
      <w:r w:rsidRPr="072BE449">
        <w:rPr>
          <w:rFonts w:ascii="Times New Roman" w:hAnsi="Times New Roman" w:cs="Times New Roman"/>
          <w:sz w:val="26"/>
          <w:szCs w:val="26"/>
        </w:rPr>
        <w:t xml:space="preserve"> г.</w:t>
      </w:r>
    </w:p>
    <w:p w:rsidR="00AB11D5" w:rsidP="0FE6C512" w:rsidRDefault="0902C5D5" w14:paraId="13D752E7" w14:textId="77777777">
      <w:pPr>
        <w:pStyle w:val="1"/>
        <w:jc w:val="center"/>
      </w:pPr>
      <w:r>
        <w:t>Постановка задачи</w:t>
      </w:r>
    </w:p>
    <w:p w:rsidR="5D90580A" w:rsidP="072BE449" w:rsidRDefault="5D90580A" w14:paraId="28374762" w14:textId="4D042928">
      <w:pPr>
        <w:rPr>
          <w:rFonts w:ascii="Times New Roman" w:hAnsi="Times New Roman" w:cs="Times New Roman"/>
          <w:sz w:val="26"/>
          <w:szCs w:val="26"/>
        </w:rPr>
      </w:pPr>
      <w:r w:rsidRPr="0FE6C512">
        <w:rPr>
          <w:rFonts w:ascii="Times New Roman" w:hAnsi="Times New Roman" w:cs="Times New Roman"/>
          <w:b/>
          <w:bCs/>
          <w:sz w:val="26"/>
          <w:szCs w:val="26"/>
        </w:rPr>
        <w:t xml:space="preserve">Цель данной работы </w:t>
      </w:r>
      <w:r w:rsidRPr="0FE6C512">
        <w:rPr>
          <w:rFonts w:ascii="Times New Roman" w:hAnsi="Times New Roman" w:cs="Times New Roman"/>
          <w:sz w:val="26"/>
          <w:szCs w:val="26"/>
        </w:rPr>
        <w:t xml:space="preserve">— изучение принципов технологий </w:t>
      </w:r>
      <w:proofErr w:type="spellStart"/>
      <w:r w:rsidRPr="0FE6C512">
        <w:rPr>
          <w:rFonts w:ascii="Times New Roman" w:hAnsi="Times New Roman" w:cs="Times New Roman"/>
          <w:sz w:val="26"/>
          <w:szCs w:val="26"/>
        </w:rPr>
        <w:t>Ethernet</w:t>
      </w:r>
      <w:proofErr w:type="spellEnd"/>
      <w:r w:rsidRPr="0FE6C512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FE6C512">
        <w:rPr>
          <w:rFonts w:ascii="Times New Roman" w:hAnsi="Times New Roman" w:cs="Times New Roman"/>
          <w:sz w:val="26"/>
          <w:szCs w:val="26"/>
        </w:rPr>
        <w:t>Fast</w:t>
      </w:r>
      <w:proofErr w:type="spellEnd"/>
      <w:r w:rsidRPr="0FE6C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FE6C512">
        <w:rPr>
          <w:rFonts w:ascii="Times New Roman" w:hAnsi="Times New Roman" w:cs="Times New Roman"/>
          <w:sz w:val="26"/>
          <w:szCs w:val="26"/>
        </w:rPr>
        <w:t>Ethernet</w:t>
      </w:r>
      <w:proofErr w:type="spellEnd"/>
      <w:r w:rsidRPr="0FE6C512">
        <w:rPr>
          <w:rFonts w:ascii="Times New Roman" w:hAnsi="Times New Roman" w:cs="Times New Roman"/>
          <w:sz w:val="26"/>
          <w:szCs w:val="26"/>
        </w:rPr>
        <w:t xml:space="preserve"> и практическое освоение методик оценки работоспособности сети, построенной на базе технологии </w:t>
      </w:r>
      <w:proofErr w:type="spellStart"/>
      <w:r w:rsidRPr="0FE6C512">
        <w:rPr>
          <w:rFonts w:ascii="Times New Roman" w:hAnsi="Times New Roman" w:cs="Times New Roman"/>
          <w:sz w:val="26"/>
          <w:szCs w:val="26"/>
        </w:rPr>
        <w:t>Fast</w:t>
      </w:r>
      <w:proofErr w:type="spellEnd"/>
      <w:r w:rsidRPr="0FE6C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FE6C512">
        <w:rPr>
          <w:rFonts w:ascii="Times New Roman" w:hAnsi="Times New Roman" w:cs="Times New Roman"/>
          <w:sz w:val="26"/>
          <w:szCs w:val="26"/>
        </w:rPr>
        <w:t>Ethernet</w:t>
      </w:r>
      <w:proofErr w:type="spellEnd"/>
      <w:r w:rsidRPr="0FE6C512">
        <w:rPr>
          <w:rFonts w:ascii="Times New Roman" w:hAnsi="Times New Roman" w:cs="Times New Roman"/>
          <w:sz w:val="26"/>
          <w:szCs w:val="26"/>
        </w:rPr>
        <w:t>.</w:t>
      </w:r>
    </w:p>
    <w:p w:rsidRPr="00CA4242" w:rsidR="5D90580A" w:rsidP="072BE449" w:rsidRDefault="5D90580A" w14:paraId="42479921" w14:textId="11A51E40">
      <w:pPr>
        <w:rPr>
          <w:rFonts w:ascii="Times New Roman" w:hAnsi="Times New Roman" w:cs="Times New Roman"/>
          <w:sz w:val="26"/>
          <w:szCs w:val="26"/>
        </w:rPr>
      </w:pPr>
      <w:r w:rsidRPr="0FE6C512">
        <w:rPr>
          <w:rFonts w:ascii="Times New Roman" w:hAnsi="Times New Roman" w:cs="Times New Roman"/>
          <w:b/>
          <w:bCs/>
          <w:sz w:val="26"/>
          <w:szCs w:val="26"/>
        </w:rPr>
        <w:t>Задание</w:t>
      </w:r>
      <w:r w:rsidRPr="0FE6C512" w:rsidR="3DECDE21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FE6C512" w:rsidR="3DECDE21">
        <w:rPr>
          <w:rFonts w:ascii="Times New Roman" w:hAnsi="Times New Roman" w:cs="Times New Roman"/>
          <w:sz w:val="26"/>
          <w:szCs w:val="26"/>
        </w:rPr>
        <w:t xml:space="preserve"> требуется</w:t>
      </w:r>
      <w:r w:rsidRPr="0FE6C512">
        <w:rPr>
          <w:rFonts w:ascii="Times New Roman" w:hAnsi="Times New Roman" w:cs="Times New Roman"/>
          <w:sz w:val="26"/>
          <w:szCs w:val="26"/>
        </w:rPr>
        <w:t xml:space="preserve"> оценить работоспособность 100-мегабитной сети </w:t>
      </w:r>
      <w:proofErr w:type="spellStart"/>
      <w:r w:rsidRPr="0FE6C512">
        <w:rPr>
          <w:rFonts w:ascii="Times New Roman" w:hAnsi="Times New Roman" w:cs="Times New Roman"/>
          <w:sz w:val="26"/>
          <w:szCs w:val="26"/>
        </w:rPr>
        <w:t>Fast</w:t>
      </w:r>
      <w:proofErr w:type="spellEnd"/>
      <w:r w:rsidRPr="0FE6C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FE6C512">
        <w:rPr>
          <w:rFonts w:ascii="Times New Roman" w:hAnsi="Times New Roman" w:cs="Times New Roman"/>
          <w:sz w:val="26"/>
          <w:szCs w:val="26"/>
        </w:rPr>
        <w:t>Ethernet</w:t>
      </w:r>
      <w:proofErr w:type="spellEnd"/>
      <w:r w:rsidRPr="0FE6C512">
        <w:rPr>
          <w:rFonts w:ascii="Times New Roman" w:hAnsi="Times New Roman" w:cs="Times New Roman"/>
          <w:sz w:val="26"/>
          <w:szCs w:val="26"/>
        </w:rPr>
        <w:t xml:space="preserve"> в соответствии с первой и второй моделями.</w:t>
      </w:r>
      <w:r w:rsidRPr="0FE6C512" w:rsidR="00CA4242">
        <w:rPr>
          <w:rFonts w:ascii="Times New Roman" w:hAnsi="Times New Roman" w:cs="Times New Roman"/>
          <w:sz w:val="26"/>
          <w:szCs w:val="26"/>
        </w:rPr>
        <w:t xml:space="preserve"> Данные для </w:t>
      </w:r>
      <w:r w:rsidRPr="0FE6C512" w:rsidR="2291D905">
        <w:rPr>
          <w:rFonts w:ascii="Times New Roman" w:hAnsi="Times New Roman" w:cs="Times New Roman"/>
          <w:sz w:val="26"/>
          <w:szCs w:val="26"/>
        </w:rPr>
        <w:t>р</w:t>
      </w:r>
      <w:r w:rsidRPr="0FE6C512" w:rsidR="00CA4242">
        <w:rPr>
          <w:rFonts w:ascii="Times New Roman" w:hAnsi="Times New Roman" w:cs="Times New Roman"/>
          <w:sz w:val="26"/>
          <w:szCs w:val="26"/>
        </w:rPr>
        <w:t>аботы представлены в таблице 1.</w:t>
      </w:r>
    </w:p>
    <w:p w:rsidR="00693DA9" w:rsidP="00693DA9" w:rsidRDefault="00693DA9" w14:paraId="432D5A0E" w14:textId="38D419C0">
      <w:pPr>
        <w:pStyle w:val="a5"/>
        <w:keepNext/>
        <w:jc w:val="center"/>
      </w:pPr>
      <w:r>
        <w:t xml:space="preserve">Таблица </w:t>
      </w:r>
      <w:r>
        <w:fldChar w:fldCharType="begin"/>
      </w:r>
      <w:r>
        <w:instrText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Варианты сетей</w:t>
      </w:r>
    </w:p>
    <w:tbl>
      <w:tblPr>
        <w:tblW w:w="8325" w:type="dxa"/>
        <w:jc w:val="center"/>
        <w:tblLook w:val="04A0" w:firstRow="1" w:lastRow="0" w:firstColumn="1" w:lastColumn="0" w:noHBand="0" w:noVBand="1"/>
      </w:tblPr>
      <w:tblGrid>
        <w:gridCol w:w="540"/>
        <w:gridCol w:w="1240"/>
        <w:gridCol w:w="1420"/>
        <w:gridCol w:w="1340"/>
        <w:gridCol w:w="1240"/>
        <w:gridCol w:w="1240"/>
        <w:gridCol w:w="1305"/>
      </w:tblGrid>
      <w:tr w:rsidRPr="00CA4242" w:rsidR="00CA4242" w:rsidTr="504740C5" w14:paraId="5D2D350F" w14:textId="77777777">
        <w:trPr>
          <w:trHeight w:val="300"/>
          <w:jc w:val="center"/>
        </w:trPr>
        <w:tc>
          <w:tcPr>
            <w:tcW w:w="5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  <w:hideMark/>
          </w:tcPr>
          <w:p w:rsidRPr="00CA4242" w:rsidR="00CA4242" w:rsidP="00CA4242" w:rsidRDefault="00CA4242" w14:paraId="6274F806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№</w:t>
            </w:r>
          </w:p>
        </w:tc>
        <w:tc>
          <w:tcPr>
            <w:tcW w:w="124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  <w:hideMark/>
          </w:tcPr>
          <w:p w:rsidRPr="00CA4242" w:rsidR="00CA4242" w:rsidP="00CA4242" w:rsidRDefault="00CA4242" w14:paraId="3C5BDA1E" w14:textId="77777777">
            <w:pPr>
              <w:widowControl/>
              <w:suppressAutoHyphens w:val="0"/>
              <w:spacing w:line="240" w:lineRule="auto"/>
              <w:ind w:firstLine="0"/>
              <w:jc w:val="left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Сегмент 1</w:t>
            </w:r>
          </w:p>
        </w:tc>
        <w:tc>
          <w:tcPr>
            <w:tcW w:w="142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  <w:hideMark/>
          </w:tcPr>
          <w:p w:rsidRPr="00CA4242" w:rsidR="00CA4242" w:rsidP="00CA4242" w:rsidRDefault="00CA4242" w14:paraId="2ACB85DE" w14:textId="77777777">
            <w:pPr>
              <w:widowControl/>
              <w:suppressAutoHyphens w:val="0"/>
              <w:spacing w:line="240" w:lineRule="auto"/>
              <w:ind w:firstLine="0"/>
              <w:jc w:val="left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Сегмент 2</w:t>
            </w:r>
          </w:p>
        </w:tc>
        <w:tc>
          <w:tcPr>
            <w:tcW w:w="134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  <w:hideMark/>
          </w:tcPr>
          <w:p w:rsidRPr="00CA4242" w:rsidR="00CA4242" w:rsidP="00CA4242" w:rsidRDefault="00CA4242" w14:paraId="5CDB6EBD" w14:textId="77777777">
            <w:pPr>
              <w:widowControl/>
              <w:suppressAutoHyphens w:val="0"/>
              <w:spacing w:line="240" w:lineRule="auto"/>
              <w:ind w:firstLine="0"/>
              <w:jc w:val="left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Сегмент 3</w:t>
            </w:r>
          </w:p>
        </w:tc>
        <w:tc>
          <w:tcPr>
            <w:tcW w:w="124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  <w:hideMark/>
          </w:tcPr>
          <w:p w:rsidRPr="00CA4242" w:rsidR="00CA4242" w:rsidP="00CA4242" w:rsidRDefault="00CA4242" w14:paraId="69342160" w14:textId="77777777">
            <w:pPr>
              <w:widowControl/>
              <w:suppressAutoHyphens w:val="0"/>
              <w:spacing w:line="240" w:lineRule="auto"/>
              <w:ind w:firstLine="0"/>
              <w:jc w:val="left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Сегмент 4</w:t>
            </w:r>
          </w:p>
        </w:tc>
        <w:tc>
          <w:tcPr>
            <w:tcW w:w="1240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  <w:hideMark/>
          </w:tcPr>
          <w:p w:rsidRPr="00CA4242" w:rsidR="00CA4242" w:rsidP="00CA4242" w:rsidRDefault="00CA4242" w14:paraId="0FF13C1D" w14:textId="77777777">
            <w:pPr>
              <w:widowControl/>
              <w:suppressAutoHyphens w:val="0"/>
              <w:spacing w:line="240" w:lineRule="auto"/>
              <w:ind w:firstLine="0"/>
              <w:jc w:val="left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Сегмент 5</w:t>
            </w:r>
          </w:p>
        </w:tc>
        <w:tc>
          <w:tcPr>
            <w:tcW w:w="1305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  <w:hideMark/>
          </w:tcPr>
          <w:p w:rsidRPr="00CA4242" w:rsidR="00CA4242" w:rsidP="00CA4242" w:rsidRDefault="00CA4242" w14:paraId="349BEF04" w14:textId="77777777">
            <w:pPr>
              <w:widowControl/>
              <w:suppressAutoHyphens w:val="0"/>
              <w:spacing w:line="240" w:lineRule="auto"/>
              <w:ind w:firstLine="0"/>
              <w:jc w:val="left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Сегмент 6</w:t>
            </w:r>
          </w:p>
        </w:tc>
      </w:tr>
      <w:tr w:rsidRPr="00CA4242" w:rsidR="00CA4242" w:rsidTr="504740C5" w14:paraId="5C6FCC17" w14:textId="77777777">
        <w:trPr>
          <w:trHeight w:val="600"/>
          <w:jc w:val="center"/>
        </w:trPr>
        <w:tc>
          <w:tcPr>
            <w:tcW w:w="540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  <w:hideMark/>
          </w:tcPr>
          <w:p w:rsidRPr="00CA4242" w:rsidR="00CA4242" w:rsidP="00CA4242" w:rsidRDefault="00CA4242" w14:paraId="2A595AAA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  <w:hideMark/>
          </w:tcPr>
          <w:p w:rsidRPr="00CA4242" w:rsidR="00CA4242" w:rsidP="00CA4242" w:rsidRDefault="00CA4242" w14:paraId="40F7F9E9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100BASE-TX, 96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  <w:hideMark/>
          </w:tcPr>
          <w:p w:rsidRPr="00CA4242" w:rsidR="00CA4242" w:rsidP="00CA4242" w:rsidRDefault="00CA4242" w14:paraId="043B246F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100BASE-TX, 92 м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  <w:hideMark/>
          </w:tcPr>
          <w:p w:rsidRPr="00CA4242" w:rsidR="00CA4242" w:rsidP="00CA4242" w:rsidRDefault="00CA4242" w14:paraId="6BF1600F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100BASE-TX, 80 м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  <w:hideMark/>
          </w:tcPr>
          <w:p w:rsidRPr="00CA4242" w:rsidR="00CA4242" w:rsidP="00CA4242" w:rsidRDefault="00CA4242" w14:paraId="25FEFFF5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100BASE-TX, 5 м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  <w:hideMark/>
          </w:tcPr>
          <w:p w:rsidRPr="00CA4242" w:rsidR="00CA4242" w:rsidP="00CA4242" w:rsidRDefault="00CA4242" w14:paraId="42AE320B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100BASE-TX, 97 м</w:t>
            </w:r>
          </w:p>
        </w:tc>
        <w:tc>
          <w:tcPr>
            <w:tcW w:w="1305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  <w:hideMark/>
          </w:tcPr>
          <w:p w:rsidRPr="00CA4242" w:rsidR="00CA4242" w:rsidP="00CA4242" w:rsidRDefault="00CA4242" w14:paraId="2FC2BA3F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100BASE-TX, 97 м</w:t>
            </w:r>
          </w:p>
        </w:tc>
      </w:tr>
      <w:tr w:rsidRPr="00CA4242" w:rsidR="00CA4242" w:rsidTr="504740C5" w14:paraId="14BC3E49" w14:textId="77777777">
        <w:trPr>
          <w:trHeight w:val="600"/>
          <w:jc w:val="center"/>
        </w:trPr>
        <w:tc>
          <w:tcPr>
            <w:tcW w:w="540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  <w:hideMark/>
          </w:tcPr>
          <w:p w:rsidRPr="00CA4242" w:rsidR="00CA4242" w:rsidP="00CA4242" w:rsidRDefault="00CA4242" w14:paraId="47F579F4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  <w:hideMark/>
          </w:tcPr>
          <w:p w:rsidRPr="00CA4242" w:rsidR="00CA4242" w:rsidP="00CA4242" w:rsidRDefault="00CA4242" w14:paraId="2F545930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100BASE-TX, 95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  <w:hideMark/>
          </w:tcPr>
          <w:p w:rsidRPr="00CA4242" w:rsidR="00CA4242" w:rsidP="00CA4242" w:rsidRDefault="00CA4242" w14:paraId="51EE4E38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100BASE-TX, 85 м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  <w:hideMark/>
          </w:tcPr>
          <w:p w:rsidRPr="00CA4242" w:rsidR="00CA4242" w:rsidP="00CA4242" w:rsidRDefault="00CA4242" w14:paraId="3E3B94A2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100BASE-TX, 85 м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  <w:hideMark/>
          </w:tcPr>
          <w:p w:rsidRPr="00CA4242" w:rsidR="00CA4242" w:rsidP="00CA4242" w:rsidRDefault="00CA4242" w14:paraId="0EC1DFF9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100BASE-TX, 90 м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  <w:hideMark/>
          </w:tcPr>
          <w:p w:rsidRPr="00CA4242" w:rsidR="00CA4242" w:rsidP="00CA4242" w:rsidRDefault="00CA4242" w14:paraId="3EBA141F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100BASE-TX, 90 м</w:t>
            </w:r>
          </w:p>
        </w:tc>
        <w:tc>
          <w:tcPr>
            <w:tcW w:w="1305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  <w:hideMark/>
          </w:tcPr>
          <w:p w:rsidRPr="00CA4242" w:rsidR="00CA4242" w:rsidP="00CA4242" w:rsidRDefault="00CA4242" w14:paraId="03A2B9BD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100BASE-TX, 98 м</w:t>
            </w:r>
          </w:p>
        </w:tc>
      </w:tr>
      <w:tr w:rsidRPr="00CA4242" w:rsidR="00CA4242" w:rsidTr="504740C5" w14:paraId="22FBDFAF" w14:textId="77777777">
        <w:trPr>
          <w:trHeight w:val="600"/>
          <w:jc w:val="center"/>
        </w:trPr>
        <w:tc>
          <w:tcPr>
            <w:tcW w:w="540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  <w:hideMark/>
          </w:tcPr>
          <w:p w:rsidRPr="00CA4242" w:rsidR="00CA4242" w:rsidP="00CA4242" w:rsidRDefault="00CA4242" w14:paraId="14AE39F5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  <w:hideMark/>
          </w:tcPr>
          <w:p w:rsidRPr="00CA4242" w:rsidR="00CA4242" w:rsidP="00CA4242" w:rsidRDefault="00CA4242" w14:paraId="7AF231C2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100BASE-TX, 60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  <w:hideMark/>
          </w:tcPr>
          <w:p w:rsidRPr="00CA4242" w:rsidR="00CA4242" w:rsidP="00CA4242" w:rsidRDefault="00CA4242" w14:paraId="386BE3CD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100BASE-TX, 95 м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  <w:hideMark/>
          </w:tcPr>
          <w:p w:rsidRPr="00CA4242" w:rsidR="00CA4242" w:rsidP="00CA4242" w:rsidRDefault="00CA4242" w14:paraId="1E0F00EC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100BASE-TX, 10 м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  <w:hideMark/>
          </w:tcPr>
          <w:p w:rsidRPr="00CA4242" w:rsidR="00CA4242" w:rsidP="00CA4242" w:rsidRDefault="00CA4242" w14:paraId="40A32238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100BASE-TX, 5 м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  <w:hideMark/>
          </w:tcPr>
          <w:p w:rsidRPr="00CA4242" w:rsidR="00CA4242" w:rsidP="00CA4242" w:rsidRDefault="00CA4242" w14:paraId="4D6498EE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100BASE-TX, 90 м</w:t>
            </w:r>
          </w:p>
        </w:tc>
        <w:tc>
          <w:tcPr>
            <w:tcW w:w="1305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  <w:hideMark/>
          </w:tcPr>
          <w:p w:rsidRPr="00CA4242" w:rsidR="00CA4242" w:rsidP="00CA4242" w:rsidRDefault="00CA4242" w14:paraId="274BD374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100BASE-TX, 100 м</w:t>
            </w:r>
          </w:p>
        </w:tc>
      </w:tr>
      <w:tr w:rsidRPr="00CA4242" w:rsidR="00CA4242" w:rsidTr="504740C5" w14:paraId="1443CD2E" w14:textId="77777777">
        <w:trPr>
          <w:trHeight w:val="600"/>
          <w:jc w:val="center"/>
        </w:trPr>
        <w:tc>
          <w:tcPr>
            <w:tcW w:w="540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  <w:hideMark/>
          </w:tcPr>
          <w:p w:rsidRPr="00CA4242" w:rsidR="00CA4242" w:rsidP="00CA4242" w:rsidRDefault="00CA4242" w14:paraId="33C10E8C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  <w:hideMark/>
          </w:tcPr>
          <w:p w:rsidRPr="00CA4242" w:rsidR="00CA4242" w:rsidP="00CA4242" w:rsidRDefault="00CA4242" w14:paraId="1057DFC3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100BASE-TX, 70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  <w:hideMark/>
          </w:tcPr>
          <w:p w:rsidRPr="00CA4242" w:rsidR="00CA4242" w:rsidP="00CA4242" w:rsidRDefault="00CA4242" w14:paraId="162FF995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100BASE-TX, 65 м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  <w:hideMark/>
          </w:tcPr>
          <w:p w:rsidRPr="00CA4242" w:rsidR="00CA4242" w:rsidP="00CA4242" w:rsidRDefault="00CA4242" w14:paraId="49869661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100BASE-TX, 10 м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  <w:hideMark/>
          </w:tcPr>
          <w:p w:rsidRPr="00CA4242" w:rsidR="00CA4242" w:rsidP="00CA4242" w:rsidRDefault="00CA4242" w14:paraId="4B43EB7E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100BASE-TX, 4 м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  <w:hideMark/>
          </w:tcPr>
          <w:p w:rsidRPr="00CA4242" w:rsidR="00CA4242" w:rsidP="00CA4242" w:rsidRDefault="00CA4242" w14:paraId="07AE1BF7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100BASE-TX, 90 м</w:t>
            </w:r>
          </w:p>
        </w:tc>
        <w:tc>
          <w:tcPr>
            <w:tcW w:w="1305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  <w:hideMark/>
          </w:tcPr>
          <w:p w:rsidRPr="00CA4242" w:rsidR="00CA4242" w:rsidP="00CA4242" w:rsidRDefault="00CA4242" w14:paraId="3D738861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100BASE-TX, 80 м</w:t>
            </w:r>
          </w:p>
        </w:tc>
      </w:tr>
      <w:tr w:rsidRPr="00CA4242" w:rsidR="00CA4242" w:rsidTr="504740C5" w14:paraId="6CB331FE" w14:textId="77777777">
        <w:trPr>
          <w:trHeight w:val="600"/>
          <w:jc w:val="center"/>
        </w:trPr>
        <w:tc>
          <w:tcPr>
            <w:tcW w:w="540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  <w:hideMark/>
          </w:tcPr>
          <w:p w:rsidRPr="00CA4242" w:rsidR="00CA4242" w:rsidP="00CA4242" w:rsidRDefault="00CA4242" w14:paraId="08230C52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  <w:hideMark/>
          </w:tcPr>
          <w:p w:rsidRPr="00CA4242" w:rsidR="00CA4242" w:rsidP="00CA4242" w:rsidRDefault="00CA4242" w14:paraId="439C5884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100BASE-TX, 60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  <w:hideMark/>
          </w:tcPr>
          <w:p w:rsidRPr="00CA4242" w:rsidR="00CA4242" w:rsidP="00CA4242" w:rsidRDefault="00CA4242" w14:paraId="5FFC98AB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100BASE-TX, 95 м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  <w:hideMark/>
          </w:tcPr>
          <w:p w:rsidRPr="00CA4242" w:rsidR="00CA4242" w:rsidP="00CA4242" w:rsidRDefault="00CA4242" w14:paraId="7879B45B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100BASE-TX, 10 м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  <w:hideMark/>
          </w:tcPr>
          <w:p w:rsidRPr="00CA4242" w:rsidR="00CA4242" w:rsidP="00CA4242" w:rsidRDefault="00CA4242" w14:paraId="7008F7E6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100BASE-TX, 15 м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  <w:hideMark/>
          </w:tcPr>
          <w:p w:rsidRPr="00CA4242" w:rsidR="00CA4242" w:rsidP="00CA4242" w:rsidRDefault="00CA4242" w14:paraId="231B21AD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100BASE-TX, 90 м</w:t>
            </w:r>
          </w:p>
        </w:tc>
        <w:tc>
          <w:tcPr>
            <w:tcW w:w="1305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  <w:hideMark/>
          </w:tcPr>
          <w:p w:rsidRPr="00CA4242" w:rsidR="00CA4242" w:rsidP="00CA4242" w:rsidRDefault="00CA4242" w14:paraId="62E7ABB5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100BASE-TX, 100 м</w:t>
            </w:r>
          </w:p>
        </w:tc>
      </w:tr>
      <w:tr w:rsidRPr="00CA4242" w:rsidR="00CA4242" w:rsidTr="504740C5" w14:paraId="1A5E89A4" w14:textId="77777777">
        <w:trPr>
          <w:trHeight w:val="600"/>
          <w:jc w:val="center"/>
        </w:trPr>
        <w:tc>
          <w:tcPr>
            <w:tcW w:w="540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  <w:hideMark/>
          </w:tcPr>
          <w:p w:rsidRPr="00CA4242" w:rsidR="00CA4242" w:rsidP="00CA4242" w:rsidRDefault="00CA4242" w14:paraId="3191C50D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  <w:hideMark/>
          </w:tcPr>
          <w:p w:rsidRPr="00CA4242" w:rsidR="00CA4242" w:rsidP="00CA4242" w:rsidRDefault="00CA4242" w14:paraId="40414D3A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100BASE-TX, 70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  <w:hideMark/>
          </w:tcPr>
          <w:p w:rsidRPr="00CA4242" w:rsidR="00CA4242" w:rsidP="00CA4242" w:rsidRDefault="00CA4242" w14:paraId="243C8B2E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100BASE-TX, 98 м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  <w:hideMark/>
          </w:tcPr>
          <w:p w:rsidRPr="00CA4242" w:rsidR="00CA4242" w:rsidP="00CA4242" w:rsidRDefault="00CA4242" w14:paraId="41B426C6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100BASE-TX, 10 м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  <w:hideMark/>
          </w:tcPr>
          <w:p w:rsidRPr="00CA4242" w:rsidR="00CA4242" w:rsidP="00CA4242" w:rsidRDefault="00CA4242" w14:paraId="37404336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100BASE-TX, 9 м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  <w:hideMark/>
          </w:tcPr>
          <w:p w:rsidRPr="00CA4242" w:rsidR="00CA4242" w:rsidP="00CA4242" w:rsidRDefault="00CA4242" w14:paraId="375F3AD2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100BASE-TX, 70 м</w:t>
            </w:r>
          </w:p>
        </w:tc>
        <w:tc>
          <w:tcPr>
            <w:tcW w:w="1305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  <w:hideMark/>
          </w:tcPr>
          <w:p w:rsidRPr="00CA4242" w:rsidR="00CA4242" w:rsidP="00CA4242" w:rsidRDefault="00CA4242" w14:paraId="5B6059B6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100BASE-TX, 100 м</w:t>
            </w:r>
          </w:p>
        </w:tc>
      </w:tr>
    </w:tbl>
    <w:p w:rsidR="504740C5" w:rsidRDefault="504740C5" w14:paraId="0964E65E" w14:textId="7897EC03">
      <w:r>
        <w:br w:type="page"/>
      </w:r>
    </w:p>
    <w:p w:rsidR="00AB11D5" w:rsidP="0FE6C512" w:rsidRDefault="0902C5D5" w14:paraId="6AF08A2E" w14:textId="1626C8A1">
      <w:pPr>
        <w:pStyle w:val="1"/>
        <w:jc w:val="center"/>
        <w:rPr>
          <w:rFonts w:ascii="Times New Roman" w:hAnsi="Times New Roman" w:cs="Times New Roman"/>
          <w:sz w:val="26"/>
          <w:szCs w:val="26"/>
        </w:rPr>
      </w:pPr>
      <w:r>
        <w:t>Выполнение работы</w:t>
      </w:r>
    </w:p>
    <w:p w:rsidR="408CFE21" w:rsidP="072BE449" w:rsidRDefault="408CFE21" w14:paraId="11A32D2C" w14:textId="68B20C65">
      <w:pPr>
        <w:rPr>
          <w:rFonts w:ascii="Times New Roman" w:hAnsi="Times New Roman" w:cs="Times New Roman"/>
          <w:sz w:val="26"/>
          <w:szCs w:val="26"/>
        </w:rPr>
      </w:pPr>
      <w:r w:rsidRPr="072BE449">
        <w:rPr>
          <w:rFonts w:ascii="Times New Roman" w:hAnsi="Times New Roman" w:cs="Times New Roman"/>
          <w:sz w:val="26"/>
          <w:szCs w:val="26"/>
        </w:rPr>
        <w:t xml:space="preserve">Сначала оценим работоспособность 100-мегабитной сети </w:t>
      </w:r>
      <w:proofErr w:type="spellStart"/>
      <w:r w:rsidRPr="072BE449" w:rsidR="20B31B96">
        <w:rPr>
          <w:rFonts w:ascii="Times New Roman" w:hAnsi="Times New Roman" w:cs="Times New Roman"/>
          <w:sz w:val="26"/>
          <w:szCs w:val="26"/>
        </w:rPr>
        <w:t>F</w:t>
      </w:r>
      <w:r w:rsidRPr="072BE449">
        <w:rPr>
          <w:rFonts w:ascii="Times New Roman" w:hAnsi="Times New Roman" w:cs="Times New Roman"/>
          <w:sz w:val="26"/>
          <w:szCs w:val="26"/>
        </w:rPr>
        <w:t>ast</w:t>
      </w:r>
      <w:proofErr w:type="spellEnd"/>
      <w:r w:rsidRPr="072BE4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72BE449">
        <w:rPr>
          <w:rFonts w:ascii="Times New Roman" w:hAnsi="Times New Roman" w:cs="Times New Roman"/>
          <w:sz w:val="26"/>
          <w:szCs w:val="26"/>
        </w:rPr>
        <w:t>Ethernet</w:t>
      </w:r>
      <w:proofErr w:type="spellEnd"/>
      <w:r w:rsidRPr="072BE449">
        <w:rPr>
          <w:rFonts w:ascii="Times New Roman" w:hAnsi="Times New Roman" w:cs="Times New Roman"/>
          <w:sz w:val="26"/>
          <w:szCs w:val="26"/>
        </w:rPr>
        <w:t xml:space="preserve"> в соответствии с первой моделью.</w:t>
      </w:r>
      <w:r w:rsidRPr="072BE449" w:rsidR="1315B0EE">
        <w:rPr>
          <w:rFonts w:ascii="Times New Roman" w:hAnsi="Times New Roman" w:cs="Times New Roman"/>
          <w:sz w:val="26"/>
          <w:szCs w:val="26"/>
        </w:rPr>
        <w:t xml:space="preserve"> Диаметр домена коллизий вычисляется как сумма длин сегментов. Длина сегмента, соединяющего повторители, может быть более 5 м, если при этом диаметр домена коллизий не превышает допустимый для данной конфигурации предел.</w:t>
      </w:r>
      <w:r w:rsidRPr="072BE449" w:rsidR="2F07DD67">
        <w:rPr>
          <w:rFonts w:ascii="Times New Roman" w:hAnsi="Times New Roman" w:cs="Times New Roman"/>
          <w:sz w:val="26"/>
          <w:szCs w:val="26"/>
        </w:rPr>
        <w:t xml:space="preserve"> </w:t>
      </w:r>
    </w:p>
    <w:p w:rsidR="21A6CE08" w:rsidP="072BE449" w:rsidRDefault="21A6CE08" w14:paraId="10A5A95B" w14:textId="0BE7402A">
      <w:pPr>
        <w:rPr>
          <w:rFonts w:ascii="Times New Roman" w:hAnsi="Times New Roman" w:cs="Times New Roman"/>
          <w:sz w:val="26"/>
          <w:szCs w:val="26"/>
        </w:rPr>
      </w:pPr>
      <w:r w:rsidRPr="504740C5" w:rsidR="21A6CE08">
        <w:rPr>
          <w:rFonts w:ascii="Times New Roman" w:hAnsi="Times New Roman" w:cs="Times New Roman"/>
          <w:sz w:val="26"/>
          <w:szCs w:val="26"/>
        </w:rPr>
        <w:t>Мы рассматриваем конфигурации, где все сегменты TX и присутствуют два повторителя класса 2</w:t>
      </w:r>
      <w:r w:rsidRPr="504740C5" w:rsidR="5E0AF569">
        <w:rPr>
          <w:rFonts w:ascii="Times New Roman" w:hAnsi="Times New Roman" w:cs="Times New Roman"/>
          <w:sz w:val="26"/>
          <w:szCs w:val="26"/>
        </w:rPr>
        <w:t>, значит предельно допустимый диаметр домена коллизий 205 м</w:t>
      </w:r>
      <w:r w:rsidRPr="504740C5" w:rsidR="21A6CE08">
        <w:rPr>
          <w:rFonts w:ascii="Times New Roman" w:hAnsi="Times New Roman" w:cs="Times New Roman"/>
          <w:sz w:val="26"/>
          <w:szCs w:val="26"/>
        </w:rPr>
        <w:t xml:space="preserve">. </w:t>
      </w:r>
      <w:r w:rsidRPr="504740C5" w:rsidR="2F07DD67">
        <w:rPr>
          <w:rFonts w:ascii="Times New Roman" w:hAnsi="Times New Roman" w:cs="Times New Roman"/>
          <w:sz w:val="26"/>
          <w:szCs w:val="26"/>
        </w:rPr>
        <w:t xml:space="preserve">Рассчитаем для каждого варианта сети в задании сумму сегментов. В </w:t>
      </w:r>
      <w:r w:rsidRPr="504740C5" w:rsidR="61104E91">
        <w:rPr>
          <w:rFonts w:ascii="Times New Roman" w:hAnsi="Times New Roman" w:cs="Times New Roman"/>
          <w:sz w:val="26"/>
          <w:szCs w:val="26"/>
        </w:rPr>
        <w:t>результате</w:t>
      </w:r>
      <w:r w:rsidRPr="504740C5" w:rsidR="2F07DD67">
        <w:rPr>
          <w:rFonts w:ascii="Times New Roman" w:hAnsi="Times New Roman" w:cs="Times New Roman"/>
          <w:sz w:val="26"/>
          <w:szCs w:val="26"/>
        </w:rPr>
        <w:t xml:space="preserve"> получим, что </w:t>
      </w:r>
      <w:r w:rsidRPr="504740C5" w:rsidR="2F07DD67">
        <w:rPr>
          <w:rFonts w:ascii="Times New Roman" w:hAnsi="Times New Roman" w:cs="Times New Roman"/>
          <w:sz w:val="26"/>
          <w:szCs w:val="26"/>
        </w:rPr>
        <w:t>во всех вариант</w:t>
      </w:r>
      <w:r w:rsidRPr="504740C5" w:rsidR="0EF90EB5">
        <w:rPr>
          <w:rFonts w:ascii="Times New Roman" w:hAnsi="Times New Roman" w:cs="Times New Roman"/>
          <w:sz w:val="26"/>
          <w:szCs w:val="26"/>
        </w:rPr>
        <w:t>ах</w:t>
      </w:r>
      <w:r w:rsidRPr="504740C5" w:rsidR="2F07DD67">
        <w:rPr>
          <w:rFonts w:ascii="Times New Roman" w:hAnsi="Times New Roman" w:cs="Times New Roman"/>
          <w:sz w:val="26"/>
          <w:szCs w:val="26"/>
        </w:rPr>
        <w:t xml:space="preserve"> диаметр домена колл</w:t>
      </w:r>
      <w:r w:rsidRPr="504740C5" w:rsidR="467A8DF1">
        <w:rPr>
          <w:rFonts w:ascii="Times New Roman" w:hAnsi="Times New Roman" w:cs="Times New Roman"/>
          <w:sz w:val="26"/>
          <w:szCs w:val="26"/>
        </w:rPr>
        <w:t xml:space="preserve">изий превышает допустимый для данной конфигурации предел в 205 м. Следовательно работоспособными являются те конфигурации, в которых </w:t>
      </w:r>
      <w:r w:rsidRPr="504740C5" w:rsidR="59EB921A">
        <w:rPr>
          <w:rFonts w:ascii="Times New Roman" w:hAnsi="Times New Roman" w:cs="Times New Roman"/>
          <w:sz w:val="26"/>
          <w:szCs w:val="26"/>
        </w:rPr>
        <w:t>длина сегмента 4, соединяющего пов</w:t>
      </w:r>
      <w:r w:rsidRPr="504740C5" w:rsidR="1573AD55">
        <w:rPr>
          <w:rFonts w:ascii="Times New Roman" w:hAnsi="Times New Roman" w:cs="Times New Roman"/>
          <w:sz w:val="26"/>
          <w:szCs w:val="26"/>
        </w:rPr>
        <w:t xml:space="preserve">торители, не более 5. То есть работоспособными являются сети </w:t>
      </w:r>
      <w:r w:rsidRPr="504740C5" w:rsidR="03340BC1">
        <w:rPr>
          <w:rFonts w:ascii="Times New Roman" w:hAnsi="Times New Roman" w:cs="Times New Roman"/>
          <w:sz w:val="26"/>
          <w:szCs w:val="26"/>
        </w:rPr>
        <w:t>1, 3, 4.</w:t>
      </w:r>
      <w:r w:rsidRPr="504740C5" w:rsidR="1573AD55">
        <w:rPr>
          <w:rFonts w:ascii="Times New Roman" w:hAnsi="Times New Roman" w:cs="Times New Roman"/>
          <w:sz w:val="26"/>
          <w:szCs w:val="26"/>
        </w:rPr>
        <w:t xml:space="preserve"> Результат</w:t>
      </w:r>
      <w:r w:rsidRPr="504740C5" w:rsidR="00CA4242">
        <w:rPr>
          <w:rFonts w:ascii="Times New Roman" w:hAnsi="Times New Roman" w:cs="Times New Roman"/>
          <w:sz w:val="26"/>
          <w:szCs w:val="26"/>
        </w:rPr>
        <w:t>ы расчетов приведены в таблице 2</w:t>
      </w:r>
      <w:r w:rsidRPr="504740C5" w:rsidR="1573AD55">
        <w:rPr>
          <w:rFonts w:ascii="Times New Roman" w:hAnsi="Times New Roman" w:cs="Times New Roman"/>
          <w:sz w:val="26"/>
          <w:szCs w:val="26"/>
        </w:rPr>
        <w:t>.</w:t>
      </w:r>
    </w:p>
    <w:p w:rsidR="00693DA9" w:rsidP="42B033A5" w:rsidRDefault="00693DA9" w14:paraId="580144E3" w14:textId="4149F012">
      <w:pPr>
        <w:pStyle w:val="a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42B033A5" w:rsidR="5B29893F">
        <w:rPr>
          <w:rFonts w:ascii="Times New Roman" w:hAnsi="Times New Roman" w:cs="Times New Roman"/>
          <w:sz w:val="26"/>
          <w:szCs w:val="26"/>
        </w:rPr>
        <w:t xml:space="preserve">Теперь ценим работоспособность 100-мегабитной сети </w:t>
      </w:r>
      <w:r w:rsidRPr="42B033A5" w:rsidR="5B29893F">
        <w:rPr>
          <w:rFonts w:ascii="Times New Roman" w:hAnsi="Times New Roman" w:cs="Times New Roman"/>
          <w:sz w:val="26"/>
          <w:szCs w:val="26"/>
        </w:rPr>
        <w:t>Fast</w:t>
      </w:r>
      <w:r w:rsidRPr="42B033A5" w:rsidR="5B29893F">
        <w:rPr>
          <w:rFonts w:ascii="Times New Roman" w:hAnsi="Times New Roman" w:cs="Times New Roman"/>
          <w:sz w:val="26"/>
          <w:szCs w:val="26"/>
        </w:rPr>
        <w:t xml:space="preserve"> </w:t>
      </w:r>
      <w:r w:rsidRPr="42B033A5" w:rsidR="5B29893F">
        <w:rPr>
          <w:rFonts w:ascii="Times New Roman" w:hAnsi="Times New Roman" w:cs="Times New Roman"/>
          <w:sz w:val="26"/>
          <w:szCs w:val="26"/>
        </w:rPr>
        <w:t>Ethernet</w:t>
      </w:r>
      <w:r w:rsidRPr="42B033A5" w:rsidR="5B29893F">
        <w:rPr>
          <w:rFonts w:ascii="Times New Roman" w:hAnsi="Times New Roman" w:cs="Times New Roman"/>
          <w:sz w:val="26"/>
          <w:szCs w:val="26"/>
        </w:rPr>
        <w:t xml:space="preserve"> в соответствии со </w:t>
      </w:r>
      <w:r w:rsidRPr="42B033A5" w:rsidR="5B29893F">
        <w:rPr>
          <w:rFonts w:ascii="Times New Roman" w:hAnsi="Times New Roman" w:eastAsia="Droid Sans Fallback" w:cs="Times New Roman"/>
          <w:sz w:val="26"/>
          <w:szCs w:val="26"/>
          <w:lang w:eastAsia="zh-CN" w:bidi="hi-IN"/>
        </w:rPr>
        <w:t>второй моделью.</w:t>
      </w:r>
      <w:r w:rsidRPr="42B033A5" w:rsidR="708116CC">
        <w:rPr>
          <w:rFonts w:ascii="Times New Roman" w:hAnsi="Times New Roman" w:eastAsia="Droid Sans Fallback" w:cs="Times New Roman"/>
          <w:sz w:val="26"/>
          <w:szCs w:val="26"/>
          <w:lang w:eastAsia="zh-CN" w:bidi="hi-IN"/>
        </w:rPr>
        <w:t xml:space="preserve"> Наихудшие пути в домене коллизий:</w:t>
      </w:r>
    </w:p>
    <w:p w:rsidR="00CA4242" w:rsidP="42B033A5" w:rsidRDefault="08960A55" w14:paraId="303454B1" w14:textId="5BEB1BAD">
      <w:pPr>
        <w:pStyle w:val="a8"/>
        <w:numPr>
          <w:ilvl w:val="1"/>
          <w:numId w:val="4"/>
        </w:numPr>
        <w:bidi w:val="0"/>
        <w:spacing w:before="0" w:beforeAutospacing="off" w:after="0" w:afterAutospacing="off" w:line="360" w:lineRule="auto"/>
        <w:ind w:right="0"/>
        <w:jc w:val="both"/>
        <w:rPr>
          <w:rFonts w:ascii="Liberation Serif" w:hAnsi="Liberation Serif" w:eastAsia="Droid Sans Fallback" w:cs="FreeSans"/>
          <w:sz w:val="24"/>
          <w:szCs w:val="24"/>
        </w:rPr>
      </w:pPr>
      <w:r w:rsidRPr="42B033A5" w:rsidR="08960A55">
        <w:rPr>
          <w:rFonts w:ascii="Times New Roman" w:hAnsi="Times New Roman" w:cs="Times New Roman"/>
          <w:sz w:val="26"/>
          <w:szCs w:val="26"/>
        </w:rPr>
        <w:t>Сегмент 1 - сегмент 4 - сегмент 5</w:t>
      </w:r>
    </w:p>
    <w:p w:rsidR="00CA4242" w:rsidP="42B033A5" w:rsidRDefault="08960A55" w14:paraId="585EC13A" w14:textId="2E4B19F9">
      <w:pPr>
        <w:pStyle w:val="a8"/>
        <w:numPr>
          <w:ilvl w:val="1"/>
          <w:numId w:val="4"/>
        </w:numPr>
        <w:bidi w:val="0"/>
        <w:spacing w:before="0" w:beforeAutospacing="off" w:after="0" w:afterAutospacing="off" w:line="360" w:lineRule="auto"/>
        <w:ind w:right="0"/>
        <w:jc w:val="both"/>
        <w:rPr>
          <w:rFonts w:ascii="Liberation Serif" w:hAnsi="Liberation Serif" w:eastAsia="Droid Sans Fallback" w:cs="FreeSans"/>
          <w:sz w:val="24"/>
          <w:szCs w:val="24"/>
        </w:rPr>
      </w:pPr>
      <w:r w:rsidRPr="42B033A5" w:rsidR="08960A55">
        <w:rPr>
          <w:rFonts w:ascii="Times New Roman" w:hAnsi="Times New Roman" w:cs="Times New Roman"/>
          <w:sz w:val="26"/>
          <w:szCs w:val="26"/>
        </w:rPr>
        <w:t>Сегмент 1 - сегмент 4 - сегмент 6</w:t>
      </w:r>
    </w:p>
    <w:p w:rsidR="00CA4242" w:rsidP="42B033A5" w:rsidRDefault="08960A55" w14:paraId="5A534513" w14:textId="24518784">
      <w:pPr>
        <w:pStyle w:val="a8"/>
        <w:numPr>
          <w:ilvl w:val="1"/>
          <w:numId w:val="4"/>
        </w:numPr>
        <w:bidi w:val="0"/>
        <w:spacing w:before="0" w:beforeAutospacing="off" w:after="0" w:afterAutospacing="off" w:line="360" w:lineRule="auto"/>
        <w:ind w:right="0"/>
        <w:jc w:val="both"/>
        <w:rPr>
          <w:rFonts w:ascii="Liberation Serif" w:hAnsi="Liberation Serif" w:eastAsia="Droid Sans Fallback" w:cs="FreeSans"/>
          <w:sz w:val="24"/>
          <w:szCs w:val="24"/>
        </w:rPr>
      </w:pPr>
      <w:r w:rsidRPr="42B033A5" w:rsidR="08960A55">
        <w:rPr>
          <w:rFonts w:ascii="Times New Roman" w:hAnsi="Times New Roman" w:cs="Times New Roman"/>
          <w:sz w:val="26"/>
          <w:szCs w:val="26"/>
        </w:rPr>
        <w:t>Сегмент 2 - сегмент 4 - сегмент 6</w:t>
      </w:r>
    </w:p>
    <w:p w:rsidR="00CA4242" w:rsidP="42B033A5" w:rsidRDefault="08960A55" w14:paraId="13613090" w14:textId="46E2725E">
      <w:pPr>
        <w:pStyle w:val="a8"/>
        <w:numPr>
          <w:ilvl w:val="1"/>
          <w:numId w:val="4"/>
        </w:numPr>
        <w:bidi w:val="0"/>
        <w:spacing w:before="0" w:beforeAutospacing="off" w:after="0" w:afterAutospacing="off" w:line="360" w:lineRule="auto"/>
        <w:ind w:right="0"/>
        <w:jc w:val="both"/>
        <w:rPr>
          <w:rFonts w:ascii="Liberation Serif" w:hAnsi="Liberation Serif" w:eastAsia="Droid Sans Fallback" w:cs="FreeSans"/>
          <w:sz w:val="24"/>
          <w:szCs w:val="24"/>
        </w:rPr>
      </w:pPr>
      <w:r w:rsidRPr="42B033A5" w:rsidR="08960A55">
        <w:rPr>
          <w:rFonts w:ascii="Times New Roman" w:hAnsi="Times New Roman" w:cs="Times New Roman"/>
          <w:sz w:val="26"/>
          <w:szCs w:val="26"/>
        </w:rPr>
        <w:t>Сегмент 5 - сегмент 6</w:t>
      </w:r>
    </w:p>
    <w:p w:rsidR="00CA4242" w:rsidP="42B033A5" w:rsidRDefault="505BBD9E" w14:paraId="3BA2EE4E" w14:textId="62CADA51">
      <w:pPr>
        <w:pStyle w:val="a8"/>
        <w:numPr>
          <w:ilvl w:val="1"/>
          <w:numId w:val="4"/>
        </w:numPr>
        <w:bidi w:val="0"/>
        <w:spacing w:before="0" w:beforeAutospacing="off" w:after="0" w:afterAutospacing="off" w:line="360" w:lineRule="auto"/>
        <w:ind w:right="0"/>
        <w:jc w:val="both"/>
        <w:rPr>
          <w:rFonts w:ascii="Liberation Serif" w:hAnsi="Liberation Serif" w:eastAsia="Droid Sans Fallback" w:cs="FreeSans"/>
          <w:sz w:val="24"/>
          <w:szCs w:val="24"/>
        </w:rPr>
      </w:pPr>
      <w:r w:rsidRPr="42B033A5" w:rsidR="505BBD9E">
        <w:rPr>
          <w:rFonts w:ascii="Times New Roman" w:hAnsi="Times New Roman" w:cs="Times New Roman"/>
          <w:sz w:val="26"/>
          <w:szCs w:val="26"/>
        </w:rPr>
        <w:t>Сегмент 2 - сегмент 4 - сегмент 6</w:t>
      </w:r>
    </w:p>
    <w:p w:rsidR="00CA4242" w:rsidP="42B033A5" w:rsidRDefault="505BBD9E" w14:paraId="0748630D" w14:textId="70ACEAC7">
      <w:pPr>
        <w:pStyle w:val="a8"/>
        <w:numPr>
          <w:ilvl w:val="1"/>
          <w:numId w:val="4"/>
        </w:numPr>
        <w:bidi w:val="0"/>
        <w:spacing w:before="0" w:beforeAutospacing="off" w:after="0" w:afterAutospacing="off" w:line="360" w:lineRule="auto"/>
        <w:ind w:right="0"/>
        <w:jc w:val="both"/>
        <w:rPr>
          <w:rFonts w:ascii="Liberation Serif" w:hAnsi="Liberation Serif" w:eastAsia="Droid Sans Fallback" w:cs="FreeSans"/>
          <w:sz w:val="24"/>
          <w:szCs w:val="24"/>
        </w:rPr>
      </w:pPr>
      <w:r w:rsidRPr="42B033A5" w:rsidR="505BBD9E">
        <w:rPr>
          <w:rFonts w:ascii="Times New Roman" w:hAnsi="Times New Roman" w:cs="Times New Roman"/>
          <w:sz w:val="26"/>
          <w:szCs w:val="26"/>
        </w:rPr>
        <w:t>Сегмент 2 - сегмент 4 - сегмент 6</w:t>
      </w:r>
    </w:p>
    <w:p w:rsidR="00693DA9" w:rsidP="42B033A5" w:rsidRDefault="00693DA9" w14:paraId="2036A95D" w14:textId="0F4B6FF8">
      <w:pPr>
        <w:pStyle w:val="a"/>
        <w:keepNext/>
        <w:ind/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</w:pPr>
      <w:r w:rsidRPr="42B033A5" w:rsidR="5FA40247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Все рассматриваемые сегменты являются сегментами 100BASE-TX и в них используется витая пара категории 5. Время для двойного оборота на сегментах будем рассчитывать, умножая длину сегмента на удельное время двой</w:t>
      </w:r>
      <w:bookmarkStart w:name="_GoBack" w:id="0"/>
      <w:bookmarkEnd w:id="0"/>
      <w:r w:rsidRPr="42B033A5" w:rsidR="5FA40247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ного оборота равное </w:t>
      </w:r>
      <w:r w:rsidRPr="42B033A5" w:rsidR="5FA40247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1,112 би/м.</w:t>
      </w:r>
      <w:r w:rsidRPr="42B033A5" w:rsidR="0DEEC28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Просуммируем для каждого вариант</w:t>
      </w:r>
      <w:r w:rsidRPr="42B033A5" w:rsidR="51B96D1A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а</w:t>
      </w:r>
      <w:r w:rsidRPr="42B033A5" w:rsidR="0DEEC28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полученные значения </w:t>
      </w:r>
      <w:r w:rsidRPr="42B033A5" w:rsidR="0180AA68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для </w:t>
      </w:r>
      <w:r w:rsidRPr="42B033A5" w:rsidR="0DEEC28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всех сегментов наихудшего пути</w:t>
      </w:r>
      <w:r w:rsidRPr="42B033A5" w:rsidR="5FA40247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42B033A5" w:rsidR="3658A92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и прибавим врем</w:t>
      </w:r>
      <w:r w:rsidRPr="42B033A5" w:rsidR="72A726E7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я </w:t>
      </w:r>
      <w:r w:rsidRPr="42B033A5" w:rsidR="3658A92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двойного </w:t>
      </w:r>
      <w:r w:rsidRPr="42B033A5" w:rsidR="249CF280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оборота</w:t>
      </w:r>
      <w:r w:rsidRPr="42B033A5" w:rsidR="3658A92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42B033A5" w:rsidR="3658A92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двух п</w:t>
      </w:r>
      <w:r w:rsidRPr="42B033A5" w:rsidR="3658A92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овторителей класса II</w:t>
      </w:r>
      <w:r w:rsidRPr="42B033A5" w:rsidR="22304A0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42B033A5" w:rsidR="3658A92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(92 би/м для каждого) и </w:t>
      </w:r>
      <w:r w:rsidRPr="42B033A5" w:rsidR="020186A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пары терминалов с интерфейсами TX</w:t>
      </w:r>
      <w:r w:rsidRPr="42B033A5" w:rsidR="53553D7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(100 би/м)</w:t>
      </w:r>
      <w:r w:rsidRPr="42B033A5" w:rsidR="020186A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.</w:t>
      </w:r>
      <w:r w:rsidRPr="42B033A5" w:rsidR="3658A923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  <w:r w:rsidRPr="42B033A5" w:rsidR="5FA40247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Для учёта непредвиденных задержек к полученному результату добавим ещё 4 битовых интервала и сравним результат с числом 512. Если полученный результат не превышает 512 би, то сеть считается работоспособной. То есть по второй модели рабочими считаются те же варианты сетей, что и по первой модели, а именно сети под номерами 1, 3, 4. Результаты вычислений представлены в таблице 3.</w:t>
      </w:r>
    </w:p>
    <w:p w:rsidR="00693DA9" w:rsidP="00693DA9" w:rsidRDefault="00693DA9" w14:paraId="2F44D555" w14:textId="68CCCD9E">
      <w:pPr>
        <w:pStyle w:val="a5"/>
        <w:keepNext w:val="1"/>
        <w:jc w:val="center"/>
      </w:pPr>
    </w:p>
    <w:p w:rsidR="00693DA9" w:rsidP="00693DA9" w:rsidRDefault="00693DA9" w14:paraId="704BA6E8" w14:textId="4AB50376">
      <w:pPr>
        <w:pStyle w:val="a5"/>
        <w:keepNext w:val="1"/>
        <w:jc w:val="center"/>
      </w:pPr>
    </w:p>
    <w:p w:rsidR="00693DA9" w:rsidP="00693DA9" w:rsidRDefault="00693DA9" w14:paraId="59988CBC" w14:textId="1C8811E6">
      <w:pPr>
        <w:pStyle w:val="a5"/>
        <w:keepNext w:val="1"/>
        <w:jc w:val="center"/>
      </w:pPr>
      <w:r w:rsidR="00693DA9">
        <w:rPr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Pr="504740C5" w:rsidR="00693DA9">
        <w:rPr>
          <w:noProof/>
        </w:rPr>
        <w:t>2</w:t>
      </w:r>
      <w:r>
        <w:fldChar w:fldCharType="end"/>
      </w:r>
      <w:r w:rsidR="00693DA9">
        <w:rPr/>
        <w:t>. Расчёт работоспособности сети по первой модели</w:t>
      </w:r>
    </w:p>
    <w:tbl>
      <w:tblPr>
        <w:tblW w:w="9999" w:type="dxa"/>
        <w:jc w:val="center"/>
        <w:tblLook w:val="04A0" w:firstRow="1" w:lastRow="0" w:firstColumn="1" w:lastColumn="0" w:noHBand="0" w:noVBand="1"/>
      </w:tblPr>
      <w:tblGrid>
        <w:gridCol w:w="765"/>
        <w:gridCol w:w="1025"/>
        <w:gridCol w:w="1040"/>
        <w:gridCol w:w="1115"/>
        <w:gridCol w:w="1090"/>
        <w:gridCol w:w="1025"/>
        <w:gridCol w:w="1010"/>
        <w:gridCol w:w="1235"/>
        <w:gridCol w:w="1694"/>
      </w:tblGrid>
      <w:tr w:rsidRPr="00CA4242" w:rsidR="00CA4242" w:rsidTr="0FE6C512" w14:paraId="074E845E" w14:textId="77777777">
        <w:trPr>
          <w:trHeight w:val="1035"/>
          <w:jc w:val="center"/>
        </w:trPr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CA4242" w:rsidR="00CA4242" w:rsidP="00CA4242" w:rsidRDefault="00CA4242" w14:paraId="447DFB15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№</w:t>
            </w:r>
          </w:p>
        </w:tc>
        <w:tc>
          <w:tcPr>
            <w:tcW w:w="10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CA4242" w:rsidR="00CA4242" w:rsidP="00CA4242" w:rsidRDefault="00CA4242" w14:paraId="30162C12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Сегмент 1</w:t>
            </w:r>
          </w:p>
        </w:tc>
        <w:tc>
          <w:tcPr>
            <w:tcW w:w="1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CA4242" w:rsidR="00CA4242" w:rsidP="00CA4242" w:rsidRDefault="00CA4242" w14:paraId="5DA58767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Сегмент 2</w:t>
            </w:r>
          </w:p>
        </w:tc>
        <w:tc>
          <w:tcPr>
            <w:tcW w:w="11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CA4242" w:rsidR="00CA4242" w:rsidP="00CA4242" w:rsidRDefault="00CA4242" w14:paraId="32486498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Сегмент 3</w:t>
            </w:r>
          </w:p>
        </w:tc>
        <w:tc>
          <w:tcPr>
            <w:tcW w:w="10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CA4242" w:rsidR="00CA4242" w:rsidP="00CA4242" w:rsidRDefault="00CA4242" w14:paraId="1E47DD75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Сегмент 4</w:t>
            </w:r>
          </w:p>
        </w:tc>
        <w:tc>
          <w:tcPr>
            <w:tcW w:w="10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CA4242" w:rsidR="00CA4242" w:rsidP="00CA4242" w:rsidRDefault="00CA4242" w14:paraId="46079ADC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Сегмент 5</w:t>
            </w:r>
          </w:p>
        </w:tc>
        <w:tc>
          <w:tcPr>
            <w:tcW w:w="10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CA4242" w:rsidR="00CA4242" w:rsidP="00CA4242" w:rsidRDefault="00CA4242" w14:paraId="2CCCBD18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Сегмент 6</w:t>
            </w:r>
          </w:p>
        </w:tc>
        <w:tc>
          <w:tcPr>
            <w:tcW w:w="12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CA4242" w:rsidR="00CA4242" w:rsidP="00CA4242" w:rsidRDefault="00CA4242" w14:paraId="457F0D06" w14:textId="77777777">
            <w:pPr>
              <w:widowControl/>
              <w:suppressAutoHyphens w:val="0"/>
              <w:spacing w:line="240" w:lineRule="auto"/>
              <w:ind w:firstLine="0"/>
              <w:jc w:val="left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Длина домена коллизий</w:t>
            </w:r>
          </w:p>
        </w:tc>
        <w:tc>
          <w:tcPr>
            <w:tcW w:w="1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CA4242" w:rsidR="00CA4242" w:rsidP="00CA4242" w:rsidRDefault="00CA4242" w14:paraId="362367B6" w14:textId="77777777">
            <w:pPr>
              <w:widowControl/>
              <w:suppressAutoHyphens w:val="0"/>
              <w:spacing w:line="240" w:lineRule="auto"/>
              <w:ind w:firstLine="0"/>
              <w:jc w:val="left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Длина сегмента, соединяющего повторители</w:t>
            </w:r>
          </w:p>
        </w:tc>
      </w:tr>
      <w:tr w:rsidRPr="00CA4242" w:rsidR="00CA4242" w:rsidTr="0FE6C512" w14:paraId="14923FCA" w14:textId="77777777">
        <w:trPr>
          <w:trHeight w:val="300"/>
          <w:jc w:val="center"/>
        </w:trPr>
        <w:tc>
          <w:tcPr>
            <w:tcW w:w="7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vAlign w:val="center"/>
            <w:hideMark/>
          </w:tcPr>
          <w:p w:rsidRPr="00CA4242" w:rsidR="00CA4242" w:rsidP="00CA4242" w:rsidRDefault="00CA4242" w14:paraId="6A38B60E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vAlign w:val="center"/>
            <w:hideMark/>
          </w:tcPr>
          <w:p w:rsidRPr="00CA4242" w:rsidR="00CA4242" w:rsidP="00CA4242" w:rsidRDefault="00CA4242" w14:paraId="1CAD21DC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96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vAlign w:val="center"/>
            <w:hideMark/>
          </w:tcPr>
          <w:p w:rsidRPr="00CA4242" w:rsidR="00CA4242" w:rsidP="00CA4242" w:rsidRDefault="00CA4242" w14:paraId="38F8C88B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92</w:t>
            </w:r>
          </w:p>
        </w:tc>
        <w:tc>
          <w:tcPr>
            <w:tcW w:w="11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vAlign w:val="center"/>
            <w:hideMark/>
          </w:tcPr>
          <w:p w:rsidRPr="00CA4242" w:rsidR="00CA4242" w:rsidP="00CA4242" w:rsidRDefault="00CA4242" w14:paraId="3B324B3F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80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vAlign w:val="center"/>
            <w:hideMark/>
          </w:tcPr>
          <w:p w:rsidRPr="00CA4242" w:rsidR="00CA4242" w:rsidP="00CA4242" w:rsidRDefault="00CA4242" w14:paraId="137D860F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</w:t>
            </w: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vAlign w:val="center"/>
            <w:hideMark/>
          </w:tcPr>
          <w:p w:rsidRPr="00CA4242" w:rsidR="00CA4242" w:rsidP="00CA4242" w:rsidRDefault="00CA4242" w14:paraId="518C9C94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97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vAlign w:val="center"/>
            <w:hideMark/>
          </w:tcPr>
          <w:p w:rsidRPr="00CA4242" w:rsidR="00CA4242" w:rsidP="00CA4242" w:rsidRDefault="00CA4242" w14:paraId="1A5FBD46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97</w:t>
            </w:r>
          </w:p>
        </w:tc>
        <w:tc>
          <w:tcPr>
            <w:tcW w:w="12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vAlign w:val="center"/>
            <w:hideMark/>
          </w:tcPr>
          <w:p w:rsidRPr="00CA4242" w:rsidR="00CA4242" w:rsidP="00CA4242" w:rsidRDefault="00CA4242" w14:paraId="65ECE24C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467</w:t>
            </w:r>
          </w:p>
        </w:tc>
        <w:tc>
          <w:tcPr>
            <w:tcW w:w="1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vAlign w:val="center"/>
            <w:hideMark/>
          </w:tcPr>
          <w:p w:rsidRPr="00CA4242" w:rsidR="00CA4242" w:rsidP="00CA4242" w:rsidRDefault="00CA4242" w14:paraId="4BB25C78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</w:t>
            </w:r>
          </w:p>
        </w:tc>
      </w:tr>
      <w:tr w:rsidRPr="00CA4242" w:rsidR="00CA4242" w:rsidTr="0FE6C512" w14:paraId="78A60746" w14:textId="77777777">
        <w:trPr>
          <w:trHeight w:val="300"/>
          <w:jc w:val="center"/>
        </w:trPr>
        <w:tc>
          <w:tcPr>
            <w:tcW w:w="7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B0B0"/>
            <w:noWrap/>
            <w:vAlign w:val="center"/>
            <w:hideMark/>
          </w:tcPr>
          <w:p w:rsidRPr="00CA4242" w:rsidR="00CA4242" w:rsidP="00CA4242" w:rsidRDefault="00CA4242" w14:paraId="49A5D3D7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7B0B0"/>
            <w:noWrap/>
            <w:vAlign w:val="center"/>
            <w:hideMark/>
          </w:tcPr>
          <w:p w:rsidRPr="00CA4242" w:rsidR="00CA4242" w:rsidP="00CA4242" w:rsidRDefault="00CA4242" w14:paraId="79BCC66E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95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7B0B0"/>
            <w:noWrap/>
            <w:vAlign w:val="center"/>
            <w:hideMark/>
          </w:tcPr>
          <w:p w:rsidRPr="00CA4242" w:rsidR="00CA4242" w:rsidP="00CA4242" w:rsidRDefault="00CA4242" w14:paraId="5A15564E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85</w:t>
            </w:r>
          </w:p>
        </w:tc>
        <w:tc>
          <w:tcPr>
            <w:tcW w:w="11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7B0B0"/>
            <w:noWrap/>
            <w:vAlign w:val="center"/>
            <w:hideMark/>
          </w:tcPr>
          <w:p w:rsidRPr="00CA4242" w:rsidR="00CA4242" w:rsidP="00CA4242" w:rsidRDefault="00CA4242" w14:paraId="7F9CE159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85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7B0B0"/>
            <w:noWrap/>
            <w:vAlign w:val="center"/>
            <w:hideMark/>
          </w:tcPr>
          <w:p w:rsidRPr="00CA4242" w:rsidR="00CA4242" w:rsidP="00CA4242" w:rsidRDefault="00CA4242" w14:paraId="407E0C91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90</w:t>
            </w: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7B0B0"/>
            <w:noWrap/>
            <w:vAlign w:val="center"/>
            <w:hideMark/>
          </w:tcPr>
          <w:p w:rsidRPr="00CA4242" w:rsidR="00CA4242" w:rsidP="00CA4242" w:rsidRDefault="00CA4242" w14:paraId="3EB4EC9E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90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7B0B0"/>
            <w:noWrap/>
            <w:vAlign w:val="center"/>
            <w:hideMark/>
          </w:tcPr>
          <w:p w:rsidRPr="00CA4242" w:rsidR="00CA4242" w:rsidP="00CA4242" w:rsidRDefault="00CA4242" w14:paraId="3DE6505A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98</w:t>
            </w:r>
          </w:p>
        </w:tc>
        <w:tc>
          <w:tcPr>
            <w:tcW w:w="12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7B0B0"/>
            <w:noWrap/>
            <w:vAlign w:val="center"/>
            <w:hideMark/>
          </w:tcPr>
          <w:p w:rsidRPr="00CA4242" w:rsidR="00CA4242" w:rsidP="00CA4242" w:rsidRDefault="00CA4242" w14:paraId="47A55633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543</w:t>
            </w:r>
          </w:p>
        </w:tc>
        <w:tc>
          <w:tcPr>
            <w:tcW w:w="1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7B0B0"/>
            <w:noWrap/>
            <w:vAlign w:val="center"/>
            <w:hideMark/>
          </w:tcPr>
          <w:p w:rsidRPr="00CA4242" w:rsidR="00CA4242" w:rsidP="00CA4242" w:rsidRDefault="00CA4242" w14:paraId="2CE8C3A3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90</w:t>
            </w:r>
          </w:p>
        </w:tc>
      </w:tr>
      <w:tr w:rsidRPr="00CA4242" w:rsidR="00CA4242" w:rsidTr="0FE6C512" w14:paraId="32332F6A" w14:textId="77777777">
        <w:trPr>
          <w:trHeight w:val="300"/>
          <w:jc w:val="center"/>
        </w:trPr>
        <w:tc>
          <w:tcPr>
            <w:tcW w:w="7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vAlign w:val="center"/>
            <w:hideMark/>
          </w:tcPr>
          <w:p w:rsidRPr="00CA4242" w:rsidR="00CA4242" w:rsidP="00CA4242" w:rsidRDefault="00CA4242" w14:paraId="1471F813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</w:t>
            </w: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vAlign w:val="center"/>
            <w:hideMark/>
          </w:tcPr>
          <w:p w:rsidRPr="00CA4242" w:rsidR="00CA4242" w:rsidP="00CA4242" w:rsidRDefault="00CA4242" w14:paraId="7346BD40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60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vAlign w:val="center"/>
            <w:hideMark/>
          </w:tcPr>
          <w:p w:rsidRPr="00CA4242" w:rsidR="00CA4242" w:rsidP="00CA4242" w:rsidRDefault="00CA4242" w14:paraId="7BD743F8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95</w:t>
            </w:r>
          </w:p>
        </w:tc>
        <w:tc>
          <w:tcPr>
            <w:tcW w:w="11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vAlign w:val="center"/>
            <w:hideMark/>
          </w:tcPr>
          <w:p w:rsidRPr="00CA4242" w:rsidR="00CA4242" w:rsidP="00CA4242" w:rsidRDefault="00CA4242" w14:paraId="0C578DE3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vAlign w:val="center"/>
            <w:hideMark/>
          </w:tcPr>
          <w:p w:rsidRPr="00CA4242" w:rsidR="00CA4242" w:rsidP="00CA4242" w:rsidRDefault="00CA4242" w14:paraId="15EAFCA2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</w:t>
            </w: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vAlign w:val="center"/>
            <w:hideMark/>
          </w:tcPr>
          <w:p w:rsidRPr="00CA4242" w:rsidR="00CA4242" w:rsidP="00CA4242" w:rsidRDefault="00CA4242" w14:paraId="72EA8B0C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90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vAlign w:val="center"/>
            <w:hideMark/>
          </w:tcPr>
          <w:p w:rsidRPr="00CA4242" w:rsidR="00CA4242" w:rsidP="00CA4242" w:rsidRDefault="00CA4242" w14:paraId="2AE52E0B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100</w:t>
            </w:r>
          </w:p>
        </w:tc>
        <w:tc>
          <w:tcPr>
            <w:tcW w:w="12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vAlign w:val="center"/>
            <w:hideMark/>
          </w:tcPr>
          <w:p w:rsidRPr="00CA4242" w:rsidR="00CA4242" w:rsidP="00CA4242" w:rsidRDefault="00CA4242" w14:paraId="35241804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360</w:t>
            </w:r>
          </w:p>
        </w:tc>
        <w:tc>
          <w:tcPr>
            <w:tcW w:w="1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vAlign w:val="center"/>
            <w:hideMark/>
          </w:tcPr>
          <w:p w:rsidRPr="00CA4242" w:rsidR="00CA4242" w:rsidP="00CA4242" w:rsidRDefault="00CA4242" w14:paraId="44BA17E3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</w:t>
            </w:r>
          </w:p>
        </w:tc>
      </w:tr>
      <w:tr w:rsidRPr="00CA4242" w:rsidR="00CA4242" w:rsidTr="0FE6C512" w14:paraId="6B055E18" w14:textId="77777777">
        <w:trPr>
          <w:trHeight w:val="300"/>
          <w:jc w:val="center"/>
        </w:trPr>
        <w:tc>
          <w:tcPr>
            <w:tcW w:w="7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vAlign w:val="center"/>
            <w:hideMark/>
          </w:tcPr>
          <w:p w:rsidRPr="00CA4242" w:rsidR="00CA4242" w:rsidP="00CA4242" w:rsidRDefault="00CA4242" w14:paraId="70AEC813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vAlign w:val="center"/>
            <w:hideMark/>
          </w:tcPr>
          <w:p w:rsidRPr="00CA4242" w:rsidR="00CA4242" w:rsidP="00CA4242" w:rsidRDefault="00CA4242" w14:paraId="7C3E878C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vAlign w:val="center"/>
            <w:hideMark/>
          </w:tcPr>
          <w:p w:rsidRPr="00CA4242" w:rsidR="00CA4242" w:rsidP="00CA4242" w:rsidRDefault="00CA4242" w14:paraId="05E2EF70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65</w:t>
            </w:r>
          </w:p>
        </w:tc>
        <w:tc>
          <w:tcPr>
            <w:tcW w:w="11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vAlign w:val="center"/>
            <w:hideMark/>
          </w:tcPr>
          <w:p w:rsidRPr="00CA4242" w:rsidR="00CA4242" w:rsidP="00CA4242" w:rsidRDefault="00CA4242" w14:paraId="6E084C9D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vAlign w:val="center"/>
            <w:hideMark/>
          </w:tcPr>
          <w:p w:rsidRPr="00CA4242" w:rsidR="00CA4242" w:rsidP="00CA4242" w:rsidRDefault="00CA4242" w14:paraId="4F701453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vAlign w:val="center"/>
            <w:hideMark/>
          </w:tcPr>
          <w:p w:rsidRPr="00CA4242" w:rsidR="00CA4242" w:rsidP="00CA4242" w:rsidRDefault="00CA4242" w14:paraId="19C8A692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90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vAlign w:val="center"/>
            <w:hideMark/>
          </w:tcPr>
          <w:p w:rsidRPr="00CA4242" w:rsidR="00CA4242" w:rsidP="00CA4242" w:rsidRDefault="00CA4242" w14:paraId="41AAF087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80</w:t>
            </w:r>
          </w:p>
        </w:tc>
        <w:tc>
          <w:tcPr>
            <w:tcW w:w="12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vAlign w:val="center"/>
            <w:hideMark/>
          </w:tcPr>
          <w:p w:rsidRPr="00CA4242" w:rsidR="00CA4242" w:rsidP="00CA4242" w:rsidRDefault="00CA4242" w14:paraId="55DA3B71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319</w:t>
            </w:r>
          </w:p>
        </w:tc>
        <w:tc>
          <w:tcPr>
            <w:tcW w:w="1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vAlign w:val="center"/>
            <w:hideMark/>
          </w:tcPr>
          <w:p w:rsidRPr="00CA4242" w:rsidR="00CA4242" w:rsidP="00CA4242" w:rsidRDefault="00CA4242" w14:paraId="30273412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</w:t>
            </w:r>
          </w:p>
        </w:tc>
      </w:tr>
      <w:tr w:rsidRPr="00CA4242" w:rsidR="00CA4242" w:rsidTr="0FE6C512" w14:paraId="176CB24C" w14:textId="77777777">
        <w:trPr>
          <w:trHeight w:val="300"/>
          <w:jc w:val="center"/>
        </w:trPr>
        <w:tc>
          <w:tcPr>
            <w:tcW w:w="7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B0B0"/>
            <w:noWrap/>
            <w:vAlign w:val="center"/>
            <w:hideMark/>
          </w:tcPr>
          <w:p w:rsidRPr="00CA4242" w:rsidR="00CA4242" w:rsidP="00CA4242" w:rsidRDefault="00CA4242" w14:paraId="47F7AA77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</w:t>
            </w: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7B0B0"/>
            <w:noWrap/>
            <w:vAlign w:val="center"/>
            <w:hideMark/>
          </w:tcPr>
          <w:p w:rsidRPr="00CA4242" w:rsidR="00CA4242" w:rsidP="00CA4242" w:rsidRDefault="00CA4242" w14:paraId="035378DE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60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7B0B0"/>
            <w:noWrap/>
            <w:vAlign w:val="center"/>
            <w:hideMark/>
          </w:tcPr>
          <w:p w:rsidRPr="00CA4242" w:rsidR="00CA4242" w:rsidP="00CA4242" w:rsidRDefault="00CA4242" w14:paraId="345083C3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95</w:t>
            </w:r>
          </w:p>
        </w:tc>
        <w:tc>
          <w:tcPr>
            <w:tcW w:w="11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7B0B0"/>
            <w:noWrap/>
            <w:vAlign w:val="center"/>
            <w:hideMark/>
          </w:tcPr>
          <w:p w:rsidRPr="00CA4242" w:rsidR="00CA4242" w:rsidP="00CA4242" w:rsidRDefault="00CA4242" w14:paraId="0FDBA2A4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7B0B0"/>
            <w:noWrap/>
            <w:vAlign w:val="center"/>
            <w:hideMark/>
          </w:tcPr>
          <w:p w:rsidRPr="00CA4242" w:rsidR="00CA4242" w:rsidP="00CA4242" w:rsidRDefault="00CA4242" w14:paraId="77FB2D0A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15</w:t>
            </w: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7B0B0"/>
            <w:noWrap/>
            <w:vAlign w:val="center"/>
            <w:hideMark/>
          </w:tcPr>
          <w:p w:rsidRPr="00CA4242" w:rsidR="00CA4242" w:rsidP="00CA4242" w:rsidRDefault="00CA4242" w14:paraId="79FBD310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90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7B0B0"/>
            <w:noWrap/>
            <w:vAlign w:val="center"/>
            <w:hideMark/>
          </w:tcPr>
          <w:p w:rsidRPr="00CA4242" w:rsidR="00CA4242" w:rsidP="00CA4242" w:rsidRDefault="00CA4242" w14:paraId="4CDD0586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100</w:t>
            </w:r>
          </w:p>
        </w:tc>
        <w:tc>
          <w:tcPr>
            <w:tcW w:w="12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7B0B0"/>
            <w:noWrap/>
            <w:vAlign w:val="center"/>
            <w:hideMark/>
          </w:tcPr>
          <w:p w:rsidRPr="00CA4242" w:rsidR="00CA4242" w:rsidP="00CA4242" w:rsidRDefault="00CA4242" w14:paraId="5629B122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370</w:t>
            </w:r>
          </w:p>
        </w:tc>
        <w:tc>
          <w:tcPr>
            <w:tcW w:w="1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7B0B0"/>
            <w:noWrap/>
            <w:vAlign w:val="center"/>
            <w:hideMark/>
          </w:tcPr>
          <w:p w:rsidRPr="00CA4242" w:rsidR="00CA4242" w:rsidP="00CA4242" w:rsidRDefault="00CA4242" w14:paraId="187D3BD2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15</w:t>
            </w:r>
          </w:p>
        </w:tc>
      </w:tr>
      <w:tr w:rsidRPr="00CA4242" w:rsidR="00CA4242" w:rsidTr="0FE6C512" w14:paraId="6301C05F" w14:textId="77777777">
        <w:trPr>
          <w:trHeight w:val="300"/>
          <w:jc w:val="center"/>
        </w:trPr>
        <w:tc>
          <w:tcPr>
            <w:tcW w:w="7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B0B0"/>
            <w:noWrap/>
            <w:vAlign w:val="center"/>
            <w:hideMark/>
          </w:tcPr>
          <w:p w:rsidRPr="00CA4242" w:rsidR="00CA4242" w:rsidP="00CA4242" w:rsidRDefault="00CA4242" w14:paraId="4000BA44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</w:t>
            </w: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7B0B0"/>
            <w:noWrap/>
            <w:vAlign w:val="center"/>
            <w:hideMark/>
          </w:tcPr>
          <w:p w:rsidRPr="00CA4242" w:rsidR="00CA4242" w:rsidP="00CA4242" w:rsidRDefault="00CA4242" w14:paraId="76F6A66E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7B0B0"/>
            <w:noWrap/>
            <w:vAlign w:val="center"/>
            <w:hideMark/>
          </w:tcPr>
          <w:p w:rsidRPr="00CA4242" w:rsidR="00CA4242" w:rsidP="00CA4242" w:rsidRDefault="00CA4242" w14:paraId="6F5BC118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98</w:t>
            </w:r>
          </w:p>
        </w:tc>
        <w:tc>
          <w:tcPr>
            <w:tcW w:w="11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7B0B0"/>
            <w:noWrap/>
            <w:vAlign w:val="center"/>
            <w:hideMark/>
          </w:tcPr>
          <w:p w:rsidRPr="00CA4242" w:rsidR="00CA4242" w:rsidP="00CA4242" w:rsidRDefault="00CA4242" w14:paraId="2E0BAEBB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</w:t>
            </w:r>
          </w:p>
        </w:tc>
        <w:tc>
          <w:tcPr>
            <w:tcW w:w="10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7B0B0"/>
            <w:noWrap/>
            <w:vAlign w:val="center"/>
            <w:hideMark/>
          </w:tcPr>
          <w:p w:rsidRPr="00CA4242" w:rsidR="00CA4242" w:rsidP="00CA4242" w:rsidRDefault="00CA4242" w14:paraId="113AFCE6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</w:t>
            </w: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7B0B0"/>
            <w:noWrap/>
            <w:vAlign w:val="center"/>
            <w:hideMark/>
          </w:tcPr>
          <w:p w:rsidRPr="00CA4242" w:rsidR="00CA4242" w:rsidP="00CA4242" w:rsidRDefault="00CA4242" w14:paraId="1F04C98A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70</w:t>
            </w:r>
          </w:p>
        </w:tc>
        <w:tc>
          <w:tcPr>
            <w:tcW w:w="10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7B0B0"/>
            <w:noWrap/>
            <w:vAlign w:val="center"/>
            <w:hideMark/>
          </w:tcPr>
          <w:p w:rsidRPr="00CA4242" w:rsidR="00CA4242" w:rsidP="00CA4242" w:rsidRDefault="00CA4242" w14:paraId="15B47FA3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100</w:t>
            </w:r>
          </w:p>
        </w:tc>
        <w:tc>
          <w:tcPr>
            <w:tcW w:w="12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7B0B0"/>
            <w:noWrap/>
            <w:vAlign w:val="center"/>
            <w:hideMark/>
          </w:tcPr>
          <w:p w:rsidRPr="00CA4242" w:rsidR="00CA4242" w:rsidP="00CA4242" w:rsidRDefault="00CA4242" w14:paraId="48915526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357</w:t>
            </w:r>
          </w:p>
        </w:tc>
        <w:tc>
          <w:tcPr>
            <w:tcW w:w="1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7B0B0"/>
            <w:noWrap/>
            <w:vAlign w:val="center"/>
            <w:hideMark/>
          </w:tcPr>
          <w:p w:rsidRPr="00CA4242" w:rsidR="00CA4242" w:rsidP="00CA4242" w:rsidRDefault="00CA4242" w14:paraId="0A7C70D8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</w:t>
            </w:r>
          </w:p>
        </w:tc>
      </w:tr>
    </w:tbl>
    <w:p w:rsidRPr="00693DA9" w:rsidR="00CA4242" w:rsidP="00693DA9" w:rsidRDefault="00693DA9" w14:paraId="642425AB" w14:textId="6776EA24">
      <w:pPr>
        <w:pStyle w:val="a5"/>
        <w:keepNext/>
        <w:jc w:val="center"/>
      </w:pPr>
      <w:r>
        <w:t xml:space="preserve">Таблица </w:t>
      </w:r>
      <w:r>
        <w:fldChar w:fldCharType="begin"/>
      </w:r>
      <w:r>
        <w:instrText> SEQ Таблица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</w:t>
      </w:r>
      <w:r w:rsidRPr="00B2648E">
        <w:t>Расчё</w:t>
      </w:r>
      <w:r>
        <w:t>т работоспособности сети по втор</w:t>
      </w:r>
      <w:r w:rsidRPr="00B2648E">
        <w:t>ой модели</w:t>
      </w:r>
    </w:p>
    <w:tbl>
      <w:tblPr>
        <w:tblW w:w="9985" w:type="dxa"/>
        <w:jc w:val="center"/>
        <w:tblLook w:val="04A0" w:firstRow="1" w:lastRow="0" w:firstColumn="1" w:lastColumn="0" w:noHBand="0" w:noVBand="1"/>
      </w:tblPr>
      <w:tblGrid>
        <w:gridCol w:w="960"/>
        <w:gridCol w:w="1115"/>
        <w:gridCol w:w="1005"/>
        <w:gridCol w:w="1045"/>
        <w:gridCol w:w="1075"/>
        <w:gridCol w:w="1025"/>
        <w:gridCol w:w="1110"/>
        <w:gridCol w:w="1410"/>
        <w:gridCol w:w="1240"/>
      </w:tblGrid>
      <w:tr w:rsidRPr="00CA4242" w:rsidR="00CA4242" w:rsidTr="504740C5" w14:paraId="1075E96B" w14:textId="77777777">
        <w:trPr>
          <w:trHeight w:val="900"/>
          <w:jc w:val="center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CA4242" w:rsidR="00CA4242" w:rsidP="00CA4242" w:rsidRDefault="00CA4242" w14:paraId="600DD7E6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№</w:t>
            </w:r>
          </w:p>
        </w:tc>
        <w:tc>
          <w:tcPr>
            <w:tcW w:w="11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CA4242" w:rsidR="00CA4242" w:rsidP="00CA4242" w:rsidRDefault="00CA4242" w14:paraId="0E2077C9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Сегмент 1</w:t>
            </w:r>
          </w:p>
        </w:tc>
        <w:tc>
          <w:tcPr>
            <w:tcW w:w="10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CA4242" w:rsidR="00CA4242" w:rsidP="00CA4242" w:rsidRDefault="00CA4242" w14:paraId="0EA01CB6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Сегмент 2</w:t>
            </w:r>
          </w:p>
        </w:tc>
        <w:tc>
          <w:tcPr>
            <w:tcW w:w="10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CA4242" w:rsidR="00CA4242" w:rsidP="00CA4242" w:rsidRDefault="00CA4242" w14:paraId="2F7A188F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Сегмент 3</w:t>
            </w:r>
          </w:p>
        </w:tc>
        <w:tc>
          <w:tcPr>
            <w:tcW w:w="10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CA4242" w:rsidR="00CA4242" w:rsidP="00CA4242" w:rsidRDefault="00CA4242" w14:paraId="7A0CE064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Сегмент 4</w:t>
            </w:r>
          </w:p>
        </w:tc>
        <w:tc>
          <w:tcPr>
            <w:tcW w:w="10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CA4242" w:rsidR="00CA4242" w:rsidP="00CA4242" w:rsidRDefault="00CA4242" w14:paraId="5B09503E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Сегмент 5</w:t>
            </w:r>
          </w:p>
        </w:tc>
        <w:tc>
          <w:tcPr>
            <w:tcW w:w="1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CA4242" w:rsidR="00CA4242" w:rsidP="00CA4242" w:rsidRDefault="00CA4242" w14:paraId="0F58345E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Сегмент 6</w:t>
            </w:r>
          </w:p>
        </w:tc>
        <w:tc>
          <w:tcPr>
            <w:tcW w:w="1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CA4242" w:rsidR="00CA4242" w:rsidP="00CA4242" w:rsidRDefault="00CA4242" w14:paraId="45DDA575" w14:textId="77777777">
            <w:pPr>
              <w:widowControl/>
              <w:suppressAutoHyphens w:val="0"/>
              <w:spacing w:line="240" w:lineRule="auto"/>
              <w:ind w:firstLine="0"/>
              <w:jc w:val="left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Сумма времен двойного оборота, би</w:t>
            </w:r>
          </w:p>
        </w:tc>
        <w:tc>
          <w:tcPr>
            <w:tcW w:w="1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CA4242" w:rsidR="00CA4242" w:rsidP="00CA4242" w:rsidRDefault="00CA4242" w14:paraId="632152E4" w14:textId="77777777">
            <w:pPr>
              <w:widowControl/>
              <w:suppressAutoHyphens w:val="0"/>
              <w:spacing w:line="240" w:lineRule="auto"/>
              <w:ind w:firstLine="0"/>
              <w:jc w:val="left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С учетом запасных 4 би</w:t>
            </w:r>
          </w:p>
        </w:tc>
      </w:tr>
      <w:tr w:rsidRPr="00CA4242" w:rsidR="00CA4242" w:rsidTr="504740C5" w14:paraId="13E2DF51" w14:textId="7777777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tcMar/>
            <w:vAlign w:val="center"/>
            <w:hideMark/>
          </w:tcPr>
          <w:p w:rsidRPr="00CA4242" w:rsidR="00CA4242" w:rsidP="00CA4242" w:rsidRDefault="00CA4242" w14:paraId="168879A0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</w:t>
            </w:r>
          </w:p>
        </w:tc>
        <w:tc>
          <w:tcPr>
            <w:tcW w:w="11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9D08E"/>
            <w:noWrap/>
            <w:tcMar/>
            <w:vAlign w:val="center"/>
            <w:hideMark/>
          </w:tcPr>
          <w:p w:rsidRPr="00CA4242" w:rsidR="00CA4242" w:rsidP="00CA4242" w:rsidRDefault="00CA4242" w14:paraId="0CAEBB1B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96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tcMar/>
            <w:vAlign w:val="center"/>
            <w:hideMark/>
          </w:tcPr>
          <w:p w:rsidRPr="00CA4242" w:rsidR="00CA4242" w:rsidP="00CA4242" w:rsidRDefault="00CA4242" w14:paraId="264CB554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92</w:t>
            </w:r>
          </w:p>
        </w:tc>
        <w:tc>
          <w:tcPr>
            <w:tcW w:w="1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tcMar/>
            <w:vAlign w:val="center"/>
            <w:hideMark/>
          </w:tcPr>
          <w:p w:rsidRPr="00CA4242" w:rsidR="00CA4242" w:rsidP="00CA4242" w:rsidRDefault="00CA4242" w14:paraId="67D52C08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80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9D08E"/>
            <w:noWrap/>
            <w:tcMar/>
            <w:vAlign w:val="center"/>
            <w:hideMark/>
          </w:tcPr>
          <w:p w:rsidRPr="00CA4242" w:rsidR="00CA4242" w:rsidP="00CA4242" w:rsidRDefault="00CA4242" w14:paraId="78072AE9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</w:t>
            </w: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9D08E"/>
            <w:noWrap/>
            <w:tcMar/>
            <w:vAlign w:val="center"/>
            <w:hideMark/>
          </w:tcPr>
          <w:p w:rsidRPr="00CA4242" w:rsidR="00CA4242" w:rsidP="00CA4242" w:rsidRDefault="00CA4242" w14:paraId="46061E16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97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tcMar/>
            <w:vAlign w:val="center"/>
            <w:hideMark/>
          </w:tcPr>
          <w:p w:rsidRPr="00CA4242" w:rsidR="00CA4242" w:rsidP="00CA4242" w:rsidRDefault="00CA4242" w14:paraId="73BD0C21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97</w:t>
            </w:r>
          </w:p>
        </w:tc>
        <w:tc>
          <w:tcPr>
            <w:tcW w:w="1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tcMar/>
            <w:vAlign w:val="center"/>
            <w:hideMark/>
          </w:tcPr>
          <w:p w:rsidRPr="00CA4242" w:rsidR="00CA4242" w:rsidP="00CA4242" w:rsidRDefault="00CA4242" w14:paraId="36873B89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504,176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tcMar/>
            <w:vAlign w:val="center"/>
            <w:hideMark/>
          </w:tcPr>
          <w:p w:rsidRPr="00CA4242" w:rsidR="00CA4242" w:rsidP="00CA4242" w:rsidRDefault="00CA4242" w14:paraId="7D03BFD2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508,176</w:t>
            </w:r>
          </w:p>
        </w:tc>
      </w:tr>
      <w:tr w:rsidRPr="00CA4242" w:rsidR="00CA4242" w:rsidTr="504740C5" w14:paraId="0CCA04C7" w14:textId="7777777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B0B0"/>
            <w:noWrap/>
            <w:tcMar/>
            <w:vAlign w:val="center"/>
            <w:hideMark/>
          </w:tcPr>
          <w:p w:rsidRPr="00CA4242" w:rsidR="00CA4242" w:rsidP="00CA4242" w:rsidRDefault="00CA4242" w14:paraId="019DDC01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  <w:tc>
          <w:tcPr>
            <w:tcW w:w="11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8F8F"/>
            <w:noWrap/>
            <w:tcMar/>
            <w:vAlign w:val="center"/>
            <w:hideMark/>
          </w:tcPr>
          <w:p w:rsidRPr="00CA4242" w:rsidR="00CA4242" w:rsidP="00CA4242" w:rsidRDefault="00CA4242" w14:paraId="200DC0F9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95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7B0B0"/>
            <w:noWrap/>
            <w:tcMar/>
            <w:vAlign w:val="center"/>
            <w:hideMark/>
          </w:tcPr>
          <w:p w:rsidRPr="00CA4242" w:rsidR="00CA4242" w:rsidP="00CA4242" w:rsidRDefault="00CA4242" w14:paraId="4AB0C32F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85</w:t>
            </w:r>
          </w:p>
        </w:tc>
        <w:tc>
          <w:tcPr>
            <w:tcW w:w="1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7B0B0"/>
            <w:noWrap/>
            <w:tcMar/>
            <w:vAlign w:val="center"/>
            <w:hideMark/>
          </w:tcPr>
          <w:p w:rsidRPr="00CA4242" w:rsidR="00CA4242" w:rsidP="00CA4242" w:rsidRDefault="00CA4242" w14:paraId="7A3CC64A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85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8F8F"/>
            <w:noWrap/>
            <w:tcMar/>
            <w:vAlign w:val="center"/>
            <w:hideMark/>
          </w:tcPr>
          <w:p w:rsidRPr="00CA4242" w:rsidR="00CA4242" w:rsidP="00CA4242" w:rsidRDefault="00CA4242" w14:paraId="088FEFBC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90</w:t>
            </w: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7B0B0"/>
            <w:noWrap/>
            <w:tcMar/>
            <w:vAlign w:val="center"/>
            <w:hideMark/>
          </w:tcPr>
          <w:p w:rsidRPr="00CA4242" w:rsidR="00CA4242" w:rsidP="00CA4242" w:rsidRDefault="00CA4242" w14:paraId="14ECB3AD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90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8F8F"/>
            <w:noWrap/>
            <w:tcMar/>
            <w:vAlign w:val="center"/>
            <w:hideMark/>
          </w:tcPr>
          <w:p w:rsidRPr="00CA4242" w:rsidR="00CA4242" w:rsidP="00CA4242" w:rsidRDefault="00CA4242" w14:paraId="57B5A60C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98</w:t>
            </w:r>
          </w:p>
        </w:tc>
        <w:tc>
          <w:tcPr>
            <w:tcW w:w="1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7B0B0"/>
            <w:noWrap/>
            <w:tcMar/>
            <w:vAlign w:val="center"/>
            <w:hideMark/>
          </w:tcPr>
          <w:p w:rsidRPr="00CA4242" w:rsidR="00CA4242" w:rsidP="00CA4242" w:rsidRDefault="00CA4242" w14:paraId="6EB00F05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598,696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7B0B0"/>
            <w:noWrap/>
            <w:tcMar/>
            <w:vAlign w:val="center"/>
            <w:hideMark/>
          </w:tcPr>
          <w:p w:rsidRPr="00CA4242" w:rsidR="00CA4242" w:rsidP="00CA4242" w:rsidRDefault="00CA4242" w14:paraId="733D2BE6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602,696</w:t>
            </w:r>
          </w:p>
        </w:tc>
      </w:tr>
      <w:tr w:rsidRPr="00CA4242" w:rsidR="00CA4242" w:rsidTr="504740C5" w14:paraId="026A31C5" w14:textId="7777777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tcMar/>
            <w:vAlign w:val="center"/>
            <w:hideMark/>
          </w:tcPr>
          <w:p w:rsidRPr="00CA4242" w:rsidR="00CA4242" w:rsidP="00CA4242" w:rsidRDefault="00CA4242" w14:paraId="3D260143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</w:t>
            </w:r>
          </w:p>
        </w:tc>
        <w:tc>
          <w:tcPr>
            <w:tcW w:w="11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tcMar/>
            <w:vAlign w:val="center"/>
            <w:hideMark/>
          </w:tcPr>
          <w:p w:rsidRPr="00CA4242" w:rsidR="00CA4242" w:rsidP="00CA4242" w:rsidRDefault="00CA4242" w14:paraId="760B3F4D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60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9D08E"/>
            <w:noWrap/>
            <w:tcMar/>
            <w:vAlign w:val="center"/>
            <w:hideMark/>
          </w:tcPr>
          <w:p w:rsidRPr="00CA4242" w:rsidR="00CA4242" w:rsidP="00CA4242" w:rsidRDefault="00CA4242" w14:paraId="2888769E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95</w:t>
            </w:r>
          </w:p>
        </w:tc>
        <w:tc>
          <w:tcPr>
            <w:tcW w:w="1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tcMar/>
            <w:vAlign w:val="center"/>
            <w:hideMark/>
          </w:tcPr>
          <w:p w:rsidRPr="00CA4242" w:rsidR="00CA4242" w:rsidP="00CA4242" w:rsidRDefault="00CA4242" w14:paraId="163B58CD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9D08E"/>
            <w:noWrap/>
            <w:tcMar/>
            <w:vAlign w:val="center"/>
            <w:hideMark/>
          </w:tcPr>
          <w:p w:rsidRPr="00CA4242" w:rsidR="00CA4242" w:rsidP="00CA4242" w:rsidRDefault="00CA4242" w14:paraId="7DCA7C4C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</w:t>
            </w: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tcMar/>
            <w:vAlign w:val="center"/>
            <w:hideMark/>
          </w:tcPr>
          <w:p w:rsidRPr="00CA4242" w:rsidR="00CA4242" w:rsidP="00CA4242" w:rsidRDefault="00CA4242" w14:paraId="5C0F68EB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90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9D08E"/>
            <w:noWrap/>
            <w:tcMar/>
            <w:vAlign w:val="center"/>
            <w:hideMark/>
          </w:tcPr>
          <w:p w:rsidRPr="00CA4242" w:rsidR="00CA4242" w:rsidP="00CA4242" w:rsidRDefault="00CA4242" w14:paraId="5638DC35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100</w:t>
            </w:r>
          </w:p>
        </w:tc>
        <w:tc>
          <w:tcPr>
            <w:tcW w:w="1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tcMar/>
            <w:vAlign w:val="center"/>
            <w:hideMark/>
          </w:tcPr>
          <w:p w:rsidRPr="00CA4242" w:rsidR="00CA4242" w:rsidP="00CA4242" w:rsidRDefault="00CA4242" w14:paraId="5E64B91D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506,4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tcMar/>
            <w:vAlign w:val="center"/>
            <w:hideMark/>
          </w:tcPr>
          <w:p w:rsidRPr="00CA4242" w:rsidR="00CA4242" w:rsidP="00CA4242" w:rsidRDefault="00CA4242" w14:paraId="591E81E6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510,4</w:t>
            </w:r>
          </w:p>
        </w:tc>
      </w:tr>
      <w:tr w:rsidRPr="00CA4242" w:rsidR="00CA4242" w:rsidTr="504740C5" w14:paraId="5846E4AB" w14:textId="7777777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tcMar/>
            <w:vAlign w:val="center"/>
            <w:hideMark/>
          </w:tcPr>
          <w:p w:rsidRPr="00CA4242" w:rsidR="00CA4242" w:rsidP="00CA4242" w:rsidRDefault="00CA4242" w14:paraId="3F04048B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11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tcMar/>
            <w:vAlign w:val="center"/>
            <w:hideMark/>
          </w:tcPr>
          <w:p w:rsidRPr="00CA4242" w:rsidR="00CA4242" w:rsidP="00CA4242" w:rsidRDefault="00CA4242" w14:paraId="182F2842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70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tcMar/>
            <w:vAlign w:val="center"/>
            <w:hideMark/>
          </w:tcPr>
          <w:p w:rsidRPr="00CA4242" w:rsidR="00CA4242" w:rsidP="00CA4242" w:rsidRDefault="00CA4242" w14:paraId="64283BB3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65</w:t>
            </w:r>
          </w:p>
        </w:tc>
        <w:tc>
          <w:tcPr>
            <w:tcW w:w="1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tcMar/>
            <w:vAlign w:val="center"/>
            <w:hideMark/>
          </w:tcPr>
          <w:p w:rsidRPr="00CA4242" w:rsidR="00CA4242" w:rsidP="00CA4242" w:rsidRDefault="00CA4242" w14:paraId="7687260E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tcMar/>
            <w:vAlign w:val="center"/>
            <w:hideMark/>
          </w:tcPr>
          <w:p w:rsidRPr="00CA4242" w:rsidR="00CA4242" w:rsidP="00CA4242" w:rsidRDefault="00CA4242" w14:paraId="39CBD3BC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9D08E"/>
            <w:noWrap/>
            <w:tcMar/>
            <w:vAlign w:val="center"/>
            <w:hideMark/>
          </w:tcPr>
          <w:p w:rsidRPr="00CA4242" w:rsidR="00CA4242" w:rsidP="00CA4242" w:rsidRDefault="00CA4242" w14:paraId="5B869575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90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9D08E"/>
            <w:noWrap/>
            <w:tcMar/>
            <w:vAlign w:val="center"/>
            <w:hideMark/>
          </w:tcPr>
          <w:p w:rsidRPr="00CA4242" w:rsidR="00CA4242" w:rsidP="00CA4242" w:rsidRDefault="00CA4242" w14:paraId="55209241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80</w:t>
            </w:r>
          </w:p>
        </w:tc>
        <w:tc>
          <w:tcPr>
            <w:tcW w:w="1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tcMar/>
            <w:vAlign w:val="center"/>
            <w:hideMark/>
          </w:tcPr>
          <w:p w:rsidRPr="00CA4242" w:rsidR="00CA4242" w:rsidP="00CA4242" w:rsidRDefault="00CA4242" w14:paraId="5D979EE7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473,04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6E0B4"/>
            <w:noWrap/>
            <w:tcMar/>
            <w:vAlign w:val="center"/>
            <w:hideMark/>
          </w:tcPr>
          <w:p w:rsidRPr="00CA4242" w:rsidR="00CA4242" w:rsidP="00CA4242" w:rsidRDefault="00CA4242" w14:paraId="1CB7F536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477,04</w:t>
            </w:r>
          </w:p>
        </w:tc>
      </w:tr>
      <w:tr w:rsidRPr="00CA4242" w:rsidR="00CA4242" w:rsidTr="504740C5" w14:paraId="247BCCD8" w14:textId="7777777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B0B0"/>
            <w:noWrap/>
            <w:tcMar/>
            <w:vAlign w:val="center"/>
            <w:hideMark/>
          </w:tcPr>
          <w:p w:rsidRPr="00CA4242" w:rsidR="00CA4242" w:rsidP="00CA4242" w:rsidRDefault="00CA4242" w14:paraId="32BF5BF9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</w:t>
            </w:r>
          </w:p>
        </w:tc>
        <w:tc>
          <w:tcPr>
            <w:tcW w:w="11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7B0B0"/>
            <w:noWrap/>
            <w:tcMar/>
            <w:vAlign w:val="center"/>
            <w:hideMark/>
          </w:tcPr>
          <w:p w:rsidRPr="00CA4242" w:rsidR="00CA4242" w:rsidP="00CA4242" w:rsidRDefault="00CA4242" w14:paraId="72382FDA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60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8F8F"/>
            <w:noWrap/>
            <w:tcMar/>
            <w:vAlign w:val="center"/>
            <w:hideMark/>
          </w:tcPr>
          <w:p w:rsidRPr="00CA4242" w:rsidR="00CA4242" w:rsidP="00CA4242" w:rsidRDefault="00CA4242" w14:paraId="7090BA93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95</w:t>
            </w:r>
          </w:p>
        </w:tc>
        <w:tc>
          <w:tcPr>
            <w:tcW w:w="1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7B0B0"/>
            <w:noWrap/>
            <w:tcMar/>
            <w:vAlign w:val="center"/>
            <w:hideMark/>
          </w:tcPr>
          <w:p w:rsidRPr="00CA4242" w:rsidR="00CA4242" w:rsidP="00CA4242" w:rsidRDefault="00CA4242" w14:paraId="7B528752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8F8F"/>
            <w:noWrap/>
            <w:tcMar/>
            <w:vAlign w:val="center"/>
            <w:hideMark/>
          </w:tcPr>
          <w:p w:rsidRPr="00CA4242" w:rsidR="00CA4242" w:rsidP="00CA4242" w:rsidRDefault="00CA4242" w14:paraId="281E409D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15</w:t>
            </w: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7B0B0"/>
            <w:noWrap/>
            <w:tcMar/>
            <w:vAlign w:val="center"/>
            <w:hideMark/>
          </w:tcPr>
          <w:p w:rsidRPr="00CA4242" w:rsidR="00CA4242" w:rsidP="00CA4242" w:rsidRDefault="00CA4242" w14:paraId="2BA18933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90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8F8F"/>
            <w:noWrap/>
            <w:tcMar/>
            <w:vAlign w:val="center"/>
            <w:hideMark/>
          </w:tcPr>
          <w:p w:rsidRPr="00CA4242" w:rsidR="00CA4242" w:rsidP="00CA4242" w:rsidRDefault="00CA4242" w14:paraId="6F192BE9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100</w:t>
            </w:r>
          </w:p>
        </w:tc>
        <w:tc>
          <w:tcPr>
            <w:tcW w:w="1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7B0B0"/>
            <w:noWrap/>
            <w:tcMar/>
            <w:vAlign w:val="center"/>
            <w:hideMark/>
          </w:tcPr>
          <w:p w:rsidRPr="00CA4242" w:rsidR="00CA4242" w:rsidP="00CA4242" w:rsidRDefault="00CA4242" w14:paraId="33B6874D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517,52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7B0B0"/>
            <w:noWrap/>
            <w:tcMar/>
            <w:vAlign w:val="center"/>
            <w:hideMark/>
          </w:tcPr>
          <w:p w:rsidRPr="00CA4242" w:rsidR="00CA4242" w:rsidP="00CA4242" w:rsidRDefault="00CA4242" w14:paraId="7C715FF9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521,52</w:t>
            </w:r>
          </w:p>
        </w:tc>
      </w:tr>
      <w:tr w:rsidRPr="00CA4242" w:rsidR="00CA4242" w:rsidTr="504740C5" w14:paraId="216D13E8" w14:textId="7777777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7B0B0"/>
            <w:noWrap/>
            <w:tcMar/>
            <w:vAlign w:val="center"/>
            <w:hideMark/>
          </w:tcPr>
          <w:p w:rsidRPr="00CA4242" w:rsidR="00CA4242" w:rsidP="00CA4242" w:rsidRDefault="00CA4242" w14:paraId="3C6E37D6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</w:t>
            </w:r>
          </w:p>
        </w:tc>
        <w:tc>
          <w:tcPr>
            <w:tcW w:w="11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7B0B0"/>
            <w:noWrap/>
            <w:tcMar/>
            <w:vAlign w:val="center"/>
            <w:hideMark/>
          </w:tcPr>
          <w:p w:rsidRPr="00CA4242" w:rsidR="00CA4242" w:rsidP="00CA4242" w:rsidRDefault="00CA4242" w14:paraId="6B60DD83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70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8F8F"/>
            <w:noWrap/>
            <w:tcMar/>
            <w:vAlign w:val="center"/>
            <w:hideMark/>
          </w:tcPr>
          <w:p w:rsidRPr="00CA4242" w:rsidR="00CA4242" w:rsidP="00CA4242" w:rsidRDefault="00CA4242" w14:paraId="7E1EE372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98</w:t>
            </w:r>
          </w:p>
        </w:tc>
        <w:tc>
          <w:tcPr>
            <w:tcW w:w="1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7B0B0"/>
            <w:noWrap/>
            <w:tcMar/>
            <w:vAlign w:val="center"/>
            <w:hideMark/>
          </w:tcPr>
          <w:p w:rsidRPr="00CA4242" w:rsidR="00CA4242" w:rsidP="00CA4242" w:rsidRDefault="00CA4242" w14:paraId="02088C2C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</w:t>
            </w:r>
          </w:p>
        </w:tc>
        <w:tc>
          <w:tcPr>
            <w:tcW w:w="10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8F8F"/>
            <w:noWrap/>
            <w:tcMar/>
            <w:vAlign w:val="center"/>
            <w:hideMark/>
          </w:tcPr>
          <w:p w:rsidRPr="00CA4242" w:rsidR="00CA4242" w:rsidP="00CA4242" w:rsidRDefault="00CA4242" w14:paraId="1CF61BEC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</w:t>
            </w: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7B0B0"/>
            <w:noWrap/>
            <w:tcMar/>
            <w:vAlign w:val="center"/>
            <w:hideMark/>
          </w:tcPr>
          <w:p w:rsidRPr="00CA4242" w:rsidR="00CA4242" w:rsidP="00CA4242" w:rsidRDefault="00CA4242" w14:paraId="2899FF76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70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28F8F"/>
            <w:noWrap/>
            <w:tcMar/>
            <w:vAlign w:val="center"/>
            <w:hideMark/>
          </w:tcPr>
          <w:p w:rsidRPr="00CA4242" w:rsidR="00CA4242" w:rsidP="00CA4242" w:rsidRDefault="00CA4242" w14:paraId="36EA0A5D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100</w:t>
            </w:r>
          </w:p>
        </w:tc>
        <w:tc>
          <w:tcPr>
            <w:tcW w:w="1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7B0B0"/>
            <w:noWrap/>
            <w:tcMar/>
            <w:vAlign w:val="center"/>
            <w:hideMark/>
          </w:tcPr>
          <w:p w:rsidRPr="00CA4242" w:rsidR="00CA4242" w:rsidP="00CA4242" w:rsidRDefault="00CA4242" w14:paraId="4B9C69FA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514,184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7B0B0"/>
            <w:noWrap/>
            <w:tcMar/>
            <w:vAlign w:val="center"/>
            <w:hideMark/>
          </w:tcPr>
          <w:p w:rsidRPr="00CA4242" w:rsidR="00CA4242" w:rsidP="00CA4242" w:rsidRDefault="00CA4242" w14:paraId="4A9A6DA4" w14:textId="77777777">
            <w:pPr>
              <w:widowControl/>
              <w:suppressAutoHyphens w:val="0"/>
              <w:spacing w:line="240" w:lineRule="auto"/>
              <w:ind w:firstLine="0"/>
              <w:jc w:val="center"/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CA4242">
              <w:rPr>
                <w:rFonts w:ascii="Calibri" w:hAnsi="Calibri"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518,184</w:t>
            </w:r>
          </w:p>
        </w:tc>
      </w:tr>
    </w:tbl>
    <w:p w:rsidR="7A60F252" w:rsidP="504740C5" w:rsidRDefault="7A60F252" w14:paraId="059D5E50" w14:textId="4F7DBB57">
      <w:pPr>
        <w:numPr>
          <w:numId w:val="0"/>
        </w:numPr>
      </w:pPr>
      <w:r>
        <w:br w:type="page"/>
      </w:r>
    </w:p>
    <w:p w:rsidR="7A60F252" w:rsidP="504740C5" w:rsidRDefault="7A60F252" w14:paraId="7F490753" w14:textId="4ADF98CE">
      <w:pPr>
        <w:pStyle w:val="1"/>
        <w:jc w:val="center"/>
        <w:rPr>
          <w:rFonts w:ascii="Times New Roman" w:hAnsi="Times New Roman" w:cs="Times New Roman"/>
          <w:i w:val="1"/>
          <w:iCs w:val="1"/>
          <w:sz w:val="26"/>
          <w:szCs w:val="26"/>
        </w:rPr>
      </w:pPr>
      <w:r w:rsidR="7A60F252">
        <w:rPr/>
        <w:t>Заключение</w:t>
      </w:r>
    </w:p>
    <w:p w:rsidR="00AB11D5" w:rsidP="0FE6C512" w:rsidRDefault="7A60F252" w14:paraId="4DDBEF00" w14:textId="01A46481">
      <w:pPr>
        <w:rPr>
          <w:rFonts w:ascii="Times New Roman" w:hAnsi="Times New Roman" w:cs="Times New Roman"/>
          <w:sz w:val="26"/>
          <w:szCs w:val="26"/>
        </w:rPr>
      </w:pPr>
      <w:r w:rsidRPr="0FE6C512">
        <w:rPr>
          <w:rFonts w:ascii="Times New Roman" w:hAnsi="Times New Roman" w:cs="Times New Roman"/>
          <w:sz w:val="26"/>
          <w:szCs w:val="26"/>
        </w:rPr>
        <w:t>В</w:t>
      </w:r>
      <w:r w:rsidRPr="0FE6C512" w:rsidR="7E0A22BB">
        <w:rPr>
          <w:rFonts w:ascii="Times New Roman" w:hAnsi="Times New Roman" w:cs="Times New Roman"/>
          <w:sz w:val="26"/>
          <w:szCs w:val="26"/>
        </w:rPr>
        <w:t xml:space="preserve"> результате</w:t>
      </w:r>
      <w:r w:rsidRPr="0FE6C512" w:rsidR="64A365EA">
        <w:rPr>
          <w:rFonts w:ascii="Times New Roman" w:hAnsi="Times New Roman" w:cs="Times New Roman"/>
          <w:sz w:val="26"/>
          <w:szCs w:val="26"/>
        </w:rPr>
        <w:t xml:space="preserve"> выполнения лабораторной работы были изучены принципы технологий </w:t>
      </w:r>
      <w:proofErr w:type="spellStart"/>
      <w:r w:rsidRPr="0FE6C512" w:rsidR="64A365EA">
        <w:rPr>
          <w:rFonts w:ascii="Times New Roman" w:hAnsi="Times New Roman" w:cs="Times New Roman"/>
          <w:sz w:val="26"/>
          <w:szCs w:val="26"/>
        </w:rPr>
        <w:t>Ethernet</w:t>
      </w:r>
      <w:proofErr w:type="spellEnd"/>
      <w:r w:rsidRPr="0FE6C512" w:rsidR="64A365EA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FE6C512" w:rsidR="64A365EA">
        <w:rPr>
          <w:rFonts w:ascii="Times New Roman" w:hAnsi="Times New Roman" w:cs="Times New Roman"/>
          <w:sz w:val="26"/>
          <w:szCs w:val="26"/>
        </w:rPr>
        <w:t>Fast</w:t>
      </w:r>
      <w:proofErr w:type="spellEnd"/>
      <w:r w:rsidRPr="0FE6C512" w:rsidR="64A365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FE6C512" w:rsidR="64A365EA">
        <w:rPr>
          <w:rFonts w:ascii="Times New Roman" w:hAnsi="Times New Roman" w:cs="Times New Roman"/>
          <w:sz w:val="26"/>
          <w:szCs w:val="26"/>
        </w:rPr>
        <w:t>Ethernet</w:t>
      </w:r>
      <w:proofErr w:type="spellEnd"/>
      <w:r w:rsidRPr="0FE6C512" w:rsidR="64A365EA">
        <w:rPr>
          <w:rFonts w:ascii="Times New Roman" w:hAnsi="Times New Roman" w:cs="Times New Roman"/>
          <w:sz w:val="26"/>
          <w:szCs w:val="26"/>
        </w:rPr>
        <w:t xml:space="preserve">. </w:t>
      </w:r>
      <w:r w:rsidRPr="0FE6C512" w:rsidR="7F790FDE">
        <w:rPr>
          <w:rFonts w:ascii="Times New Roman" w:hAnsi="Times New Roman" w:cs="Times New Roman"/>
          <w:sz w:val="26"/>
          <w:szCs w:val="26"/>
        </w:rPr>
        <w:t>Также были</w:t>
      </w:r>
      <w:r w:rsidRPr="0FE6C512" w:rsidR="64A365EA">
        <w:rPr>
          <w:rFonts w:ascii="Times New Roman" w:hAnsi="Times New Roman" w:cs="Times New Roman"/>
          <w:sz w:val="26"/>
          <w:szCs w:val="26"/>
        </w:rPr>
        <w:t xml:space="preserve"> практически освоены методики оценки </w:t>
      </w:r>
      <w:r w:rsidRPr="0FE6C512" w:rsidR="64A365EA">
        <w:rPr>
          <w:rFonts w:ascii="Times New Roman" w:hAnsi="Times New Roman" w:cs="Times New Roman"/>
          <w:sz w:val="26"/>
          <w:szCs w:val="26"/>
        </w:rPr>
        <w:t xml:space="preserve">работоспособности сети, построенной на базе технологии </w:t>
      </w:r>
      <w:proofErr w:type="spellStart"/>
      <w:r w:rsidRPr="0FE6C512" w:rsidR="64A365EA">
        <w:rPr>
          <w:rFonts w:ascii="Times New Roman" w:hAnsi="Times New Roman" w:cs="Times New Roman"/>
          <w:sz w:val="26"/>
          <w:szCs w:val="26"/>
        </w:rPr>
        <w:t>Fast</w:t>
      </w:r>
      <w:proofErr w:type="spellEnd"/>
      <w:r w:rsidRPr="0FE6C512" w:rsidR="64A365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FE6C512" w:rsidR="64A365EA">
        <w:rPr>
          <w:rFonts w:ascii="Times New Roman" w:hAnsi="Times New Roman" w:cs="Times New Roman"/>
          <w:sz w:val="26"/>
          <w:szCs w:val="26"/>
        </w:rPr>
        <w:t>Ethernet</w:t>
      </w:r>
      <w:proofErr w:type="spellEnd"/>
      <w:r w:rsidRPr="0FE6C512" w:rsidR="0E3AA1F6">
        <w:rPr>
          <w:rFonts w:ascii="Times New Roman" w:hAnsi="Times New Roman" w:cs="Times New Roman"/>
          <w:sz w:val="26"/>
          <w:szCs w:val="26"/>
        </w:rPr>
        <w:t>, а именно была реализована оценка</w:t>
      </w:r>
      <w:r w:rsidRPr="0FE6C512" w:rsidR="64A365EA">
        <w:rPr>
          <w:rFonts w:ascii="Times New Roman" w:hAnsi="Times New Roman" w:cs="Times New Roman"/>
          <w:sz w:val="26"/>
          <w:szCs w:val="26"/>
        </w:rPr>
        <w:t xml:space="preserve"> работоспособность 100-мегабитной сети </w:t>
      </w:r>
      <w:proofErr w:type="spellStart"/>
      <w:r w:rsidRPr="0FE6C512" w:rsidR="64A365EA">
        <w:rPr>
          <w:rFonts w:ascii="Times New Roman" w:hAnsi="Times New Roman" w:cs="Times New Roman"/>
          <w:sz w:val="26"/>
          <w:szCs w:val="26"/>
        </w:rPr>
        <w:t>Fast</w:t>
      </w:r>
      <w:proofErr w:type="spellEnd"/>
      <w:r w:rsidRPr="0FE6C512" w:rsidR="64A365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FE6C512" w:rsidR="64A365EA">
        <w:rPr>
          <w:rFonts w:ascii="Times New Roman" w:hAnsi="Times New Roman" w:cs="Times New Roman"/>
          <w:sz w:val="26"/>
          <w:szCs w:val="26"/>
        </w:rPr>
        <w:t>Ethernet</w:t>
      </w:r>
      <w:proofErr w:type="spellEnd"/>
      <w:r w:rsidRPr="0FE6C512" w:rsidR="64A365EA">
        <w:rPr>
          <w:rFonts w:ascii="Times New Roman" w:hAnsi="Times New Roman" w:cs="Times New Roman"/>
          <w:sz w:val="26"/>
          <w:szCs w:val="26"/>
        </w:rPr>
        <w:t xml:space="preserve"> в соответствии с первой и второй моделями.</w:t>
      </w:r>
    </w:p>
    <w:sectPr w:rsidR="00AB11D5" w:rsidSect="00CA4242">
      <w:pgSz w:w="11906" w:h="16838" w:orient="portrait"/>
      <w:pgMar w:top="720" w:right="720" w:bottom="720" w:left="720" w:header="720" w:footer="720" w:gutter="0"/>
      <w:cols w:space="720"/>
      <w:docGrid w:linePitch="326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MS Mincho"/>
    <w:charset w:val="80"/>
    <w:family w:val="auto"/>
    <w:pitch w:val="variable"/>
  </w:font>
  <w:font w:name="FreeSans">
    <w:altName w:val="MS Mincho"/>
    <w:charset w:val="80"/>
    <w:family w:val="auto"/>
    <w:pitch w:val="variable"/>
  </w:font>
  <w:font w:name="Liberation Sans">
    <w:altName w:val="Arial Unicode MS"/>
    <w:charset w:val="80"/>
    <w:family w:val="swiss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3">
    <w:nsid w:val="1473e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0b722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FF995C"/>
    <w:multiLevelType w:val="hybridMultilevel"/>
    <w:tmpl w:val="C1A200D2"/>
    <w:lvl w:ilvl="0" w:tplc="F0440616">
      <w:start w:val="1"/>
      <w:numFmt w:val="decimal"/>
      <w:lvlText w:val="%1."/>
      <w:lvlJc w:val="left"/>
      <w:pPr>
        <w:ind w:left="720" w:hanging="360"/>
      </w:pPr>
    </w:lvl>
    <w:lvl w:ilvl="1" w:tplc="E1565B64">
      <w:start w:val="1"/>
      <w:numFmt w:val="lowerLetter"/>
      <w:lvlText w:val="%2."/>
      <w:lvlJc w:val="left"/>
      <w:pPr>
        <w:ind w:left="1440" w:hanging="360"/>
      </w:pPr>
    </w:lvl>
    <w:lvl w:ilvl="2" w:tplc="61C2B77A">
      <w:start w:val="1"/>
      <w:numFmt w:val="lowerRoman"/>
      <w:lvlText w:val="%3."/>
      <w:lvlJc w:val="right"/>
      <w:pPr>
        <w:ind w:left="2160" w:hanging="180"/>
      </w:pPr>
    </w:lvl>
    <w:lvl w:ilvl="3" w:tplc="5ED0D648">
      <w:start w:val="1"/>
      <w:numFmt w:val="decimal"/>
      <w:lvlText w:val="%4."/>
      <w:lvlJc w:val="left"/>
      <w:pPr>
        <w:ind w:left="2880" w:hanging="360"/>
      </w:pPr>
    </w:lvl>
    <w:lvl w:ilvl="4" w:tplc="3B14C9E2">
      <w:start w:val="1"/>
      <w:numFmt w:val="lowerLetter"/>
      <w:lvlText w:val="%5."/>
      <w:lvlJc w:val="left"/>
      <w:pPr>
        <w:ind w:left="3600" w:hanging="360"/>
      </w:pPr>
    </w:lvl>
    <w:lvl w:ilvl="5" w:tplc="6924ED0E">
      <w:start w:val="1"/>
      <w:numFmt w:val="lowerRoman"/>
      <w:lvlText w:val="%6."/>
      <w:lvlJc w:val="right"/>
      <w:pPr>
        <w:ind w:left="4320" w:hanging="180"/>
      </w:pPr>
    </w:lvl>
    <w:lvl w:ilvl="6" w:tplc="F5AA026C">
      <w:start w:val="1"/>
      <w:numFmt w:val="decimal"/>
      <w:lvlText w:val="%7."/>
      <w:lvlJc w:val="left"/>
      <w:pPr>
        <w:ind w:left="5040" w:hanging="360"/>
      </w:pPr>
    </w:lvl>
    <w:lvl w:ilvl="7" w:tplc="274E3B12">
      <w:start w:val="1"/>
      <w:numFmt w:val="lowerLetter"/>
      <w:lvlText w:val="%8."/>
      <w:lvlJc w:val="left"/>
      <w:pPr>
        <w:ind w:left="5760" w:hanging="360"/>
      </w:pPr>
    </w:lvl>
    <w:lvl w:ilvl="8" w:tplc="B0B48EBE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1D5"/>
    <w:rsid w:val="00390857"/>
    <w:rsid w:val="00693DA9"/>
    <w:rsid w:val="00AB11D5"/>
    <w:rsid w:val="00CA4242"/>
    <w:rsid w:val="0180AA68"/>
    <w:rsid w:val="020186A1"/>
    <w:rsid w:val="023F845B"/>
    <w:rsid w:val="02483B2F"/>
    <w:rsid w:val="03340BC1"/>
    <w:rsid w:val="03DB54BC"/>
    <w:rsid w:val="04B686CA"/>
    <w:rsid w:val="06BBC0D8"/>
    <w:rsid w:val="0712F57E"/>
    <w:rsid w:val="072BE449"/>
    <w:rsid w:val="08960A55"/>
    <w:rsid w:val="0902C5D5"/>
    <w:rsid w:val="09335ABF"/>
    <w:rsid w:val="09C825AE"/>
    <w:rsid w:val="0A68B5D0"/>
    <w:rsid w:val="0AE62773"/>
    <w:rsid w:val="0C73CF2A"/>
    <w:rsid w:val="0DEEC282"/>
    <w:rsid w:val="0E3AA1F6"/>
    <w:rsid w:val="0E59D67A"/>
    <w:rsid w:val="0EF90EB5"/>
    <w:rsid w:val="0FE6C512"/>
    <w:rsid w:val="1023A07C"/>
    <w:rsid w:val="10497AC1"/>
    <w:rsid w:val="120DE7EE"/>
    <w:rsid w:val="1315B0EE"/>
    <w:rsid w:val="13E4FC4B"/>
    <w:rsid w:val="1573AD55"/>
    <w:rsid w:val="1574720A"/>
    <w:rsid w:val="174738D8"/>
    <w:rsid w:val="17E25115"/>
    <w:rsid w:val="17EB22F9"/>
    <w:rsid w:val="19556FB2"/>
    <w:rsid w:val="19924807"/>
    <w:rsid w:val="1E87E60B"/>
    <w:rsid w:val="2057FB63"/>
    <w:rsid w:val="20678C11"/>
    <w:rsid w:val="20B31B96"/>
    <w:rsid w:val="21A6CE08"/>
    <w:rsid w:val="22304A01"/>
    <w:rsid w:val="2291D905"/>
    <w:rsid w:val="239F2CD3"/>
    <w:rsid w:val="24219893"/>
    <w:rsid w:val="242DA966"/>
    <w:rsid w:val="249CF280"/>
    <w:rsid w:val="296A2555"/>
    <w:rsid w:val="2A4ED1BF"/>
    <w:rsid w:val="2A9CEAEA"/>
    <w:rsid w:val="2E1853AB"/>
    <w:rsid w:val="2E5F4D70"/>
    <w:rsid w:val="2F07DD67"/>
    <w:rsid w:val="2F60B8A4"/>
    <w:rsid w:val="2F7CDC1F"/>
    <w:rsid w:val="3269EA3D"/>
    <w:rsid w:val="3658A923"/>
    <w:rsid w:val="37774AA5"/>
    <w:rsid w:val="3A3FD56E"/>
    <w:rsid w:val="3A4E0E88"/>
    <w:rsid w:val="3DECDE21"/>
    <w:rsid w:val="3E5F6A45"/>
    <w:rsid w:val="3F3EF271"/>
    <w:rsid w:val="408CFE21"/>
    <w:rsid w:val="415545DE"/>
    <w:rsid w:val="42B033A5"/>
    <w:rsid w:val="43112F08"/>
    <w:rsid w:val="438917C6"/>
    <w:rsid w:val="45E8A9D1"/>
    <w:rsid w:val="46031155"/>
    <w:rsid w:val="467A8DF1"/>
    <w:rsid w:val="49C337D3"/>
    <w:rsid w:val="4CE5FBF7"/>
    <w:rsid w:val="4F81179E"/>
    <w:rsid w:val="504740C5"/>
    <w:rsid w:val="505BBD9E"/>
    <w:rsid w:val="511A90E0"/>
    <w:rsid w:val="51B96D1A"/>
    <w:rsid w:val="52B66141"/>
    <w:rsid w:val="53553D7B"/>
    <w:rsid w:val="54FC8347"/>
    <w:rsid w:val="55468C0D"/>
    <w:rsid w:val="561BCE53"/>
    <w:rsid w:val="58650472"/>
    <w:rsid w:val="59EB921A"/>
    <w:rsid w:val="5A00D4D3"/>
    <w:rsid w:val="5A166A9A"/>
    <w:rsid w:val="5B29893F"/>
    <w:rsid w:val="5D90580A"/>
    <w:rsid w:val="5E0AF569"/>
    <w:rsid w:val="5FA40247"/>
    <w:rsid w:val="60E07070"/>
    <w:rsid w:val="60E7084A"/>
    <w:rsid w:val="60FDB467"/>
    <w:rsid w:val="61104E91"/>
    <w:rsid w:val="62085422"/>
    <w:rsid w:val="64A365EA"/>
    <w:rsid w:val="64DC8D3F"/>
    <w:rsid w:val="666A19B7"/>
    <w:rsid w:val="6FEA3D86"/>
    <w:rsid w:val="7053297C"/>
    <w:rsid w:val="708116CC"/>
    <w:rsid w:val="729A5221"/>
    <w:rsid w:val="72A726E7"/>
    <w:rsid w:val="7308B5EB"/>
    <w:rsid w:val="73AD4571"/>
    <w:rsid w:val="76FD692B"/>
    <w:rsid w:val="776DC344"/>
    <w:rsid w:val="799C2726"/>
    <w:rsid w:val="7A60F252"/>
    <w:rsid w:val="7AA56406"/>
    <w:rsid w:val="7AC9133C"/>
    <w:rsid w:val="7E0A22BB"/>
    <w:rsid w:val="7E57E8A4"/>
    <w:rsid w:val="7F79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69E35C3"/>
  <w15:chartTrackingRefBased/>
  <w15:docId w15:val="{C1E8676E-74B6-473B-9CA8-34F254D9F1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  <w:suppressAutoHyphens/>
      <w:spacing w:line="360" w:lineRule="auto"/>
      <w:ind w:firstLine="709"/>
      <w:jc w:val="both"/>
    </w:pPr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paragraph" w:styleId="1">
    <w:name w:val="heading 1"/>
    <w:basedOn w:val="10"/>
    <w:next w:val="a0"/>
    <w:qFormat/>
    <w:pPr>
      <w:numPr>
        <w:numId w:val="2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10"/>
    <w:next w:val="a0"/>
    <w:qFormat/>
    <w:pPr>
      <w:numPr>
        <w:ilvl w:val="1"/>
        <w:numId w:val="2"/>
      </w:numPr>
      <w:outlineLvl w:val="1"/>
    </w:pPr>
    <w:rPr>
      <w:b/>
      <w:bCs/>
      <w:i/>
      <w:iCs/>
    </w:rPr>
  </w:style>
  <w:style w:type="paragraph" w:styleId="3">
    <w:name w:val="heading 3"/>
    <w:basedOn w:val="10"/>
    <w:next w:val="a0"/>
    <w:qFormat/>
    <w:pPr>
      <w:numPr>
        <w:ilvl w:val="2"/>
        <w:numId w:val="2"/>
      </w:numPr>
      <w:outlineLvl w:val="2"/>
    </w:pPr>
    <w:rPr>
      <w:b/>
      <w:bCs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WW8Num1z0" w:customStyle="1">
    <w:name w:val="WW8Num1z0"/>
  </w:style>
  <w:style w:type="character" w:styleId="WW8Num1z1" w:customStyle="1">
    <w:name w:val="WW8Num1z1"/>
  </w:style>
  <w:style w:type="character" w:styleId="WW8Num1z2" w:customStyle="1">
    <w:name w:val="WW8Num1z2"/>
  </w:style>
  <w:style w:type="character" w:styleId="WW8Num1z3" w:customStyle="1">
    <w:name w:val="WW8Num1z3"/>
  </w:style>
  <w:style w:type="character" w:styleId="WW8Num1z4" w:customStyle="1">
    <w:name w:val="WW8Num1z4"/>
  </w:style>
  <w:style w:type="character" w:styleId="WW8Num1z5" w:customStyle="1">
    <w:name w:val="WW8Num1z5"/>
  </w:style>
  <w:style w:type="character" w:styleId="WW8Num1z6" w:customStyle="1">
    <w:name w:val="WW8Num1z6"/>
  </w:style>
  <w:style w:type="character" w:styleId="WW8Num1z7" w:customStyle="1">
    <w:name w:val="WW8Num1z7"/>
  </w:style>
  <w:style w:type="character" w:styleId="WW8Num1z8" w:customStyle="1">
    <w:name w:val="WW8Num1z8"/>
  </w:style>
  <w:style w:type="character" w:styleId="WW8Num2z0" w:customStyle="1">
    <w:name w:val="WW8Num2z0"/>
  </w:style>
  <w:style w:type="character" w:styleId="WW8Num2z1" w:customStyle="1">
    <w:name w:val="WW8Num2z1"/>
  </w:style>
  <w:style w:type="character" w:styleId="WW8Num2z2" w:customStyle="1">
    <w:name w:val="WW8Num2z2"/>
  </w:style>
  <w:style w:type="character" w:styleId="WW8Num2z3" w:customStyle="1">
    <w:name w:val="WW8Num2z3"/>
  </w:style>
  <w:style w:type="character" w:styleId="WW8Num2z4" w:customStyle="1">
    <w:name w:val="WW8Num2z4"/>
  </w:style>
  <w:style w:type="character" w:styleId="WW8Num2z5" w:customStyle="1">
    <w:name w:val="WW8Num2z5"/>
  </w:style>
  <w:style w:type="character" w:styleId="WW8Num2z6" w:customStyle="1">
    <w:name w:val="WW8Num2z6"/>
  </w:style>
  <w:style w:type="character" w:styleId="WW8Num2z7" w:customStyle="1">
    <w:name w:val="WW8Num2z7"/>
  </w:style>
  <w:style w:type="character" w:styleId="WW8Num2z8" w:customStyle="1">
    <w:name w:val="WW8Num2z8"/>
  </w:style>
  <w:style w:type="character" w:styleId="Absatz-Standardschriftart" w:customStyle="1">
    <w:name w:val="Absatz-Standardschriftart"/>
  </w:style>
  <w:style w:type="paragraph" w:styleId="10" w:customStyle="1">
    <w:name w:val="Заголовок1"/>
    <w:basedOn w:val="a"/>
    <w:next w:val="a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11" w:customStyle="1">
    <w:name w:val="Указатель1"/>
    <w:basedOn w:val="a"/>
    <w:pPr>
      <w:suppressLineNumbers/>
    </w:pPr>
  </w:style>
  <w:style w:type="paragraph" w:styleId="WW-" w:customStyle="1">
    <w:name w:val="WW-Заголовок"/>
    <w:basedOn w:val="a"/>
    <w:next w:val="a6"/>
    <w:pPr>
      <w:ind w:firstLine="567"/>
      <w:jc w:val="center"/>
    </w:pPr>
    <w:rPr>
      <w:b/>
      <w:sz w:val="30"/>
    </w:rPr>
  </w:style>
  <w:style w:type="paragraph" w:styleId="a6">
    <w:name w:val="Subtitle"/>
    <w:basedOn w:val="10"/>
    <w:next w:val="a0"/>
    <w:qFormat/>
    <w:pPr>
      <w:jc w:val="center"/>
    </w:pPr>
    <w:rPr>
      <w:i/>
      <w:iCs/>
    </w:rPr>
  </w:style>
  <w:style w:type="paragraph" w:styleId="12" w:customStyle="1">
    <w:name w:val="Цитата1"/>
    <w:basedOn w:val="a"/>
    <w:pPr>
      <w:spacing w:after="283"/>
      <w:ind w:left="567" w:right="567" w:firstLine="0"/>
    </w:pPr>
  </w:style>
  <w:style w:type="paragraph" w:styleId="a7">
    <w:name w:val="Title"/>
    <w:basedOn w:val="10"/>
    <w:next w:val="a0"/>
    <w:qFormat/>
    <w:pPr>
      <w:jc w:val="center"/>
    </w:pPr>
    <w:rPr>
      <w:b/>
      <w:bCs/>
      <w:sz w:val="36"/>
      <w:szCs w:val="36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DA274-8405-4E81-901D-D4F3F4B0EDA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Демидова Екатерина Алексеевна</lastModifiedBy>
  <revision>7</revision>
  <lastPrinted>1900-01-01T08:00:00.0000000Z</lastPrinted>
  <dcterms:created xsi:type="dcterms:W3CDTF">2023-09-11T13:31:00.0000000Z</dcterms:created>
  <dcterms:modified xsi:type="dcterms:W3CDTF">2023-09-11T15:43:35.8474038Z</dcterms:modified>
</coreProperties>
</file>