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системы линейных уравнениий с помощью системы для математических вычислений Oсtave.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Решить СЛАУ с помощью Метода Гаусса</w:t>
      </w:r>
    </w:p>
    <w:p>
      <w:pPr>
        <w:numPr>
          <w:ilvl w:val="0"/>
          <w:numId w:val="1001"/>
        </w:numPr>
        <w:pStyle w:val="Compact"/>
      </w:pPr>
      <w:r>
        <w:t xml:space="preserve">Решить СЛАУ, применив левое деление</w:t>
      </w:r>
    </w:p>
    <w:p>
      <w:pPr>
        <w:numPr>
          <w:ilvl w:val="0"/>
          <w:numId w:val="1001"/>
        </w:numPr>
        <w:pStyle w:val="Compact"/>
      </w:pPr>
      <w:r>
        <w:t xml:space="preserve">Найти LU-разложение</w:t>
      </w:r>
    </w:p>
    <w:p>
      <w:pPr>
        <w:numPr>
          <w:ilvl w:val="0"/>
          <w:numId w:val="1001"/>
        </w:numPr>
        <w:pStyle w:val="Compact"/>
      </w:pPr>
      <w:r>
        <w:t xml:space="preserve">Найти LUP-разложение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линейных уравнений в общем виде записывается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/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/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/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- коэффициенты при неизвестных переменных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и т.д.,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свободные члены.</w:t>
      </w:r>
    </w:p>
    <w:p>
      <w:pPr>
        <w:pStyle w:val="BodyText"/>
      </w:pPr>
      <w:r>
        <w:t xml:space="preserve">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 основной матрицей системы,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столбцом свободных членов.</w:t>
      </w:r>
      <w:r>
        <w:t xml:space="preserve"> </w:t>
      </w:r>
      <w:r>
        <w:t xml:space="preserve">Алгоритм решения СЛАУ методом Гаусса подразделяется на два этапа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– На первом этапе осуществляется так называемый прямой ход, когда путём элементар-</w:t>
      </w:r>
      <w:r>
        <w:t xml:space="preserve"> </w:t>
      </w:r>
      <w:r>
        <w:t xml:space="preserve">ных преобразований над строками систему приводят к ступенчатой или треугольной</w:t>
      </w:r>
      <w:r>
        <w:t xml:space="preserve"> </w:t>
      </w:r>
      <w:r>
        <w:t xml:space="preserve">форме, либо устанавливают, что система несовместна. А именно, среди элементов</w:t>
      </w:r>
      <w:r>
        <w:t xml:space="preserve"> </w:t>
      </w:r>
      <w:r>
        <w:t xml:space="preserve">первого столбца матрицы выбирают ненулевой, перемещают его на крайнее верхнее по-</w:t>
      </w:r>
      <w:r>
        <w:t xml:space="preserve"> </w:t>
      </w:r>
      <w:r>
        <w:t xml:space="preserve">ложение перестановкой строк и вычитают получившуюся после перестановки первую</w:t>
      </w:r>
      <w:r>
        <w:t xml:space="preserve"> </w:t>
      </w:r>
      <w:r>
        <w:t xml:space="preserve">строку из остальных строк, домножив её на величину, равную отношению первого</w:t>
      </w:r>
      <w:r>
        <w:t xml:space="preserve"> </w:t>
      </w:r>
      <w:r>
        <w:t xml:space="preserve">элемента каждой из этих строк к первому элементу первой строки, обнуляя тем самым</w:t>
      </w:r>
      <w:r>
        <w:t xml:space="preserve"> </w:t>
      </w:r>
      <w:r>
        <w:t xml:space="preserve">столбец под ним. После того, как указанные преобразования были совершены, первую</w:t>
      </w:r>
      <w:r>
        <w:t xml:space="preserve"> </w:t>
      </w:r>
      <w:r>
        <w:t xml:space="preserve">строку и первый столбец мысленно вычёркивают и продолжают пока не останется</w:t>
      </w:r>
      <w:r>
        <w:t xml:space="preserve"> </w:t>
      </w:r>
      <w:r>
        <w:t xml:space="preserve">матрица нулевого размера. Если на какой-то из итераций среди элементов первого</w:t>
      </w:r>
      <w:r>
        <w:t xml:space="preserve"> </w:t>
      </w:r>
      <w:r>
        <w:t xml:space="preserve">столбца не нашёлся ненулевой, то переходят к следующему столбцу и проделывают</w:t>
      </w:r>
      <w:r>
        <w:t xml:space="preserve"> </w:t>
      </w:r>
      <w:r>
        <w:t xml:space="preserve">аналогичную операцию.</w:t>
      </w:r>
      <w:r>
        <w:t xml:space="preserve"> </w:t>
      </w:r>
      <w:r>
        <w:t xml:space="preserve">– 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</w:t>
      </w:r>
      <w:r>
        <w:t xml:space="preserve"> </w:t>
      </w:r>
      <w:r>
        <w:t xml:space="preserve">в предыдущие уравнения, и так далее, поднимаясь наверх. Каждой строчке соответ-</w:t>
      </w:r>
      <w:r>
        <w:t xml:space="preserve"> </w:t>
      </w:r>
      <w:r>
        <w:t xml:space="preserve">ствует ровно одна базисная переменная, поэтому на каждом шаге, кроме последнего</w:t>
      </w:r>
      <w:r>
        <w:t xml:space="preserve"> </w:t>
      </w:r>
      <w:r>
        <w:t xml:space="preserve">(самого верхнего), ситуация в точности повторяет случай последней строки.</w:t>
      </w:r>
    </w:p>
    <w:p>
      <w:pPr>
        <w:pStyle w:val="BodyText"/>
      </w:pPr>
      <w:r>
        <w:t xml:space="preserve">Приведём пример использования Octave</w:t>
      </w:r>
      <w:r>
        <w:t xml:space="preserve">[2]</w:t>
      </w:r>
      <w:r>
        <w:t xml:space="preserve">:</w:t>
      </w:r>
    </w:p>
    <w:p>
      <w:pPr>
        <w:pStyle w:val="BodyText"/>
      </w:pPr>
      <w:r>
        <w:t xml:space="preserve">Решение систем уравнений с помощью операций линейной алгебры над векторами и матрицами.</w:t>
      </w:r>
    </w:p>
    <w:p>
      <w:pPr>
        <w:pStyle w:val="SourceCode"/>
      </w:pPr>
      <w:r>
        <w:br/>
      </w:r>
      <w:r>
        <w:rPr>
          <w:rStyle w:val="VerbatimChar"/>
        </w:rPr>
        <w:t xml:space="preserve">b = [4; 9; 2] # Column vector</w:t>
      </w:r>
      <w:r>
        <w:br/>
      </w:r>
      <w:r>
        <w:rPr>
          <w:rStyle w:val="VerbatimChar"/>
        </w:rPr>
        <w:t xml:space="preserve">A = [ 3 4 5;</w:t>
      </w:r>
      <w:r>
        <w:br/>
      </w:r>
      <w:r>
        <w:rPr>
          <w:rStyle w:val="VerbatimChar"/>
        </w:rPr>
        <w:t xml:space="preserve">      1 3 1;</w:t>
      </w:r>
      <w:r>
        <w:br/>
      </w:r>
      <w:r>
        <w:rPr>
          <w:rStyle w:val="VerbatimChar"/>
        </w:rPr>
        <w:t xml:space="preserve">      3 5 9 ]</w:t>
      </w:r>
      <w:r>
        <w:br/>
      </w:r>
      <w:r>
        <w:rPr>
          <w:rStyle w:val="VerbatimChar"/>
        </w:rPr>
        <w:t xml:space="preserve">x = A \ b     # Solve the system Ax = b</w:t>
      </w:r>
    </w:p>
    <w:p>
      <w:pPr>
        <w:pStyle w:val="FirstParagraph"/>
      </w:pPr>
      <w:r>
        <w:t xml:space="preserve">Кроме того, в Octave есть функция для LU- и LUP-разложений:</w:t>
      </w:r>
      <w:r>
        <w:t xml:space="preserve"> </w:t>
      </w:r>
      <w:r>
        <w:rPr>
          <w:rStyle w:val="VerbatimChar"/>
        </w:rPr>
        <w:t xml:space="preserve">lu(A)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в задании системы линейных уравнений построим расширенную матрицу и передадим её в переменную B. Затем попробуем получить конкретный элемент матрицы и строку. С помощью этой функции Octave сможем реализовать явно метод Гаусса. Сначала добавим к третьей строке первую строку, умноженную на −1, далее добавим к третьей строке вторую строку, умноженную на −1.5. Матрица теперь имеет треугольный вид. Получим ответ, выразив сначала базисную переменную в последней строке, поделив четвертый элемент на 3, затем подставив полученное значение в предпоследнюю строку и так далее. также решим эту СЛАУ с помощью функции</w:t>
      </w:r>
      <w:r>
        <w:t xml:space="preserve"> </w:t>
      </w:r>
      <w:r>
        <w:rPr>
          <w:rStyle w:val="VerbatimChar"/>
        </w:rPr>
        <w:t xml:space="preserve">rref(B)</w:t>
      </w:r>
      <w:r>
        <w:t xml:space="preserve">. Чтобы увеличить количество отображаемых знаков после запятой используем функцию</w:t>
      </w:r>
      <w:r>
        <w:t xml:space="preserve"> </w:t>
      </w:r>
      <w:r>
        <w:rPr>
          <w:rStyle w:val="VerbatimChar"/>
        </w:rPr>
        <w:t xml:space="preserve">format long</w:t>
      </w:r>
      <w:r>
        <w:t xml:space="preserve">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414344"/>
            <wp:effectExtent b="0" l="0" r="0" t="0"/>
            <wp:docPr descr="Figure 1: Метод Гаус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Метод Гаусса</w:t>
      </w:r>
    </w:p>
    <w:bookmarkEnd w:id="0"/>
    <w:p>
      <w:pPr>
        <w:pStyle w:val="BodyText"/>
      </w:pPr>
      <w:r>
        <w:t xml:space="preserve">строенная операция для решения линейных систем вида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в Octave называется левым делением и записывается как A</w:t>
      </w:r>
      <w:r>
        <w:t xml:space="preserve"> </w:t>
      </w:r>
      <w:r>
        <w:t xml:space="preserve">Это концептуально</w:t>
      </w:r>
      <w:r>
        <w:t xml:space="preserve"> </w:t>
      </w:r>
      <w:r>
        <w:t xml:space="preserve">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 Снова введём расширенную матрицу, выделим из неё квадратную матрицу A и вектор b, а затем найдём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 помощью левого деления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20103"/>
            <wp:effectExtent b="0" l="0" r="0" t="0"/>
            <wp:docPr descr="Figure 2: Левое делени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Левое деление</w:t>
      </w:r>
    </w:p>
    <w:bookmarkEnd w:id="0"/>
    <w:p>
      <w:pPr>
        <w:pStyle w:val="BodyText"/>
      </w:pPr>
      <w:r>
        <w:t xml:space="preserve">С помощью функции lu() d Octave распишем LU-разложение матрицы A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86655"/>
            <wp:effectExtent b="0" l="0" r="0" t="0"/>
            <wp:docPr descr="Figure 3: LU-разложе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LU-разложение</w:t>
      </w:r>
    </w:p>
    <w:bookmarkEnd w:id="0"/>
    <w:p>
      <w:pPr>
        <w:pStyle w:val="BodyText"/>
      </w:pPr>
      <w:r>
        <w:t xml:space="preserve">С помощью функции lu() d Octave распишeм LUP-разложение матрицы A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931400"/>
            <wp:effectExtent b="0" l="0" r="0" t="0"/>
            <wp:docPr descr="Figure 4: LUP-разложени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LUP-разложение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решать системы линейных уравнениий с помощью системы для математических вычислений Oсtave.</w:t>
      </w:r>
    </w:p>
    <w:bookmarkEnd w:id="40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Метод Гаусса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https://ru.wikipedia.org/wiki/%D0%9C%D0%B5%D1%82%D0%BE%D0%B4_%D0%93%D0%B0%D1%83%D1%81%D1%81%D0%B0</w:t>
        </w:r>
      </w:hyperlink>
      <w:r>
        <w:t xml:space="preserve">.</w:t>
      </w:r>
    </w:p>
    <w:bookmarkEnd w:id="42"/>
    <w:bookmarkStart w:id="44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43">
        <w:r>
          <w:rPr>
            <w:rStyle w:val="Hyperlink"/>
          </w:rPr>
          <w:t xml:space="preserve">https://docs.octave.org/latest/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3" Target="https://docs.octave.org/latest/" TargetMode="External" /><Relationship Type="http://schemas.openxmlformats.org/officeDocument/2006/relationships/hyperlink" Id="rId41" Target="https://ru.wikipedia.org/wiki/%D0%9C%D0%B5%D1%82%D0%BE%D0%B4_%D0%93%D0%B0%D1%83%D1%81%D1%81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cs.octave.org/latest/" TargetMode="External" /><Relationship Type="http://schemas.openxmlformats.org/officeDocument/2006/relationships/hyperlink" Id="rId41" Target="https://ru.wikipedia.org/wiki/%D0%9C%D0%B5%D1%82%D0%BE%D0%B4_%D0%93%D0%B0%D1%83%D1%81%D1%81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Демидова Екатерина Алексеевна</dc:creator>
  <dc:language>ru-RU</dc:language>
  <cp:keywords/>
  <dcterms:created xsi:type="dcterms:W3CDTF">2023-05-06T13:18:23Z</dcterms:created>
  <dcterms:modified xsi:type="dcterms:W3CDTF">2023-05-06T13:18:23Z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Системы линейных уравнений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