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4.png" ContentType="image/png"/>
  <Override PartName="/word/media/rId77.png" ContentType="image/png"/>
  <Override PartName="/word/media/rId81.png" ContentType="image/png"/>
  <Override PartName="/word/media/rId25.png" ContentType="image/png"/>
  <Override PartName="/word/media/rId84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DNS-сервера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установке и конфигурированию DNS-сервера, усвоение принципов работы системы доменных имён.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Установите на виртуальной машине server DNS-сервер bind и bind-utils.</w:t>
      </w:r>
    </w:p>
    <w:p>
      <w:pPr>
        <w:numPr>
          <w:ilvl w:val="0"/>
          <w:numId w:val="1001"/>
        </w:numPr>
        <w:pStyle w:val="Compact"/>
      </w:pPr>
      <w:r>
        <w:t xml:space="preserve">Сконфигурируйте на виртуальной машине server кэширующий DNS-сервер.</w:t>
      </w:r>
    </w:p>
    <w:p>
      <w:pPr>
        <w:numPr>
          <w:ilvl w:val="0"/>
          <w:numId w:val="1001"/>
        </w:numPr>
        <w:pStyle w:val="Compact"/>
      </w:pPr>
      <w:r>
        <w:t xml:space="preserve">Сконфигурируйте на виртуальной машине server первичный DNS-сервер.</w:t>
      </w:r>
    </w:p>
    <w:p>
      <w:pPr>
        <w:numPr>
          <w:ilvl w:val="0"/>
          <w:numId w:val="1001"/>
        </w:numPr>
        <w:pStyle w:val="Compact"/>
      </w:pPr>
      <w:r>
        <w:t xml:space="preserve">При помощи утилит dig и host проанализируйте работу DNS-сервера.</w:t>
      </w:r>
    </w:p>
    <w:p>
      <w:pPr>
        <w:numPr>
          <w:ilvl w:val="0"/>
          <w:numId w:val="1001"/>
        </w:numPr>
        <w:pStyle w:val="Compact"/>
      </w:pPr>
      <w:r>
        <w:t xml:space="preserve">Напишите скрипт для Vagrant, фиксирующий действия по установке и конфигурированию DNS-сервера во внутреннем окружении виртуальной машины server. Соответствующим образом внесите изменения в Vagrantfile</w:t>
      </w:r>
    </w:p>
    <w:bookmarkEnd w:id="21"/>
    <w:bookmarkStart w:id="9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8" w:name="установка-dns-сервер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DNS-сервера</w:t>
      </w:r>
    </w:p>
    <w:p>
      <w:pPr>
        <w:pStyle w:val="FirstParagraph"/>
      </w:pPr>
      <w:r>
        <w:t xml:space="preserve">Загрузим нашу операционную систему и перейдем в рабочий каталог с проектом:</w:t>
      </w:r>
    </w:p>
    <w:p>
      <w:pPr>
        <w:pStyle w:val="SourceCode"/>
      </w:pPr>
      <w:r>
        <w:rPr>
          <w:rStyle w:val="VerbatimChar"/>
        </w:rPr>
        <w:t xml:space="preserve">cd /var/tmp/eademidova/vagran</w:t>
      </w:r>
    </w:p>
    <w:p>
      <w:pPr>
        <w:pStyle w:val="FirstParagraph"/>
      </w:pPr>
      <w:r>
        <w:t xml:space="preserve">Затем запустим виртуальную машину server:</w:t>
      </w:r>
    </w:p>
    <w:p>
      <w:pPr>
        <w:pStyle w:val="SourceCode"/>
      </w:pPr>
      <w:r>
        <w:rPr>
          <w:rStyle w:val="VerbatimChar"/>
        </w:rPr>
        <w:t xml:space="preserve">make server-up</w:t>
      </w:r>
    </w:p>
    <w:p>
      <w:pPr>
        <w:pStyle w:val="FirstParagraph"/>
      </w:pPr>
      <w:r>
        <w:t xml:space="preserve">На виртуальной машине server войдем под созданным в предыдущей работе</w:t>
      </w:r>
      <w:r>
        <w:t xml:space="preserve"> </w:t>
      </w:r>
      <w:r>
        <w:t xml:space="preserve">пользователем и откроем терминал. Перейдем в режим суперпользователя и установим bind и bind-utils(рис. ??):</w:t>
      </w:r>
    </w:p>
    <w:p>
      <w:pPr>
        <w:pStyle w:val="CaptionedFigure"/>
      </w:pPr>
      <w:r>
        <w:drawing>
          <wp:inline>
            <wp:extent cx="3733800" cy="2125238"/>
            <wp:effectExtent b="0" l="0" r="0" t="0"/>
            <wp:docPr descr="Установка утилит на виртуальной машине server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утилит на виртуальной машине server</w:t>
      </w:r>
    </w:p>
    <w:p>
      <w:pPr>
        <w:pStyle w:val="BodyText"/>
      </w:pPr>
      <w:r>
        <w:t xml:space="preserve">C помощью утилиты dig сделаем запрос к DNS-адресу www.yandex.ru(рис. ??):</w:t>
      </w:r>
    </w:p>
    <w:p>
      <w:pPr>
        <w:pStyle w:val="CaptionedFigure"/>
      </w:pPr>
      <w:r>
        <w:drawing>
          <wp:inline>
            <wp:extent cx="3733800" cy="2125238"/>
            <wp:effectExtent b="0" l="0" r="0" t="0"/>
            <wp:docPr descr="Запрос к DNS-адресу www.yandex.ru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Запрос к DNS-адресу www.yandex.ru</w:t>
      </w:r>
    </w:p>
    <w:p>
      <w:pPr>
        <w:pStyle w:val="BodyText"/>
      </w:pPr>
      <w:r>
        <w:t xml:space="preserve">Проанализируем вывод:</w:t>
      </w:r>
    </w:p>
    <w:p>
      <w:pPr>
        <w:pStyle w:val="BodyText"/>
      </w:pPr>
      <w:r>
        <w:t xml:space="preserve">HEADER — отображает информацию о версии утилиты, ID запроса, полученных ошибках и использованных флагах вывода, о количестве запросов, обращений к DNS-серверу.</w:t>
      </w:r>
    </w:p>
    <w:p>
      <w:pPr>
        <w:pStyle w:val="BodyText"/>
      </w:pPr>
      <w:r>
        <w:t xml:space="preserve">В нашем случае версия утилиты Dig 9.16.23-RH, затем написан адрес, к которому мы делаем запрос. В следующей строке указаны глобальные опции, используемые командой, у нас это cmd+, говорящая, что нужно отображать аргументы при анализе. В следующей строке указан код операции(opcode) как запрос(QUERY), статус ьез ошибок и ID процесса – 25075. В следующей страке указаны флаги qr(указывающий, что мы производим запрос), rd{сервер не авторитетный, поэтому он выполнит рекурсивный запрос, чтобы найти ответ}. ra(указывает, что сервер поддерживает рекурсивный запрос), количество запросов – 1, ответов – 4, сервер не авторитетный(указано 0).</w:t>
      </w:r>
    </w:p>
    <w:p>
      <w:pPr>
        <w:pStyle w:val="BodyText"/>
      </w:pPr>
      <w:r>
        <w:t xml:space="preserve">QUESTION SECTION — секция, которая отображает текущий запрос. В ней указан адрес, которому производится запрос, указан тип ресурсной записи А(адрес IPv4),</w:t>
      </w:r>
    </w:p>
    <w:p>
      <w:pPr>
        <w:pStyle w:val="BodyText"/>
      </w:pPr>
      <w:r>
        <w:t xml:space="preserve">ANSWER SECTION — секция, в которой отображается результат обработки созданного запроса (в данном случае это IP-адрес домена). Также можно увидеть адрес, тип ресурсной записи, адреса домена, описано 4 запроса. Затем указано время зпасроса – 17 мс, адрес сервера, дата запроса и размер запроса.</w:t>
      </w:r>
    </w:p>
    <w:bookmarkEnd w:id="28"/>
    <w:bookmarkStart w:id="90" w:name="конфигурирование-кэширующего-dns-сервер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Конфигурирование кэширующего DNS-сервера</w:t>
      </w:r>
    </w:p>
    <w:bookmarkStart w:id="41" w:name="Xdb40678020c7b53990de7b4a68b5588865cab1a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Конфигурирование кэширующего DNS-сервера при отсутствии фильтрации DNS-запросов маршрутизаторами</w:t>
      </w:r>
    </w:p>
    <w:p>
      <w:pPr>
        <w:pStyle w:val="FirstParagraph"/>
      </w:pPr>
      <w:r>
        <w:t xml:space="preserve">В отчёте проанализируем построчно содержание файлов /etc/resolv.conf, /etc/named.conf, /var/named/named.ca, /var/named/named.localhost, /var/named/named.loopback.</w:t>
      </w:r>
    </w:p>
    <w:p>
      <w:pPr>
        <w:pStyle w:val="BodyText"/>
      </w:pPr>
      <w:r>
        <w:t xml:space="preserve">Рассмотрим /etc/resolv.conf. В нём указано имя сервера и его адрес:</w:t>
      </w:r>
    </w:p>
    <w:p>
      <w:pPr>
        <w:pStyle w:val="SourceCode"/>
      </w:pPr>
      <w:r>
        <w:rPr>
          <w:rStyle w:val="VerbatimChar"/>
        </w:rPr>
        <w:t xml:space="preserve"># Generated by NetworkManager</w:t>
      </w:r>
      <w:r>
        <w:br/>
      </w:r>
      <w:r>
        <w:rPr>
          <w:rStyle w:val="VerbatimChar"/>
        </w:rPr>
        <w:t xml:space="preserve">search eademidova.net</w:t>
      </w:r>
      <w:r>
        <w:br/>
      </w:r>
      <w:r>
        <w:rPr>
          <w:rStyle w:val="VerbatimChar"/>
        </w:rPr>
        <w:t xml:space="preserve">nameserver 10.0.2.3</w:t>
      </w:r>
    </w:p>
    <w:p>
      <w:pPr>
        <w:pStyle w:val="FirstParagraph"/>
      </w:pPr>
      <w:r>
        <w:t xml:space="preserve">Рассмотрим /etc/named.conf(анализ указан комментариями к строкам):</w:t>
      </w:r>
    </w:p>
    <w:p>
      <w:pPr>
        <w:pStyle w:val="SourceCode"/>
      </w:pPr>
      <w:r>
        <w:rPr>
          <w:rStyle w:val="VerbatimChar"/>
        </w:rPr>
        <w:t xml:space="preserve">//</w:t>
      </w:r>
      <w:r>
        <w:br/>
      </w:r>
      <w:r>
        <w:rPr>
          <w:rStyle w:val="VerbatimChar"/>
        </w:rPr>
        <w:t xml:space="preserve">// named.conf</w:t>
      </w:r>
      <w:r>
        <w:br/>
      </w:r>
      <w:r>
        <w:rPr>
          <w:rStyle w:val="VerbatimChar"/>
        </w:rPr>
        <w:t xml:space="preserve">//</w:t>
      </w:r>
      <w:r>
        <w:br/>
      </w:r>
      <w:r>
        <w:rPr>
          <w:rStyle w:val="VerbatimChar"/>
        </w:rPr>
        <w:t xml:space="preserve">// Provided by Red Hat bind package to configure the ISC BIND named(8) DNS</w:t>
      </w:r>
      <w:r>
        <w:br/>
      </w:r>
      <w:r>
        <w:rPr>
          <w:rStyle w:val="VerbatimChar"/>
        </w:rPr>
        <w:t xml:space="preserve">// server as a caching only nameserver (as a localhost DNS resolver only).</w:t>
      </w:r>
      <w:r>
        <w:br/>
      </w:r>
      <w:r>
        <w:rPr>
          <w:rStyle w:val="VerbatimChar"/>
        </w:rPr>
        <w:t xml:space="preserve">//</w:t>
      </w:r>
      <w:r>
        <w:br/>
      </w:r>
      <w:r>
        <w:rPr>
          <w:rStyle w:val="VerbatimChar"/>
        </w:rPr>
        <w:t xml:space="preserve">// See /usr/share/doc/bind*/sample/ for example named configuration files.</w:t>
      </w:r>
      <w:r>
        <w:br/>
      </w:r>
      <w:r>
        <w:rPr>
          <w:rStyle w:val="VerbatimChar"/>
        </w:rPr>
        <w:t xml:space="preserve">//</w:t>
      </w:r>
      <w:r>
        <w:br/>
      </w:r>
      <w:r>
        <w:br/>
      </w:r>
      <w:r>
        <w:rPr>
          <w:rStyle w:val="VerbatimChar"/>
        </w:rPr>
        <w:t xml:space="preserve">\\ опции</w:t>
      </w:r>
      <w:r>
        <w:br/>
      </w:r>
      <w:r>
        <w:rPr>
          <w:rStyle w:val="VerbatimChar"/>
        </w:rPr>
        <w:t xml:space="preserve">options {</w:t>
      </w:r>
      <w:r>
        <w:br/>
      </w:r>
      <w:r>
        <w:rPr>
          <w:rStyle w:val="VerbatimChar"/>
        </w:rPr>
        <w:t xml:space="preserve">    listen-on port 53 { 127.0.0.1; };  \\ адрес IPv4 DNS-порта, с которого идет запрос</w:t>
      </w:r>
      <w:r>
        <w:br/>
      </w:r>
      <w:r>
        <w:rPr>
          <w:rStyle w:val="VerbatimChar"/>
        </w:rPr>
        <w:t xml:space="preserve">    listen-on-v6 port 53 { ::1; }; \\ \\ адрес IPv6 порта, с которого идет запрос</w:t>
      </w:r>
      <w:r>
        <w:br/>
      </w:r>
      <w:r>
        <w:rPr>
          <w:rStyle w:val="VerbatimChar"/>
        </w:rPr>
        <w:t xml:space="preserve">    directory   "/var/named"; \\ путь к директории</w:t>
      </w:r>
      <w:r>
        <w:br/>
      </w:r>
      <w:r>
        <w:rPr>
          <w:rStyle w:val="VerbatimChar"/>
        </w:rPr>
        <w:t xml:space="preserve">    dump-file   "/var/named/data/cache_dump.db"; \\путь к файлу с кэшем дамп памяти</w:t>
      </w:r>
      <w:r>
        <w:br/>
      </w:r>
      <w:r>
        <w:rPr>
          <w:rStyle w:val="VerbatimChar"/>
        </w:rPr>
        <w:t xml:space="preserve">    statistics-file "/var/named/data/named_stats.txt"; \\ путь к файлу статистики</w:t>
      </w:r>
      <w:r>
        <w:br/>
      </w:r>
      <w:r>
        <w:rPr>
          <w:rStyle w:val="VerbatimChar"/>
        </w:rPr>
        <w:t xml:space="preserve">    memstatistics-file "/var/named/data/named_mem_stats.txt"; \\ путь к файлу, где записано отслеживание использование памяти</w:t>
      </w:r>
      <w:r>
        <w:br/>
      </w:r>
      <w:r>
        <w:rPr>
          <w:rStyle w:val="VerbatimChar"/>
        </w:rPr>
        <w:t xml:space="preserve">    secroots-file   "/var/named/data/named.secroots"; \\ путь к файлу, в который сервер выводит security roots</w:t>
      </w:r>
      <w:r>
        <w:br/>
      </w:r>
      <w:r>
        <w:rPr>
          <w:rStyle w:val="VerbatimChar"/>
        </w:rPr>
        <w:t xml:space="preserve">    recursing-file  "/var/named/data/named.recursing"; \\ путь к файлу, который выводит запросы, которые в данный момент рекурсивны</w:t>
      </w:r>
      <w:r>
        <w:br/>
      </w:r>
      <w:r>
        <w:br/>
      </w:r>
      <w:r>
        <w:rPr>
          <w:rStyle w:val="VerbatimChar"/>
        </w:rPr>
        <w:t xml:space="preserve">  \\ разрешение запросов локальному хосту</w:t>
      </w:r>
      <w:r>
        <w:br/>
      </w:r>
      <w:r>
        <w:rPr>
          <w:rStyle w:val="VerbatimChar"/>
        </w:rPr>
        <w:t xml:space="preserve">    allow-query     { localhost; };</w:t>
      </w:r>
      <w:r>
        <w:br/>
      </w:r>
      <w:r>
        <w:br/>
      </w:r>
      <w:r>
        <w:rPr>
          <w:rStyle w:val="VerbatimChar"/>
        </w:rPr>
        <w:t xml:space="preserve">    /* </w:t>
      </w:r>
      <w:r>
        <w:br/>
      </w:r>
      <w:r>
        <w:rPr>
          <w:rStyle w:val="VerbatimChar"/>
        </w:rPr>
        <w:t xml:space="preserve">     - If you are building an AUTHORITATIVE DNS server, do NOT enable recursion.</w:t>
      </w:r>
      <w:r>
        <w:br/>
      </w:r>
      <w:r>
        <w:rPr>
          <w:rStyle w:val="VerbatimChar"/>
        </w:rPr>
        <w:t xml:space="preserve">     - If you are building a RECURSIVE (caching) DNS server, you need to enable </w:t>
      </w:r>
      <w:r>
        <w:br/>
      </w:r>
      <w:r>
        <w:rPr>
          <w:rStyle w:val="VerbatimChar"/>
        </w:rPr>
        <w:t xml:space="preserve">       recursion. </w:t>
      </w:r>
      <w:r>
        <w:br/>
      </w:r>
      <w:r>
        <w:rPr>
          <w:rStyle w:val="VerbatimChar"/>
        </w:rPr>
        <w:t xml:space="preserve">     - If your recursive DNS server has a public IP address, you MUST enable access </w:t>
      </w:r>
      <w:r>
        <w:br/>
      </w:r>
      <w:r>
        <w:rPr>
          <w:rStyle w:val="VerbatimChar"/>
        </w:rPr>
        <w:t xml:space="preserve">       control to limit queries to your legitimate users. Failing to do so will</w:t>
      </w:r>
      <w:r>
        <w:br/>
      </w:r>
      <w:r>
        <w:rPr>
          <w:rStyle w:val="VerbatimChar"/>
        </w:rPr>
        <w:t xml:space="preserve">       cause your server to become part of large scale DNS amplification </w:t>
      </w:r>
      <w:r>
        <w:br/>
      </w:r>
      <w:r>
        <w:rPr>
          <w:rStyle w:val="VerbatimChar"/>
        </w:rPr>
        <w:t xml:space="preserve">       attacks. Implementing BCP38 within your network would greatly</w:t>
      </w:r>
      <w:r>
        <w:br/>
      </w:r>
      <w:r>
        <w:rPr>
          <w:rStyle w:val="VerbatimChar"/>
        </w:rPr>
        <w:t xml:space="preserve">       reduce such attack surface </w:t>
      </w:r>
      <w:r>
        <w:br/>
      </w:r>
      <w:r>
        <w:rPr>
          <w:rStyle w:val="VerbatimChar"/>
        </w:rPr>
        <w:t xml:space="preserve">    */</w:t>
      </w:r>
      <w:r>
        <w:br/>
      </w:r>
      <w:r>
        <w:rPr>
          <w:rStyle w:val="VerbatimChar"/>
        </w:rPr>
        <w:t xml:space="preserve">  \\рекурсия задана</w:t>
      </w:r>
      <w:r>
        <w:br/>
      </w:r>
      <w:r>
        <w:rPr>
          <w:rStyle w:val="VerbatimChar"/>
        </w:rPr>
        <w:t xml:space="preserve">    recursion yes;</w:t>
      </w:r>
      <w:r>
        <w:br/>
      </w:r>
      <w:r>
        <w:rPr>
          <w:rStyle w:val="VerbatimChar"/>
        </w:rPr>
        <w:t xml:space="preserve">  \\ проверка безопасности dns задана</w:t>
      </w:r>
      <w:r>
        <w:br/>
      </w:r>
      <w:r>
        <w:rPr>
          <w:rStyle w:val="VerbatimChar"/>
        </w:rPr>
        <w:t xml:space="preserve">    dnssec-validation yes;</w:t>
      </w:r>
      <w:r>
        <w:br/>
      </w:r>
      <w:r>
        <w:br/>
      </w:r>
      <w:r>
        <w:rPr>
          <w:rStyle w:val="VerbatimChar"/>
        </w:rPr>
        <w:t xml:space="preserve">    managed-keys-directory "/var/named/dynamic"; \\ задает директорию ключей управления</w:t>
      </w:r>
      <w:r>
        <w:br/>
      </w:r>
      <w:r>
        <w:rPr>
          <w:rStyle w:val="VerbatimChar"/>
        </w:rPr>
        <w:t xml:space="preserve">    geoip-directory "/usr/share/GeoIP"; \\ задает директорию, содержащую GeoIP</w:t>
      </w:r>
      <w:r>
        <w:br/>
      </w:r>
      <w:r>
        <w:br/>
      </w:r>
      <w:r>
        <w:rPr>
          <w:rStyle w:val="VerbatimChar"/>
        </w:rPr>
        <w:t xml:space="preserve">    pid-file "/run/named/named.pid"; \\ Указывает путь к файлу, в который сервер записывает свой идентификатор процесса</w:t>
      </w:r>
      <w:r>
        <w:br/>
      </w:r>
      <w:r>
        <w:rPr>
          <w:rStyle w:val="VerbatimChar"/>
        </w:rPr>
        <w:t xml:space="preserve">    session-keyfile "/run/named/session.key"; \\ Указывает путь к файлу, в котором записан сеансовый ключ TSIG</w:t>
      </w:r>
      <w:r>
        <w:br/>
      </w:r>
      <w:r>
        <w:br/>
      </w:r>
      <w:r>
        <w:rPr>
          <w:rStyle w:val="VerbatimChar"/>
        </w:rPr>
        <w:t xml:space="preserve">    /* https://fedoraproject.org/wiki/Changes/CryptoPolicy */</w:t>
      </w:r>
      <w:r>
        <w:br/>
      </w:r>
      <w:r>
        <w:rPr>
          <w:rStyle w:val="VerbatimChar"/>
        </w:rPr>
        <w:t xml:space="preserve">    include "/etc/crypto-policies/back-ends/bind.config";</w:t>
      </w:r>
      <w:r>
        <w:br/>
      </w:r>
      <w:r>
        <w:rPr>
          <w:rStyle w:val="VerbatimChar"/>
        </w:rPr>
        <w:t xml:space="preserve">};</w:t>
      </w:r>
      <w:r>
        <w:br/>
      </w:r>
      <w:r>
        <w:br/>
      </w:r>
      <w:r>
        <w:rPr>
          <w:rStyle w:val="VerbatimChar"/>
        </w:rPr>
        <w:t xml:space="preserve">\\ channel связывает методы вывода, параметры формата и уровни серьезности с именем, которое затем можно использовать с фразой категории для выбора способа регистрации различных классов сообщений.</w:t>
      </w:r>
      <w:r>
        <w:br/>
      </w:r>
      <w:r>
        <w:br/>
      </w:r>
      <w:r>
        <w:rPr>
          <w:rStyle w:val="VerbatimChar"/>
        </w:rPr>
        <w:t xml:space="preserve">logging {</w:t>
      </w:r>
      <w:r>
        <w:br/>
      </w:r>
      <w:r>
        <w:rPr>
          <w:rStyle w:val="VerbatimChar"/>
        </w:rPr>
        <w:t xml:space="preserve">        channel default_debug {</w:t>
      </w:r>
      <w:r>
        <w:br/>
      </w:r>
      <w:r>
        <w:rPr>
          <w:rStyle w:val="VerbatimChar"/>
        </w:rPr>
        <w:t xml:space="preserve">                file "data/named.run";</w:t>
      </w:r>
      <w:r>
        <w:br/>
      </w:r>
      <w:r>
        <w:rPr>
          <w:rStyle w:val="VerbatimChar"/>
        </w:rPr>
        <w:t xml:space="preserve">                severity dynamic; \\ указана динамическая серьезность, сервер имен  будет регистрировать сообщения, соответствующие его уровню отладки.</w:t>
      </w:r>
      <w:r>
        <w:br/>
      </w:r>
      <w:r>
        <w:rPr>
          <w:rStyle w:val="VerbatimChar"/>
        </w:rPr>
        <w:t xml:space="preserve">        };</w:t>
      </w:r>
      <w:r>
        <w:br/>
      </w:r>
      <w:r>
        <w:rPr>
          <w:rStyle w:val="VerbatimChar"/>
        </w:rPr>
        <w:t xml:space="preserve">};</w:t>
      </w:r>
      <w:r>
        <w:br/>
      </w:r>
      <w:r>
        <w:br/>
      </w:r>
      <w:r>
        <w:rPr>
          <w:rStyle w:val="VerbatimChar"/>
        </w:rPr>
        <w:t xml:space="preserve">\\ класс зоны IN, тип hint</w:t>
      </w:r>
      <w:r>
        <w:br/>
      </w:r>
      <w:r>
        <w:br/>
      </w:r>
      <w:r>
        <w:rPr>
          <w:rStyle w:val="VerbatimChar"/>
        </w:rPr>
        <w:t xml:space="preserve">zone "." IN { </w:t>
      </w:r>
      <w:r>
        <w:br/>
      </w:r>
      <w:r>
        <w:rPr>
          <w:rStyle w:val="VerbatimChar"/>
        </w:rPr>
        <w:t xml:space="preserve">    type hint;</w:t>
      </w:r>
      <w:r>
        <w:br/>
      </w:r>
      <w:r>
        <w:rPr>
          <w:rStyle w:val="VerbatimChar"/>
        </w:rPr>
        <w:t xml:space="preserve">    file "named.ca";</w:t>
      </w:r>
      <w:r>
        <w:br/>
      </w:r>
      <w:r>
        <w:rPr>
          <w:rStyle w:val="VerbatimChar"/>
        </w:rPr>
        <w:t xml:space="preserve">};</w:t>
      </w:r>
      <w:r>
        <w:br/>
      </w:r>
      <w:r>
        <w:br/>
      </w:r>
      <w:r>
        <w:rPr>
          <w:rStyle w:val="VerbatimChar"/>
        </w:rPr>
        <w:t xml:space="preserve">\\ подключение файлов</w:t>
      </w:r>
      <w:r>
        <w:br/>
      </w:r>
      <w:r>
        <w:br/>
      </w:r>
      <w:r>
        <w:rPr>
          <w:rStyle w:val="VerbatimChar"/>
        </w:rPr>
        <w:t xml:space="preserve">include "/etc/named.rfc1912.zones"; </w:t>
      </w:r>
      <w:r>
        <w:br/>
      </w:r>
      <w:r>
        <w:rPr>
          <w:rStyle w:val="VerbatimChar"/>
        </w:rPr>
        <w:t xml:space="preserve">include "/etc/named.root.key";</w:t>
      </w:r>
    </w:p>
    <w:p>
      <w:pPr>
        <w:pStyle w:val="FirstParagraph"/>
      </w:pPr>
      <w:r>
        <w:t xml:space="preserve">Рассмотрим содержимое файла /var/named/named.ca:</w:t>
      </w:r>
    </w:p>
    <w:p>
      <w:pPr>
        <w:pStyle w:val="SourceCode"/>
      </w:pPr>
      <w:r>
        <w:rPr>
          <w:rStyle w:val="VerbatimChar"/>
        </w:rPr>
        <w:t xml:space="preserve">; &lt;&lt;&gt;&gt; DiG 9.11.3-RedHat-9.11.3-3.fc27 &lt;&lt;&gt;&gt; +bufsize=1200 +norec @a.root-servers.net \\ указана версия dig</w:t>
      </w:r>
      <w:r>
        <w:br/>
      </w:r>
      <w:r>
        <w:rPr>
          <w:rStyle w:val="VerbatimChar"/>
        </w:rPr>
        <w:t xml:space="preserve">; (2 servers found) \\ количество найденных серверов</w:t>
      </w:r>
      <w:r>
        <w:br/>
      </w:r>
      <w:r>
        <w:rPr>
          <w:rStyle w:val="VerbatimChar"/>
        </w:rPr>
        <w:t xml:space="preserve">;; global options: +cmd \\ глобальная опция</w:t>
      </w:r>
      <w:r>
        <w:br/>
      </w:r>
      <w:r>
        <w:rPr>
          <w:rStyle w:val="VerbatimChar"/>
        </w:rPr>
        <w:t xml:space="preserve">;; Got answer: \\ получен ответ</w:t>
      </w:r>
      <w:r>
        <w:br/>
      </w:r>
      <w:r>
        <w:rPr>
          <w:rStyle w:val="VerbatimChar"/>
        </w:rPr>
        <w:t xml:space="preserve">;; -&gt;&gt;HEADER&lt;&lt;- opcode: QUERY, status: NOERROR, id: 46900 \\ тип сообщения запрос, выполнен без ошибок, указана id</w:t>
      </w:r>
      <w:r>
        <w:br/>
      </w:r>
      <w:r>
        <w:rPr>
          <w:rStyle w:val="VerbatimChar"/>
        </w:rPr>
        <w:t xml:space="preserve">;; flags: qr aa; QUERY: 1, ANSWER: 13, AUTHORITY: 0, ADDITIONAL: 27 \\ выславлен флаг qr - запрос и aa - authoritative answer, сделан один ответ, получено 13 ответов</w:t>
      </w:r>
      <w:r>
        <w:br/>
      </w:r>
      <w:r>
        <w:br/>
      </w:r>
      <w:r>
        <w:rPr>
          <w:rStyle w:val="VerbatimChar"/>
        </w:rPr>
        <w:t xml:space="preserve">;; OPT PSEUDOSECTION: \\псевдораздел(часть раздела additional)</w:t>
      </w:r>
      <w:r>
        <w:br/>
      </w:r>
      <w:r>
        <w:rPr>
          <w:rStyle w:val="VerbatimChar"/>
        </w:rPr>
        <w:t xml:space="preserve">; EDNS: version: 0, flags:; udp: 1472 \\ версия EDNSб флаги и размер UDP пакета</w:t>
      </w:r>
      <w:r>
        <w:br/>
      </w:r>
      <w:r>
        <w:rPr>
          <w:rStyle w:val="VerbatimChar"/>
        </w:rPr>
        <w:t xml:space="preserve">;; QUESTION SECTION:</w:t>
      </w:r>
      <w:r>
        <w:br/>
      </w:r>
      <w:r>
        <w:rPr>
          <w:rStyle w:val="VerbatimChar"/>
        </w:rPr>
        <w:t xml:space="preserve">;.              IN  NS</w:t>
      </w:r>
      <w:r>
        <w:br/>
      </w:r>
      <w:r>
        <w:rPr>
          <w:rStyle w:val="VerbatimChar"/>
        </w:rPr>
        <w:t xml:space="preserve">\\  раздел с полученными ответами</w:t>
      </w:r>
      <w:r>
        <w:br/>
      </w:r>
      <w:r>
        <w:rPr>
          <w:rStyle w:val="VerbatimChar"/>
        </w:rPr>
        <w:t xml:space="preserve">;; ANSWER SECTION:</w:t>
      </w:r>
      <w:r>
        <w:br/>
      </w:r>
      <w:r>
        <w:rPr>
          <w:rStyle w:val="VerbatimChar"/>
        </w:rPr>
        <w:t xml:space="preserve">.           518400  IN  NS  a.root-servers.net. \\ указан  NS — запись, содержащая адрес сервера имен, обслуживающего указанную зону</w:t>
      </w:r>
      <w:r>
        <w:br/>
      </w:r>
      <w:r>
        <w:rPr>
          <w:rStyle w:val="VerbatimChar"/>
        </w:rPr>
        <w:t xml:space="preserve">.           518400  IN  NS  b.root-servers.net.</w:t>
      </w:r>
      <w:r>
        <w:br/>
      </w:r>
      <w:r>
        <w:rPr>
          <w:rStyle w:val="VerbatimChar"/>
        </w:rPr>
        <w:t xml:space="preserve">.           518400  IN  NS  c.root-servers.net.</w:t>
      </w:r>
      <w:r>
        <w:br/>
      </w:r>
      <w:r>
        <w:rPr>
          <w:rStyle w:val="VerbatimChar"/>
        </w:rPr>
        <w:t xml:space="preserve">.           518400  IN  NS  d.root-servers.net.</w:t>
      </w:r>
      <w:r>
        <w:br/>
      </w:r>
      <w:r>
        <w:rPr>
          <w:rStyle w:val="VerbatimChar"/>
        </w:rPr>
        <w:t xml:space="preserve">.           518400  IN  NS  e.root-servers.net.</w:t>
      </w:r>
      <w:r>
        <w:br/>
      </w:r>
      <w:r>
        <w:rPr>
          <w:rStyle w:val="VerbatimChar"/>
        </w:rPr>
        <w:t xml:space="preserve">.           518400  IN  NS  f.root-servers.net.</w:t>
      </w:r>
      <w:r>
        <w:br/>
      </w:r>
      <w:r>
        <w:rPr>
          <w:rStyle w:val="VerbatimChar"/>
        </w:rPr>
        <w:t xml:space="preserve">.           518400  IN  NS  g.root-servers.net.</w:t>
      </w:r>
      <w:r>
        <w:br/>
      </w:r>
      <w:r>
        <w:rPr>
          <w:rStyle w:val="VerbatimChar"/>
        </w:rPr>
        <w:t xml:space="preserve">.           518400  IN  NS  h.root-servers.net.</w:t>
      </w:r>
      <w:r>
        <w:br/>
      </w:r>
      <w:r>
        <w:rPr>
          <w:rStyle w:val="VerbatimChar"/>
        </w:rPr>
        <w:t xml:space="preserve">.           518400  IN  NS  i.root-servers.net.</w:t>
      </w:r>
      <w:r>
        <w:br/>
      </w:r>
      <w:r>
        <w:rPr>
          <w:rStyle w:val="VerbatimChar"/>
        </w:rPr>
        <w:t xml:space="preserve">.           518400  IN  NS  j.root-servers.net.</w:t>
      </w:r>
      <w:r>
        <w:br/>
      </w:r>
      <w:r>
        <w:rPr>
          <w:rStyle w:val="VerbatimChar"/>
        </w:rPr>
        <w:t xml:space="preserve">.           518400  IN  NS  k.root-servers.net.</w:t>
      </w:r>
      <w:r>
        <w:br/>
      </w:r>
      <w:r>
        <w:rPr>
          <w:rStyle w:val="VerbatimChar"/>
        </w:rPr>
        <w:t xml:space="preserve">.           518400  IN  NS  l.root-servers.net.</w:t>
      </w:r>
      <w:r>
        <w:br/>
      </w:r>
      <w:r>
        <w:rPr>
          <w:rStyle w:val="VerbatimChar"/>
        </w:rPr>
        <w:t xml:space="preserve">.           518400  IN  NS  m.root-servers.net.</w:t>
      </w:r>
      <w:r>
        <w:br/>
      </w:r>
      <w:r>
        <w:br/>
      </w:r>
      <w:r>
        <w:rPr>
          <w:rStyle w:val="VerbatimChar"/>
        </w:rPr>
        <w:t xml:space="preserve">\\  В этом разделе мы получаем IP-адреса серверов имен из предыдущего раздела</w:t>
      </w:r>
      <w:r>
        <w:br/>
      </w:r>
      <w:r>
        <w:rPr>
          <w:rStyle w:val="VerbatimChar"/>
        </w:rPr>
        <w:t xml:space="preserve">;; ADDITIONAL SECTION:</w:t>
      </w:r>
      <w:r>
        <w:br/>
      </w:r>
      <w:r>
        <w:rPr>
          <w:rStyle w:val="VerbatimChar"/>
        </w:rPr>
        <w:t xml:space="preserve">a.root-servers.net. 518400  IN  A   198.41.0.4 \\ A - указаны адреса версии 4</w:t>
      </w:r>
      <w:r>
        <w:br/>
      </w:r>
      <w:r>
        <w:rPr>
          <w:rStyle w:val="VerbatimChar"/>
        </w:rPr>
        <w:t xml:space="preserve">b.root-servers.net. 518400  IN  A   199.9.14.201</w:t>
      </w:r>
      <w:r>
        <w:br/>
      </w:r>
      <w:r>
        <w:rPr>
          <w:rStyle w:val="VerbatimChar"/>
        </w:rPr>
        <w:t xml:space="preserve">c.root-servers.net. 518400  IN  A   192.33.4.12</w:t>
      </w:r>
      <w:r>
        <w:br/>
      </w:r>
      <w:r>
        <w:rPr>
          <w:rStyle w:val="VerbatimChar"/>
        </w:rPr>
        <w:t xml:space="preserve">d.root-servers.net. 518400  IN  A   199.7.91.13</w:t>
      </w:r>
      <w:r>
        <w:br/>
      </w:r>
      <w:r>
        <w:rPr>
          <w:rStyle w:val="VerbatimChar"/>
        </w:rPr>
        <w:t xml:space="preserve">e.root-servers.net. 518400  IN  A   192.203.230.10</w:t>
      </w:r>
      <w:r>
        <w:br/>
      </w:r>
      <w:r>
        <w:rPr>
          <w:rStyle w:val="VerbatimChar"/>
        </w:rPr>
        <w:t xml:space="preserve">f.root-servers.net. 518400  IN  A   192.5.5.241</w:t>
      </w:r>
      <w:r>
        <w:br/>
      </w:r>
      <w:r>
        <w:rPr>
          <w:rStyle w:val="VerbatimChar"/>
        </w:rPr>
        <w:t xml:space="preserve">g.root-servers.net. 518400  IN  A   192.112.36.4</w:t>
      </w:r>
      <w:r>
        <w:br/>
      </w:r>
      <w:r>
        <w:rPr>
          <w:rStyle w:val="VerbatimChar"/>
        </w:rPr>
        <w:t xml:space="preserve">h.root-servers.net. 518400  IN  A   198.97.190.53</w:t>
      </w:r>
      <w:r>
        <w:br/>
      </w:r>
      <w:r>
        <w:rPr>
          <w:rStyle w:val="VerbatimChar"/>
        </w:rPr>
        <w:t xml:space="preserve">i.root-servers.net. 518400  IN  A   192.36.148.17</w:t>
      </w:r>
      <w:r>
        <w:br/>
      </w:r>
      <w:r>
        <w:rPr>
          <w:rStyle w:val="VerbatimChar"/>
        </w:rPr>
        <w:t xml:space="preserve">j.root-servers.net. 518400  IN  A   192.58.128.30</w:t>
      </w:r>
      <w:r>
        <w:br/>
      </w:r>
      <w:r>
        <w:rPr>
          <w:rStyle w:val="VerbatimChar"/>
        </w:rPr>
        <w:t xml:space="preserve">k.root-servers.net. 518400  IN  A   193.0.14.129</w:t>
      </w:r>
      <w:r>
        <w:br/>
      </w:r>
      <w:r>
        <w:rPr>
          <w:rStyle w:val="VerbatimChar"/>
        </w:rPr>
        <w:t xml:space="preserve">l.root-servers.net. 518400  IN  A   199.7.83.42</w:t>
      </w:r>
      <w:r>
        <w:br/>
      </w:r>
      <w:r>
        <w:rPr>
          <w:rStyle w:val="VerbatimChar"/>
        </w:rPr>
        <w:t xml:space="preserve">m.root-servers.net. 518400  IN  A   202.12.27.33</w:t>
      </w:r>
      <w:r>
        <w:br/>
      </w:r>
      <w:r>
        <w:rPr>
          <w:rStyle w:val="VerbatimChar"/>
        </w:rPr>
        <w:t xml:space="preserve">a.root-servers.net. 518400  IN  AAAA    2001:503:ba3e::2:30 \\ Aффф - указаны адреса версии 6</w:t>
      </w:r>
      <w:r>
        <w:br/>
      </w:r>
      <w:r>
        <w:rPr>
          <w:rStyle w:val="VerbatimChar"/>
        </w:rPr>
        <w:t xml:space="preserve">b.root-servers.net. 518400  IN  AAAA    2001:500:200::b</w:t>
      </w:r>
      <w:r>
        <w:br/>
      </w:r>
      <w:r>
        <w:rPr>
          <w:rStyle w:val="VerbatimChar"/>
        </w:rPr>
        <w:t xml:space="preserve">c.root-servers.net. 518400  IN  AAAA    2001:500:2::c</w:t>
      </w:r>
      <w:r>
        <w:br/>
      </w:r>
      <w:r>
        <w:rPr>
          <w:rStyle w:val="VerbatimChar"/>
        </w:rPr>
        <w:t xml:space="preserve">d.root-servers.net. 518400  IN  AAAA    2001:500:2d::d</w:t>
      </w:r>
      <w:r>
        <w:br/>
      </w:r>
      <w:r>
        <w:rPr>
          <w:rStyle w:val="VerbatimChar"/>
        </w:rPr>
        <w:t xml:space="preserve">e.root-servers.net. 518400  IN  AAAA    2001:500:a8::e</w:t>
      </w:r>
      <w:r>
        <w:br/>
      </w:r>
      <w:r>
        <w:rPr>
          <w:rStyle w:val="VerbatimChar"/>
        </w:rPr>
        <w:t xml:space="preserve">f.root-servers.net. 518400  IN  AAAA    2001:500:2f::f</w:t>
      </w:r>
      <w:r>
        <w:br/>
      </w:r>
      <w:r>
        <w:rPr>
          <w:rStyle w:val="VerbatimChar"/>
        </w:rPr>
        <w:t xml:space="preserve">g.root-servers.net. 518400  IN  AAAA    2001:500:12::d0d</w:t>
      </w:r>
      <w:r>
        <w:br/>
      </w:r>
      <w:r>
        <w:rPr>
          <w:rStyle w:val="VerbatimChar"/>
        </w:rPr>
        <w:t xml:space="preserve">h.root-servers.net. 518400  IN  AAAA    2001:500:1::53</w:t>
      </w:r>
      <w:r>
        <w:br/>
      </w:r>
      <w:r>
        <w:rPr>
          <w:rStyle w:val="VerbatimChar"/>
        </w:rPr>
        <w:t xml:space="preserve">i.root-servers.net. 518400  IN  AAAA    2001:7fe::53</w:t>
      </w:r>
      <w:r>
        <w:br/>
      </w:r>
      <w:r>
        <w:rPr>
          <w:rStyle w:val="VerbatimChar"/>
        </w:rPr>
        <w:t xml:space="preserve">j.root-servers.net. 518400  IN  AAAA    2001:503:c27::2:30</w:t>
      </w:r>
      <w:r>
        <w:br/>
      </w:r>
      <w:r>
        <w:rPr>
          <w:rStyle w:val="VerbatimChar"/>
        </w:rPr>
        <w:t xml:space="preserve">k.root-servers.net. 518400  IN  AAAA    2001:7fd::1</w:t>
      </w:r>
      <w:r>
        <w:br/>
      </w:r>
      <w:r>
        <w:rPr>
          <w:rStyle w:val="VerbatimChar"/>
        </w:rPr>
        <w:t xml:space="preserve">l.root-servers.net. 518400  IN  AAAA    2001:500:9f::42</w:t>
      </w:r>
      <w:r>
        <w:br/>
      </w:r>
      <w:r>
        <w:rPr>
          <w:rStyle w:val="VerbatimChar"/>
        </w:rPr>
        <w:t xml:space="preserve">m.root-servers.net. 518400  IN  AAAA    2001:dc3::35</w:t>
      </w:r>
      <w:r>
        <w:br/>
      </w:r>
      <w:r>
        <w:br/>
      </w:r>
      <w:r>
        <w:rPr>
          <w:rStyle w:val="VerbatimChar"/>
        </w:rPr>
        <w:t xml:space="preserve">;; Query time: 24 msec \\ время запроса</w:t>
      </w:r>
      <w:r>
        <w:br/>
      </w:r>
      <w:r>
        <w:rPr>
          <w:rStyle w:val="VerbatimChar"/>
        </w:rPr>
        <w:t xml:space="preserve">;; SERVER: 198.41.0.4#53(198.41.0.4) \\ адрес сервера</w:t>
      </w:r>
      <w:r>
        <w:br/>
      </w:r>
      <w:r>
        <w:rPr>
          <w:rStyle w:val="VerbatimChar"/>
        </w:rPr>
        <w:t xml:space="preserve">;; WHEN: Thu Apr 05 15:57:34 CEST 2018 \\дата запроса</w:t>
      </w:r>
      <w:r>
        <w:br/>
      </w:r>
      <w:r>
        <w:rPr>
          <w:rStyle w:val="VerbatimChar"/>
        </w:rPr>
        <w:t xml:space="preserve">;; MSG SIZE  rcvd: 811 \\ размер сообщения</w:t>
      </w:r>
    </w:p>
    <w:p>
      <w:pPr>
        <w:pStyle w:val="FirstParagraph"/>
      </w:pPr>
      <w:r>
        <w:t xml:space="preserve">Рассмотрим содержимое файлв /var/named/named.loopback. В нём указаны:</w:t>
      </w:r>
    </w:p>
    <w:p>
      <w:pPr>
        <w:numPr>
          <w:ilvl w:val="0"/>
          <w:numId w:val="1002"/>
        </w:numPr>
        <w:pStyle w:val="Compact"/>
      </w:pPr>
      <w:r>
        <w:t xml:space="preserve">Запись начала полномочий (SOA), которая указывает начало зоны и включает имя хоста, на котором находится файл данных name.local.</w:t>
      </w:r>
    </w:p>
    <w:p>
      <w:pPr>
        <w:numPr>
          <w:ilvl w:val="0"/>
          <w:numId w:val="1002"/>
        </w:numPr>
        <w:pStyle w:val="Compact"/>
      </w:pPr>
      <w:r>
        <w:t xml:space="preserve">Запись сервера имен (NS), идентифицирующая главный и подчиненные серверы имен DNS.</w:t>
      </w:r>
    </w:p>
    <w:p>
      <w:pPr>
        <w:numPr>
          <w:ilvl w:val="0"/>
          <w:numId w:val="1002"/>
        </w:numPr>
        <w:pStyle w:val="Compact"/>
      </w:pPr>
      <w:r>
        <w:t xml:space="preserve">Указаны адреса IPv4 и IPv6 локального хоста.</w:t>
      </w:r>
    </w:p>
    <w:p>
      <w:pPr>
        <w:numPr>
          <w:ilvl w:val="0"/>
          <w:numId w:val="1002"/>
        </w:numPr>
        <w:pStyle w:val="Compact"/>
      </w:pPr>
      <w:r>
        <w:t xml:space="preserve">PTR-запись для локального хоста</w:t>
      </w:r>
    </w:p>
    <w:p>
      <w:pPr>
        <w:pStyle w:val="SourceCode"/>
      </w:pPr>
      <w:r>
        <w:rPr>
          <w:rStyle w:val="VerbatimChar"/>
        </w:rPr>
        <w:t xml:space="preserve">$TTL 1D</w:t>
      </w:r>
      <w:r>
        <w:br/>
      </w:r>
      <w:r>
        <w:rPr>
          <w:rStyle w:val="VerbatimChar"/>
        </w:rPr>
        <w:t xml:space="preserve">@   IN SOA  @ rname.invalid. (</w:t>
      </w:r>
      <w:r>
        <w:br/>
      </w:r>
      <w:r>
        <w:rPr>
          <w:rStyle w:val="VerbatimChar"/>
        </w:rPr>
        <w:t xml:space="preserve">                    0   ; serial</w:t>
      </w:r>
      <w:r>
        <w:br/>
      </w:r>
      <w:r>
        <w:rPr>
          <w:rStyle w:val="VerbatimChar"/>
        </w:rPr>
        <w:t xml:space="preserve">                    1D  ; refresh</w:t>
      </w:r>
      <w:r>
        <w:br/>
      </w:r>
      <w:r>
        <w:rPr>
          <w:rStyle w:val="VerbatimChar"/>
        </w:rPr>
        <w:t xml:space="preserve">                    1H  ; retry</w:t>
      </w:r>
      <w:r>
        <w:br/>
      </w:r>
      <w:r>
        <w:rPr>
          <w:rStyle w:val="VerbatimChar"/>
        </w:rPr>
        <w:t xml:space="preserve">                    1W  ; expire</w:t>
      </w:r>
      <w:r>
        <w:br/>
      </w:r>
      <w:r>
        <w:rPr>
          <w:rStyle w:val="VerbatimChar"/>
        </w:rPr>
        <w:t xml:space="preserve">                    3H )    ; minimum</w:t>
      </w:r>
      <w:r>
        <w:br/>
      </w:r>
      <w:r>
        <w:rPr>
          <w:rStyle w:val="VerbatimChar"/>
        </w:rPr>
        <w:t xml:space="preserve">    NS  @</w:t>
      </w:r>
      <w:r>
        <w:br/>
      </w:r>
      <w:r>
        <w:rPr>
          <w:rStyle w:val="VerbatimChar"/>
        </w:rPr>
        <w:t xml:space="preserve">    A   127.0.0.1</w:t>
      </w:r>
      <w:r>
        <w:br/>
      </w:r>
      <w:r>
        <w:rPr>
          <w:rStyle w:val="VerbatimChar"/>
        </w:rPr>
        <w:t xml:space="preserve">    AAAA    ::1</w:t>
      </w:r>
      <w:r>
        <w:br/>
      </w:r>
      <w:r>
        <w:rPr>
          <w:rStyle w:val="VerbatimChar"/>
        </w:rPr>
        <w:t xml:space="preserve">    PTR localhost.</w:t>
      </w:r>
    </w:p>
    <w:p>
      <w:pPr>
        <w:pStyle w:val="FirstParagraph"/>
      </w:pPr>
      <w:r>
        <w:t xml:space="preserve">Запустим DNS-сервер, включим запуск DNS-сервера в автозапуск при загрузке системы.</w:t>
      </w:r>
      <w:r>
        <w:t xml:space="preserve"> </w:t>
      </w:r>
      <w:r>
        <w:t xml:space="preserve">Проанализируем отличие в выведенной на экран информации при выполнении команд</w:t>
      </w:r>
      <w:r>
        <w:t xml:space="preserve"> </w:t>
      </w:r>
      <w:r>
        <w:t xml:space="preserve">dig www.yandex.ru и dig</w:t>
      </w:r>
      <w:r>
        <w:t xml:space="preserve"> </w:t>
      </w:r>
      <w:r>
        <w:t xml:space="preserve">[</w:t>
      </w:r>
      <w:r>
        <w:rPr>
          <w:bCs/>
          <w:b/>
        </w:rPr>
        <w:t xml:space="preserve">127.0.0.1?</w:t>
      </w:r>
      <w:r>
        <w:t xml:space="preserve">]</w:t>
      </w:r>
      <w:r>
        <w:t xml:space="preserve"> </w:t>
      </w:r>
      <w:r>
        <w:t xml:space="preserve">www.yandex.ru(рис. ??):</w:t>
      </w:r>
    </w:p>
    <w:p>
      <w:pPr>
        <w:pStyle w:val="CaptionedFigure"/>
      </w:pPr>
      <w:r>
        <w:drawing>
          <wp:inline>
            <wp:extent cx="3733800" cy="2125238"/>
            <wp:effectExtent b="0" l="0" r="0" t="0"/>
            <wp:docPr descr="Запуск dns-сервера и выполнение команд dig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dns-сервера и выполнение команд dig</w:t>
      </w:r>
    </w:p>
    <w:p>
      <w:pPr>
        <w:pStyle w:val="BodyText"/>
      </w:pPr>
      <w:r>
        <w:t xml:space="preserve">При указании опрашиваемого адреса в строке с адресом сервера написан адрес, который указывали, также указаны куки. Время запроса увеличивается.</w:t>
      </w:r>
    </w:p>
    <w:p>
      <w:pPr>
        <w:pStyle w:val="BodyText"/>
      </w:pPr>
      <w:r>
        <w:t xml:space="preserve">Сделаем DNS-сервер сервером по умолчанию для хоста server и внутренней виртуальной сети. Для этого требуется изменить настройки сетевого соединения eth0 в NetworkManager, переключив его на работу с внутренней сетью и указав для него в качестве DNS-сервера по умолчанию адрес 127.0.0.1, затем сделаем тоже самое для соединения System eth0. Затем запустим NetworkManager и проверим наличие изменений в файле etc/resolv.conf(адрес сервера изменился на заданный нами)(рис. ??):</w:t>
      </w:r>
    </w:p>
    <w:p>
      <w:pPr>
        <w:pStyle w:val="CaptionedFigure"/>
      </w:pPr>
      <w:r>
        <w:drawing>
          <wp:inline>
            <wp:extent cx="3733800" cy="2288762"/>
            <wp:effectExtent b="0" l="0" r="0" t="0"/>
            <wp:docPr descr="Изменение адреса сервера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8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адреса сервера</w:t>
      </w:r>
    </w:p>
    <w:p>
      <w:pPr>
        <w:pStyle w:val="BodyText"/>
      </w:pPr>
      <w:r>
        <w:t xml:space="preserve">Требуется настроить направление DNS-запросов от всех узлов внутренней сети, включая запросы от узла server, через узел server. Для этого внесем изменения в файл /etc/named.conf(рис. ??):</w:t>
      </w:r>
    </w:p>
    <w:p>
      <w:pPr>
        <w:pStyle w:val="CaptionedFigure"/>
      </w:pPr>
      <w:r>
        <w:drawing>
          <wp:inline>
            <wp:extent cx="3733800" cy="2325436"/>
            <wp:effectExtent b="0" l="0" r="0" t="0"/>
            <wp:docPr descr="Настройка направления DNS-запросов от всех узлов внутренней сети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5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направления DNS-запросов от всех узлов внутренней сети</w:t>
      </w:r>
    </w:p>
    <w:p>
      <w:pPr>
        <w:pStyle w:val="BodyText"/>
      </w:pPr>
      <w:r>
        <w:t xml:space="preserve">Внесем изменения в настройки межсетевого экрана узла server, разрешив работу с DNS и убедимся, что DNS-запросы идут через узел server, который прослушивает порт 53(??):</w:t>
      </w:r>
    </w:p>
    <w:p>
      <w:pPr>
        <w:pStyle w:val="CaptionedFigure"/>
      </w:pPr>
      <w:r>
        <w:drawing>
          <wp:inline>
            <wp:extent cx="3733800" cy="1610893"/>
            <wp:effectExtent b="0" l="0" r="0" t="0"/>
            <wp:docPr descr="Внесение изменения в настройки и проверка их корректности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0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Внесение изменения в настройки и проверка их корректности</w:t>
      </w:r>
    </w:p>
    <w:bookmarkEnd w:id="41"/>
    <w:bookmarkStart w:id="45" w:name="Xc5d8212b5031598f8664494323830b7bf43831c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Конфигурирование кэширующего DNS-сервера при наличии фильтрации DNS-запросов маршрутизаторами</w:t>
      </w:r>
    </w:p>
    <w:p>
      <w:pPr>
        <w:pStyle w:val="FirstParagraph"/>
      </w:pPr>
      <w:r>
        <w:t xml:space="preserve">В случае возникновения в сети ситуации, когда DNS-запросы от сервера фильтруются сетевым оборудованием, следует добавить перенаправление DNS-запросов на конкретный вышестоящий DNS-сервер. Для этого в конфигурационный файл named.conf в секцию options следует добавить:</w:t>
      </w:r>
    </w:p>
    <w:p>
      <w:pPr>
        <w:pStyle w:val="SourceCode"/>
      </w:pPr>
      <w:r>
        <w:rPr>
          <w:rStyle w:val="VerbatimChar"/>
        </w:rPr>
        <w:t xml:space="preserve">forwarders { список DNS-серверов };</w:t>
      </w:r>
      <w:r>
        <w:br/>
      </w:r>
      <w:r>
        <w:rPr>
          <w:rStyle w:val="VerbatimChar"/>
        </w:rPr>
        <w:t xml:space="preserve">forward first;</w:t>
      </w:r>
    </w:p>
    <w:p>
      <w:pPr>
        <w:pStyle w:val="FirstParagraph"/>
      </w:pPr>
      <w:r>
        <w:t xml:space="preserve">Текущий список DNS-серверов можно получить, введя на локальном хосте (на котором</w:t>
      </w:r>
      <w:r>
        <w:t xml:space="preserve"> </w:t>
      </w:r>
      <w:r>
        <w:t xml:space="preserve">развёртывается образ виртуальной машины) следующую команду:</w:t>
      </w:r>
    </w:p>
    <w:p>
      <w:pPr>
        <w:pStyle w:val="SourceCode"/>
      </w:pPr>
      <w:r>
        <w:rPr>
          <w:rStyle w:val="VerbatimChar"/>
        </w:rPr>
        <w:t xml:space="preserve">cat /etc/resolv.conf</w:t>
      </w:r>
    </w:p>
    <w:p>
      <w:pPr>
        <w:pStyle w:val="FirstParagraph"/>
      </w:pPr>
      <w:r>
        <w:t xml:space="preserve">Мы получили следующие данные для конфигурационного файла named.conf виртуальной машины server(рис. ??):</w:t>
      </w:r>
    </w:p>
    <w:p>
      <w:pPr>
        <w:pStyle w:val="SourceCode"/>
      </w:pPr>
      <w:r>
        <w:rPr>
          <w:rStyle w:val="VerbatimChar"/>
        </w:rPr>
        <w:t xml:space="preserve">forwarders { 127.0.0.1;};</w:t>
      </w:r>
      <w:r>
        <w:br/>
      </w:r>
      <w:r>
        <w:rPr>
          <w:rStyle w:val="VerbatimChar"/>
        </w:rPr>
        <w:t xml:space="preserve">forward first;</w:t>
      </w:r>
    </w:p>
    <w:p>
      <w:pPr>
        <w:pStyle w:val="FirstParagraph"/>
      </w:pPr>
      <w:r>
        <w:t xml:space="preserve">Кроме того, возможно вышестоящий DNS-сервер может не поддерживать технологию DNSSEC, тогда следует в конфигурационном файле named.conf указать следующие</w:t>
      </w:r>
      <w:r>
        <w:t xml:space="preserve"> </w:t>
      </w:r>
      <w:r>
        <w:t xml:space="preserve">настройки(рис. ??):</w:t>
      </w:r>
    </w:p>
    <w:p>
      <w:pPr>
        <w:pStyle w:val="SourceCode"/>
      </w:pPr>
      <w:r>
        <w:rPr>
          <w:rStyle w:val="VerbatimChar"/>
        </w:rPr>
        <w:t xml:space="preserve">dnssec-enable no;</w:t>
      </w:r>
      <w:r>
        <w:br/>
      </w:r>
      <w:r>
        <w:rPr>
          <w:rStyle w:val="VerbatimChar"/>
        </w:rPr>
        <w:t xml:space="preserve">dnssec-validation no;</w:t>
      </w:r>
    </w:p>
    <w:p>
      <w:pPr>
        <w:pStyle w:val="CaptionedFigure"/>
      </w:pPr>
      <w:r>
        <w:drawing>
          <wp:inline>
            <wp:extent cx="3733800" cy="3104263"/>
            <wp:effectExtent b="0" l="0" r="0" t="0"/>
            <wp:docPr descr="Изменение файла named.conf" title="fig: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4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named.conf</w:t>
      </w:r>
    </w:p>
    <w:bookmarkEnd w:id="45"/>
    <w:bookmarkStart w:id="73" w:name="конфигурирование-первичного-dns-сервера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Конфигурирование первичного DNS-сервера</w:t>
      </w:r>
    </w:p>
    <w:p>
      <w:pPr>
        <w:pStyle w:val="FirstParagraph"/>
      </w:pPr>
      <w:r>
        <w:t xml:space="preserve">Скопируем шаблон описания DNS-зон named.rfc1912.zones из каталога /etc в каталог /etc/named и переименуеме его в eademidova.net ( ??):</w:t>
      </w:r>
    </w:p>
    <w:p>
      <w:pPr>
        <w:pStyle w:val="CaptionedFigure"/>
      </w:pPr>
      <w:r>
        <w:drawing>
          <wp:inline>
            <wp:extent cx="3733800" cy="607827"/>
            <wp:effectExtent b="0" l="0" r="0" t="0"/>
            <wp:docPr descr="Копирование и переимонование файла DNS-зон" title="fig: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7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и переимонование файла DNS-зон</w:t>
      </w:r>
    </w:p>
    <w:p>
      <w:pPr>
        <w:pStyle w:val="BodyText"/>
      </w:pPr>
      <w:r>
        <w:t xml:space="preserve">Включим файл описания зоны /etc/named/eademidova.net в конфигурационном файле DNS /etc/named.conf, добавив в нём в конце строку:</w:t>
      </w:r>
    </w:p>
    <w:p>
      <w:pPr>
        <w:pStyle w:val="SourceCode"/>
      </w:pPr>
      <w:r>
        <w:rPr>
          <w:rStyle w:val="VerbatimChar"/>
        </w:rPr>
        <w:t xml:space="preserve">include "/etc/named/user.net";</w:t>
      </w:r>
    </w:p>
    <w:p>
      <w:pPr>
        <w:pStyle w:val="FirstParagraph"/>
      </w:pPr>
      <w:r>
        <w:t xml:space="preserve">Внесём изменения в файл eademidova.net(рис. ??):</w:t>
      </w:r>
    </w:p>
    <w:p>
      <w:pPr>
        <w:pStyle w:val="CaptionedFigure"/>
      </w:pPr>
      <w:r>
        <w:drawing>
          <wp:inline>
            <wp:extent cx="3733800" cy="2222305"/>
            <wp:effectExtent b="0" l="0" r="0" t="0"/>
            <wp:docPr descr="Изменение файла eademidova.net" title="fig: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2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eademidova.net</w:t>
      </w:r>
    </w:p>
    <w:p>
      <w:pPr>
        <w:pStyle w:val="BodyText"/>
      </w:pPr>
      <w:r>
        <w:t xml:space="preserve">В каталоге /var/named создадим подкаталоги master/fz и master/rz, в которых будут располагаться файлы прямой и обратной зоны соответственно, а затем скопируем шаблон прямой DNS-зоны named.localhost из каталога /var/named в каталог /var/named/master/fz и переименуем его в eademidova.net(рис. ??):</w:t>
      </w:r>
    </w:p>
    <w:p>
      <w:pPr>
        <w:pStyle w:val="CaptionedFigure"/>
      </w:pPr>
      <w:r>
        <w:drawing>
          <wp:inline>
            <wp:extent cx="3733800" cy="1233706"/>
            <wp:effectExtent b="0" l="0" r="0" t="0"/>
            <wp:docPr descr="Добавление подкаталогов для файлов прямой и обратной зоны и копирование шаблона прямой зоны" title="fig: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3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подкаталогов для файлов прямой и обратной зоны и копирование шаблона прямой зоны</w:t>
      </w:r>
    </w:p>
    <w:p>
      <w:pPr>
        <w:pStyle w:val="BodyText"/>
      </w:pPr>
      <w:r>
        <w:t xml:space="preserve">Изменим файл /var/named/master/fz/user.net, указав необходимые DNS-записи для прямой зоны(рис. ??):</w:t>
      </w:r>
    </w:p>
    <w:p>
      <w:pPr>
        <w:pStyle w:val="CaptionedFigure"/>
      </w:pPr>
      <w:r>
        <w:drawing>
          <wp:inline>
            <wp:extent cx="3733800" cy="2560711"/>
            <wp:effectExtent b="0" l="0" r="0" t="0"/>
            <wp:docPr descr="Изменение файла прямой зоны" title="fig: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0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прямой зоны</w:t>
      </w:r>
    </w:p>
    <w:p>
      <w:pPr>
        <w:pStyle w:val="BodyText"/>
      </w:pPr>
      <w:r>
        <w:t xml:space="preserve">Скопируем шаблон обратной DNS-зоны named.loopback из каталога /var/named в каталог /var/named/master/rz и переименуем его в 192.168.1(рис. ??):</w:t>
      </w:r>
    </w:p>
    <w:p>
      <w:pPr>
        <w:pStyle w:val="CaptionedFigure"/>
      </w:pPr>
      <w:r>
        <w:drawing>
          <wp:inline>
            <wp:extent cx="3733800" cy="388086"/>
            <wp:effectExtent b="0" l="0" r="0" t="0"/>
            <wp:docPr descr="Копирование и переименования шаблона обратной DNS-зоны" title="fig: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8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и переименования шаблона обратной DNS-зоны</w:t>
      </w:r>
    </w:p>
    <w:p>
      <w:pPr>
        <w:pStyle w:val="BodyText"/>
      </w:pPr>
      <w:r>
        <w:t xml:space="preserve">Изменим файл /var/named/master/fz/user.net, указав необходимые DNS-записи для прямой зоны(рис. ??):</w:t>
      </w:r>
    </w:p>
    <w:p>
      <w:pPr>
        <w:pStyle w:val="CaptionedFigure"/>
      </w:pPr>
      <w:r>
        <w:drawing>
          <wp:inline>
            <wp:extent cx="3733800" cy="2560711"/>
            <wp:effectExtent b="0" l="0" r="0" t="0"/>
            <wp:docPr descr="Изменение файла обратной зоны" title="fig: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0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обратной зоны</w:t>
      </w:r>
    </w:p>
    <w:p>
      <w:pPr>
        <w:pStyle w:val="BodyText"/>
      </w:pPr>
      <w:r>
        <w:t xml:space="preserve">После изменения доступа к конфигурационным файлам named корректно восстановим специальные метки безопасности в SELinux, затем проверим состояние переключателей(рис. ??)</w:t>
      </w:r>
    </w:p>
    <w:p>
      <w:pPr>
        <w:pStyle w:val="CaptionedFigure"/>
      </w:pPr>
      <w:r>
        <w:drawing>
          <wp:inline>
            <wp:extent cx="3733800" cy="678129"/>
            <wp:effectExtent b="0" l="0" r="0" t="0"/>
            <wp:docPr descr="Восстановление меток безопасности и проверка состояния переключателей в SELinux" title="fig: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8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Восстановление меток безопасности и проверка состояния переключателей в SELinux</w:t>
      </w:r>
    </w:p>
    <w:p>
      <w:pPr>
        <w:pStyle w:val="BodyText"/>
      </w:pPr>
      <w:r>
        <w:t xml:space="preserve">Во дополнительном терминале запустим в режиме реального времени расширенный лог системных сообщений, чтобы проверить корректность работы системы(??):</w:t>
      </w:r>
    </w:p>
    <w:p>
      <w:pPr>
        <w:pStyle w:val="CaptionedFigure"/>
      </w:pPr>
      <w:r>
        <w:drawing>
          <wp:inline>
            <wp:extent cx="3733800" cy="3032916"/>
            <wp:effectExtent b="0" l="0" r="0" t="0"/>
            <wp:docPr descr="Запуск расширенного лога системных сообщений" title="fig: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2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расширенного лога системных сообщений</w:t>
      </w:r>
    </w:p>
    <w:p>
      <w:pPr>
        <w:pStyle w:val="BodyText"/>
      </w:pPr>
      <w:r>
        <w:t xml:space="preserve">Перезапустим DNS-сервер(??):</w:t>
      </w:r>
    </w:p>
    <w:p>
      <w:pPr>
        <w:pStyle w:val="CaptionedFigure"/>
      </w:pPr>
      <w:r>
        <w:drawing>
          <wp:inline>
            <wp:extent cx="3733800" cy="314953"/>
            <wp:effectExtent b="0" l="0" r="0" t="0"/>
            <wp:docPr descr="Перезапуск DNS-сервера" title="fig: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Перезапуск DNS-сервера</w:t>
      </w:r>
    </w:p>
    <w:bookmarkEnd w:id="73"/>
    <w:bookmarkStart w:id="80" w:name="анализ-работы-dns-сервера"/>
    <w:p>
      <w:pPr>
        <w:pStyle w:val="Heading3"/>
      </w:pPr>
      <w:r>
        <w:rPr>
          <w:rStyle w:val="SectionNumber"/>
        </w:rPr>
        <w:t xml:space="preserve">3.2.4</w:t>
      </w:r>
      <w:r>
        <w:tab/>
      </w:r>
      <w:r>
        <w:t xml:space="preserve">Анализ работы DNS-сервера</w:t>
      </w:r>
    </w:p>
    <w:p>
      <w:pPr>
        <w:pStyle w:val="FirstParagraph"/>
      </w:pPr>
      <w:r>
        <w:t xml:space="preserve">При помощи утилиты dig получим описание DNS-зоны с сервера ns.eademidova.net(??):</w:t>
      </w:r>
    </w:p>
    <w:p>
      <w:pPr>
        <w:pStyle w:val="CaptionedFigure"/>
      </w:pPr>
      <w:r>
        <w:drawing>
          <wp:inline>
            <wp:extent cx="3733800" cy="2008400"/>
            <wp:effectExtent b="0" l="0" r="0" t="0"/>
            <wp:docPr descr="Описание DNS-зоны с сервера ns.eademidova.net" title="fig:" id="75" name="Picture"/>
            <a:graphic>
              <a:graphicData uri="http://schemas.openxmlformats.org/drawingml/2006/picture">
                <pic:pic>
                  <pic:nvPicPr>
                    <pic:cNvPr descr="image/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Описание DNS-зоны с сервера ns.eademidova.net</w:t>
      </w:r>
    </w:p>
    <w:p>
      <w:pPr>
        <w:pStyle w:val="BodyText"/>
      </w:pPr>
      <w:r>
        <w:t xml:space="preserve">При помощи утилиты host проанализируем корректность работы DNS-сервера, можно увидеть, что все внесённые нами изменения в работу сервера учтены(??):</w:t>
      </w:r>
    </w:p>
    <w:p>
      <w:pPr>
        <w:pStyle w:val="CaptionedFigure"/>
      </w:pPr>
      <w:r>
        <w:drawing>
          <wp:inline>
            <wp:extent cx="3733800" cy="1876262"/>
            <wp:effectExtent b="0" l="0" r="0" t="0"/>
            <wp:docPr descr="Проверка корректности работы DNS-сервера" title="fig:" id="78" name="Picture"/>
            <a:graphic>
              <a:graphicData uri="http://schemas.openxmlformats.org/drawingml/2006/picture">
                <pic:pic>
                  <pic:nvPicPr>
                    <pic:cNvPr descr="image/1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6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корректности работы DNS-сервера</w:t>
      </w:r>
    </w:p>
    <w:bookmarkEnd w:id="80"/>
    <w:bookmarkStart w:id="89" w:name="Xd636270ea8e9bb71f498bde6a96fb3a56434bd8"/>
    <w:p>
      <w:pPr>
        <w:pStyle w:val="Heading3"/>
      </w:pPr>
      <w:r>
        <w:rPr>
          <w:rStyle w:val="SectionNumber"/>
        </w:rPr>
        <w:t xml:space="preserve">3.2.5</w:t>
      </w:r>
      <w:r>
        <w:tab/>
      </w:r>
      <w:r>
        <w:t xml:space="preserve">Внесение изменений в настройки внутреннего окружения виртуальной машины</w:t>
      </w:r>
    </w:p>
    <w:p>
      <w:pPr>
        <w:pStyle w:val="FirstParagraph"/>
      </w:pPr>
      <w:r>
        <w:t xml:space="preserve">На виртуальной машине server перейдем в каталог для внесения изменений в настройки внутреннего окружения /vagrant/provision/server/, создадим в нём каталог dns, в который поместим в соответствующие каталоги конфигурационные файлы DNS, а затем в каталоге /vagrant/provision/server создадим исполняемый файл dns.sh(??):</w:t>
      </w:r>
    </w:p>
    <w:p>
      <w:pPr>
        <w:pStyle w:val="CaptionedFigure"/>
      </w:pPr>
      <w:r>
        <w:drawing>
          <wp:inline>
            <wp:extent cx="3733800" cy="861955"/>
            <wp:effectExtent b="0" l="0" r="0" t="0"/>
            <wp:docPr descr="Создание каталога dns и перенос в него файлов, создание dns.sh" title="fig:" id="82" name="Picture"/>
            <a:graphic>
              <a:graphicData uri="http://schemas.openxmlformats.org/drawingml/2006/picture">
                <pic:pic>
                  <pic:nvPicPr>
                    <pic:cNvPr descr="image/19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1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dns и перенос в него файлов, создание dns.sh</w:t>
      </w:r>
    </w:p>
    <w:p>
      <w:pPr>
        <w:pStyle w:val="BodyText"/>
      </w:pPr>
      <w:r>
        <w:t xml:space="preserve">Запишем в dns.sh следующий скрипт(??):</w:t>
      </w:r>
    </w:p>
    <w:p>
      <w:pPr>
        <w:pStyle w:val="CaptionedFigure"/>
      </w:pPr>
      <w:r>
        <w:drawing>
          <wp:inline>
            <wp:extent cx="3733800" cy="2332114"/>
            <wp:effectExtent b="0" l="0" r="0" t="0"/>
            <wp:docPr descr="Изменение файла dns.sh" title="fig:" id="85" name="Picture"/>
            <a:graphic>
              <a:graphicData uri="http://schemas.openxmlformats.org/drawingml/2006/picture">
                <pic:pic>
                  <pic:nvPicPr>
                    <pic:cNvPr descr="image/20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2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dns.sh</w:t>
      </w:r>
    </w:p>
    <w:p>
      <w:pPr>
        <w:pStyle w:val="BodyText"/>
      </w:pPr>
      <w:r>
        <w:t xml:space="preserve">Для отработки созданного скрипта во время загрузки виртуальной машины server в конфигурационном файле Vagrantfile добавим в разделе конфигурации для сервера(??):</w:t>
      </w:r>
    </w:p>
    <w:p>
      <w:pPr>
        <w:pStyle w:val="CaptionedFigure"/>
      </w:pPr>
      <w:r>
        <w:drawing>
          <wp:inline>
            <wp:extent cx="3733800" cy="1876262"/>
            <wp:effectExtent b="0" l="0" r="0" t="0"/>
            <wp:docPr descr="Изменение файла Vagrantfile" title="fig:" id="87" name="Picture"/>
            <a:graphic>
              <a:graphicData uri="http://schemas.openxmlformats.org/drawingml/2006/picture">
                <pic:pic>
                  <pic:nvPicPr>
                    <pic:cNvPr descr="image/18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6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Vagrantfile</w:t>
      </w:r>
    </w:p>
    <w:bookmarkEnd w:id="89"/>
    <w:bookmarkEnd w:id="90"/>
    <w:bookmarkEnd w:id="91"/>
    <w:bookmarkStart w:id="96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  <w:pStyle w:val="Compact"/>
      </w:pPr>
      <w:r>
        <w:t xml:space="preserve">Что такое DNS?</w:t>
      </w:r>
    </w:p>
    <w:p>
      <w:pPr>
        <w:pStyle w:val="FirstParagraph"/>
      </w:pPr>
      <w:r>
        <w:t xml:space="preserve">Система доменных имён (Domain Name System, DNS) — распределённая система (распределённая база данных), ставящая в соответствие доменному имени хоста (компьютера или другого сетевого устройства) IP-адрес, и наоборот.</w:t>
      </w:r>
    </w:p>
    <w:p>
      <w:pPr>
        <w:numPr>
          <w:ilvl w:val="0"/>
          <w:numId w:val="1004"/>
        </w:numPr>
        <w:pStyle w:val="Compact"/>
      </w:pPr>
      <w:r>
        <w:t xml:space="preserve">Каково назначение кэширующего DNS-сервера?</w:t>
      </w:r>
    </w:p>
    <w:p>
      <w:pPr>
        <w:pStyle w:val="FirstParagraph"/>
      </w:pPr>
      <w:r>
        <w:t xml:space="preserve">Кэширующий DNS-сервер получает рекурсивные запросы от клиентов и выполняет их с помощью нерекурсивных запросов к авторитативным серверам.</w:t>
      </w:r>
    </w:p>
    <w:p>
      <w:pPr>
        <w:numPr>
          <w:ilvl w:val="0"/>
          <w:numId w:val="1005"/>
        </w:numPr>
        <w:pStyle w:val="Compact"/>
      </w:pPr>
      <w:r>
        <w:t xml:space="preserve">Чем отличается прямая DNS-зона от обратной?</w:t>
      </w:r>
    </w:p>
    <w:p>
      <w:pPr>
        <w:pStyle w:val="FirstParagraph"/>
      </w:pPr>
      <w:r>
        <w:t xml:space="preserve">Прямая DNS зона - зона хранения записей соответствия доменного имени ip адресу. Обратная DNS зона - зона хранения записей соответствия ip адреса доменному имени.</w:t>
      </w:r>
    </w:p>
    <w:p>
      <w:pPr>
        <w:numPr>
          <w:ilvl w:val="0"/>
          <w:numId w:val="1006"/>
        </w:numPr>
        <w:pStyle w:val="Compact"/>
      </w:pPr>
      <w:r>
        <w:t xml:space="preserve">В каких каталогах и файлах располагаются настройки DNS-сервера? Кратко охарактеризуйте, за что они отвечают.</w:t>
      </w:r>
    </w:p>
    <w:p>
      <w:pPr>
        <w:pStyle w:val="FirstParagraph"/>
      </w:pPr>
      <w:r>
        <w:t xml:space="preserve">В каталоге /etc хранится файл named.conf, в котором есть информация об опциях сервера, его разрешениях, настройках безопасности и подключены файлы зон. В каталоге /named хранится файл описания DNS-зон, также в каталоге /var/named хранится файл named.loopback, описывающий обратную зону, и файл named.localhost, описывающий прямую зону.</w:t>
      </w:r>
    </w:p>
    <w:p>
      <w:pPr>
        <w:numPr>
          <w:ilvl w:val="0"/>
          <w:numId w:val="1007"/>
        </w:numPr>
        <w:pStyle w:val="Compact"/>
      </w:pPr>
      <w:r>
        <w:t xml:space="preserve">Что указывается в файле resolv.conf?</w:t>
      </w:r>
    </w:p>
    <w:p>
      <w:pPr>
        <w:pStyle w:val="FirstParagraph"/>
      </w:pPr>
      <w:r>
        <w:t xml:space="preserve">В этом файле указывается имя сервера и его адрес, например:</w:t>
      </w:r>
    </w:p>
    <w:p>
      <w:pPr>
        <w:pStyle w:val="SourceCode"/>
      </w:pPr>
      <w:r>
        <w:rPr>
          <w:rStyle w:val="VerbatimChar"/>
        </w:rPr>
        <w:t xml:space="preserve"># Generated by NetworkManager</w:t>
      </w:r>
      <w:r>
        <w:br/>
      </w:r>
      <w:r>
        <w:rPr>
          <w:rStyle w:val="VerbatimChar"/>
        </w:rPr>
        <w:t xml:space="preserve">search eademidova.net</w:t>
      </w:r>
      <w:r>
        <w:br/>
      </w:r>
      <w:r>
        <w:rPr>
          <w:rStyle w:val="VerbatimChar"/>
        </w:rPr>
        <w:t xml:space="preserve">nameserver 10.0.2.3</w:t>
      </w:r>
    </w:p>
    <w:p>
      <w:pPr>
        <w:numPr>
          <w:ilvl w:val="0"/>
          <w:numId w:val="1008"/>
        </w:numPr>
        <w:pStyle w:val="Compact"/>
      </w:pPr>
      <w:r>
        <w:t xml:space="preserve">Какие типы записи описания ресурсов есть в DNS и для чего они используются?</w:t>
      </w:r>
    </w:p>
    <w:p>
      <w:pPr>
        <w:pStyle w:val="FirstParagraph"/>
      </w:pPr>
      <w:r>
        <w:t xml:space="preserve">Основные типы ресурсных записей (Resource Records):</w:t>
      </w:r>
    </w:p>
    <w:p>
      <w:pPr>
        <w:numPr>
          <w:ilvl w:val="0"/>
          <w:numId w:val="1009"/>
        </w:numPr>
        <w:pStyle w:val="Compact"/>
      </w:pPr>
      <w:r>
        <w:t xml:space="preserve">A-запись — задает преобразование имени хоста в IP-адрес.</w:t>
      </w:r>
    </w:p>
    <w:p>
      <w:pPr>
        <w:numPr>
          <w:ilvl w:val="0"/>
          <w:numId w:val="1009"/>
        </w:numPr>
        <w:pStyle w:val="Compact"/>
      </w:pPr>
      <w:r>
        <w:t xml:space="preserve">MX-запись — определяет почтовый ретранслятор для доменного имени, т.е. узел, который обработает или передаст дальше почтовые сообщения, предназначенные адресату в указанном домене. При наличии нескольких MX-записей сначала происходит попытка доставить почту на ретранслятор с наименьшим приоритетом.</w:t>
      </w:r>
    </w:p>
    <w:p>
      <w:pPr>
        <w:numPr>
          <w:ilvl w:val="0"/>
          <w:numId w:val="1009"/>
        </w:numPr>
        <w:pStyle w:val="Compact"/>
      </w:pPr>
      <w:r>
        <w:t xml:space="preserve">NS-записи — определяют DNS-серверы, которые являются авторитативными для данной зоны.</w:t>
      </w:r>
    </w:p>
    <w:p>
      <w:pPr>
        <w:numPr>
          <w:ilvl w:val="0"/>
          <w:numId w:val="1009"/>
        </w:numPr>
        <w:pStyle w:val="Compact"/>
      </w:pPr>
      <w:r>
        <w:t xml:space="preserve">CNAME-запись — определяет отображение псевдонима в каноническое имя узла.</w:t>
      </w:r>
    </w:p>
    <w:p>
      <w:pPr>
        <w:numPr>
          <w:ilvl w:val="0"/>
          <w:numId w:val="1009"/>
        </w:numPr>
        <w:pStyle w:val="Compact"/>
      </w:pPr>
      <w:r>
        <w:t xml:space="preserve">SRV-запись — позволяет получить имя для искомой службы, а также протокол, по которому эта служба работает.</w:t>
      </w:r>
    </w:p>
    <w:p>
      <w:pPr>
        <w:numPr>
          <w:ilvl w:val="0"/>
          <w:numId w:val="1009"/>
        </w:numPr>
        <w:pStyle w:val="Compact"/>
      </w:pPr>
      <w:r>
        <w:t xml:space="preserve">TXT-запись — содержит общую текстовую информацию. Эти записи могут использоваться в любых целях, например, для указания месторасположения хоста.</w:t>
      </w:r>
    </w:p>
    <w:p>
      <w:pPr>
        <w:numPr>
          <w:ilvl w:val="0"/>
          <w:numId w:val="1009"/>
        </w:numPr>
        <w:pStyle w:val="Compact"/>
      </w:pPr>
      <w:r>
        <w:t xml:space="preserve">AAAA-запись — задает преобразование имени хоста в IPV6-адрес.</w:t>
      </w:r>
    </w:p>
    <w:p>
      <w:pPr>
        <w:numPr>
          <w:ilvl w:val="0"/>
          <w:numId w:val="1009"/>
        </w:numPr>
        <w:pStyle w:val="Compact"/>
      </w:pPr>
      <w:r>
        <w:t xml:space="preserve">SSHFP-запись — используется для хранения слепка ключей SSH в DNS.</w:t>
      </w:r>
    </w:p>
    <w:p>
      <w:pPr>
        <w:numPr>
          <w:ilvl w:val="0"/>
          <w:numId w:val="1010"/>
        </w:numPr>
        <w:pStyle w:val="Compact"/>
      </w:pPr>
      <w:r>
        <w:t xml:space="preserve">Для чего используется домен in-addr.arpa?</w:t>
      </w:r>
    </w:p>
    <w:p>
      <w:pPr>
        <w:pStyle w:val="FirstParagraph"/>
      </w:pPr>
      <w:r>
        <w:t xml:space="preserve">Домен in-addr.arpa используется для всех сетей TCP/IP, основанным на адресации протокола Интернета 4 (IPv4).</w:t>
      </w:r>
    </w:p>
    <w:p>
      <w:pPr>
        <w:numPr>
          <w:ilvl w:val="0"/>
          <w:numId w:val="1011"/>
        </w:numPr>
        <w:pStyle w:val="Compact"/>
      </w:pPr>
      <w:r>
        <w:t xml:space="preserve">Для чего нужен демон named?</w:t>
      </w:r>
    </w:p>
    <w:p>
      <w:pPr>
        <w:pStyle w:val="FirstParagraph"/>
      </w:pPr>
      <w:r>
        <w:t xml:space="preserve">Демон named отвечает на запросы об именах машин и их IP-адресах. Если named не знает ответа на какой-либо запрос, он опрашивает другие серверы и помещает их ответы в кэш. Этот демон, кроме того, отвечает за выполнение зонных пересылок, обеспечивающих копирование данных между серверами одного домена. Запросы демона named используют протокол UDP и порт 53. Если объем ответов превышает 512 байтов, то для их доставки используется протокол TCP. В зонных пересылках между серверами также применяется протокол TCP.</w:t>
      </w:r>
    </w:p>
    <w:p>
      <w:pPr>
        <w:numPr>
          <w:ilvl w:val="0"/>
          <w:numId w:val="1012"/>
        </w:numPr>
        <w:pStyle w:val="Compact"/>
      </w:pPr>
      <w:r>
        <w:t xml:space="preserve">В чём заключаются основные функции slave-сервера и master-сервера?</w:t>
      </w:r>
    </w:p>
    <w:p>
      <w:pPr>
        <w:pStyle w:val="FirstParagraph"/>
      </w:pPr>
      <w:r>
        <w:t xml:space="preserve">Главный (master) — хранит и управляет ресурсными записями (описанием) доменной зоны. К главному серверу может быть подключено множество ведомых; ведомый (slave) — получает и хранит информацию о доменных зонах с главного сервера. На ведомом сервере невозможно изменить описание доменной зоны.</w:t>
      </w:r>
    </w:p>
    <w:p>
      <w:pPr>
        <w:numPr>
          <w:ilvl w:val="0"/>
          <w:numId w:val="1013"/>
        </w:numPr>
        <w:pStyle w:val="Compact"/>
      </w:pPr>
      <w:r>
        <w:t xml:space="preserve">Какие параметры отвечают за время обновления зоны?</w:t>
      </w:r>
    </w:p>
    <w:p>
      <w:pPr>
        <w:pStyle w:val="FirstParagraph"/>
      </w:pPr>
      <w:r>
        <w:t xml:space="preserve">SOA-запись (Start of Authority) — начальная запись зоны, которая указывает местоположение эталонной записи о домене. Она хранит параметр TTL – время, в течение которого информация будет кешироваться другими DNS-серверами. Также параметр Refresh – время (в секундах) ожидания ответа вторичного DNS перед запросом SOA-записи с первичных серверов. По истечении данного времени вторичный DNS обращается к первичному для получения копии текущей SOA-записи. Первичный DNS-сервер выполняет этот запрос. Вторичный DNS-сервер сравнивает полученный серийный номер зоны с имеющимся. Если они отличаются, то осуществляется запрос к первичному DNS-серверу на трансфер зоны. И Expire – время (в секундах), в течение которого вторичный DNS будет пытаться завершить синхронизацию зоны с первичным. Если это время истечет до того, как синхронизация закончится, то зона на вторичном DNS-сервере перестанет обслуживать запросы об этой зоне.</w:t>
      </w:r>
    </w:p>
    <w:p>
      <w:pPr>
        <w:numPr>
          <w:ilvl w:val="0"/>
          <w:numId w:val="1014"/>
        </w:numPr>
        <w:pStyle w:val="Compact"/>
      </w:pPr>
      <w:r>
        <w:t xml:space="preserve">Как обеспечить защиту зоны от скачивания и просмотра?</w:t>
      </w:r>
    </w:p>
    <w:p>
      <w:pPr>
        <w:pStyle w:val="FirstParagraph"/>
      </w:pPr>
      <w:r>
        <w:t xml:space="preserve">Можно делать следующее для защиты данных DNS доменов с помощью DNSSEC:</w:t>
      </w:r>
    </w:p>
    <w:p>
      <w:pPr>
        <w:numPr>
          <w:ilvl w:val="0"/>
          <w:numId w:val="1015"/>
        </w:numPr>
        <w:pStyle w:val="Compact"/>
      </w:pPr>
      <w:r>
        <w:t xml:space="preserve">Подписывать зоны или удалить подпись в соответствии со спецификациями DNSSEC</w:t>
      </w:r>
    </w:p>
    <w:p>
      <w:pPr>
        <w:numPr>
          <w:ilvl w:val="0"/>
          <w:numId w:val="1015"/>
        </w:numPr>
        <w:pStyle w:val="Compact"/>
      </w:pPr>
      <w:r>
        <w:t xml:space="preserve">(Необязательно) Указывать индивидуальные настройки для создания ключей</w:t>
      </w:r>
    </w:p>
    <w:p>
      <w:pPr>
        <w:numPr>
          <w:ilvl w:val="0"/>
          <w:numId w:val="1015"/>
        </w:numPr>
        <w:pStyle w:val="Compact"/>
      </w:pPr>
      <w:r>
        <w:t xml:space="preserve">Получать уведомления</w:t>
      </w:r>
    </w:p>
    <w:p>
      <w:pPr>
        <w:numPr>
          <w:ilvl w:val="0"/>
          <w:numId w:val="1015"/>
        </w:numPr>
        <w:pStyle w:val="Compact"/>
      </w:pPr>
      <w:r>
        <w:t xml:space="preserve">Просматривать и копировать записи ресурсов DS</w:t>
      </w:r>
    </w:p>
    <w:p>
      <w:pPr>
        <w:numPr>
          <w:ilvl w:val="0"/>
          <w:numId w:val="1015"/>
        </w:numPr>
        <w:pStyle w:val="Compact"/>
      </w:pPr>
      <w:r>
        <w:t xml:space="preserve">Просматривать и копировать наборы записей ресурсов DNSKEY.</w:t>
      </w:r>
    </w:p>
    <w:p>
      <w:pPr>
        <w:numPr>
          <w:ilvl w:val="0"/>
          <w:numId w:val="1016"/>
        </w:numPr>
        <w:pStyle w:val="Compact"/>
      </w:pPr>
      <w:r>
        <w:t xml:space="preserve">Какая запись RR применяется при создании почтовых серверов?</w:t>
      </w:r>
    </w:p>
    <w:p>
      <w:pPr>
        <w:pStyle w:val="FirstParagraph"/>
      </w:pPr>
      <w:r>
        <w:t xml:space="preserve">Заппись MX (от англ. mail exchanger) — тип DNS-записи, предназначенный для маршрутизации электронной почты с использованием протокола SMTP.</w:t>
      </w:r>
    </w:p>
    <w:p>
      <w:pPr>
        <w:numPr>
          <w:ilvl w:val="0"/>
          <w:numId w:val="1017"/>
        </w:numPr>
        <w:pStyle w:val="Compact"/>
      </w:pPr>
      <w:r>
        <w:t xml:space="preserve">Как протестировать работу сервера доменных имён?</w:t>
      </w:r>
    </w:p>
    <w:p>
      <w:pPr>
        <w:pStyle w:val="FirstParagraph"/>
      </w:pPr>
      <w:r>
        <w:t xml:space="preserve">Для этого можно воспользоваться командой nslookup, которая позволяет получить информацию о DNS-записях для заданного домена или IP-адреса.</w:t>
      </w:r>
    </w:p>
    <w:p>
      <w:pPr>
        <w:numPr>
          <w:ilvl w:val="0"/>
          <w:numId w:val="1018"/>
        </w:numPr>
        <w:pStyle w:val="Compact"/>
      </w:pPr>
      <w:r>
        <w:t xml:space="preserve">Как запустить, перезапустить или остановить какую-либо службу в системе?</w:t>
      </w:r>
    </w:p>
    <w:p>
      <w:pPr>
        <w:numPr>
          <w:ilvl w:val="0"/>
          <w:numId w:val="1019"/>
        </w:numPr>
        <w:pStyle w:val="Compact"/>
      </w:pPr>
      <w:r>
        <w:t xml:space="preserve">systemctl restart named - перезапустить DNS-сервер</w:t>
      </w:r>
    </w:p>
    <w:p>
      <w:pPr>
        <w:numPr>
          <w:ilvl w:val="0"/>
          <w:numId w:val="1019"/>
        </w:numPr>
        <w:pStyle w:val="Compact"/>
      </w:pPr>
      <w:r>
        <w:t xml:space="preserve">systemctl stop named - перезапустить DNS-сервер</w:t>
      </w:r>
    </w:p>
    <w:p>
      <w:pPr>
        <w:numPr>
          <w:ilvl w:val="0"/>
          <w:numId w:val="1019"/>
        </w:numPr>
        <w:pStyle w:val="Compact"/>
      </w:pPr>
      <w:r>
        <w:t xml:space="preserve">systemctl start named - перезапустить DNS-сервер</w:t>
      </w:r>
    </w:p>
    <w:p>
      <w:pPr>
        <w:numPr>
          <w:ilvl w:val="0"/>
          <w:numId w:val="1020"/>
        </w:numPr>
        <w:pStyle w:val="Compact"/>
      </w:pPr>
      <w:r>
        <w:t xml:space="preserve">Как посмотреть отладочную информацию при запуске какого-либо сервиса или служ-</w:t>
      </w:r>
      <w:r>
        <w:t xml:space="preserve"> </w:t>
      </w:r>
      <w:r>
        <w:t xml:space="preserve">бы?</w:t>
      </w:r>
    </w:p>
    <w:p>
      <w:pPr>
        <w:pStyle w:val="FirstParagraph"/>
      </w:pPr>
      <w:r>
        <w:t xml:space="preserve">В дополнительном терминале запуститm в режиме реального времени расширенный лог системных сообщений:</w:t>
      </w:r>
    </w:p>
    <w:p>
      <w:pPr>
        <w:pStyle w:val="SourceCode"/>
      </w:pPr>
      <w:r>
        <w:rPr>
          <w:rStyle w:val="VerbatimChar"/>
        </w:rPr>
        <w:t xml:space="preserve">journalctl -x -f</w:t>
      </w:r>
    </w:p>
    <w:p>
      <w:pPr>
        <w:numPr>
          <w:ilvl w:val="0"/>
          <w:numId w:val="1021"/>
        </w:numPr>
        <w:pStyle w:val="Compact"/>
      </w:pPr>
      <w:r>
        <w:t xml:space="preserve">Где храниться отладочная информация по работе системы и служб? Как её посмотреть?</w:t>
      </w:r>
    </w:p>
    <w:p>
      <w:pPr>
        <w:pStyle w:val="FirstParagraph"/>
      </w:pPr>
      <w:r>
        <w:t xml:space="preserve">Журналы службы находятся в директории</w:t>
      </w:r>
      <w:r>
        <w:t xml:space="preserve"> </w:t>
      </w:r>
      <w:r>
        <w:t xml:space="preserve">“</w:t>
      </w:r>
      <w:r>
        <w:t xml:space="preserve">/var/log/</w:t>
      </w:r>
      <w:r>
        <w:t xml:space="preserve">”</w:t>
      </w:r>
      <w:r>
        <w:t xml:space="preserve"> </w:t>
      </w:r>
      <w:r>
        <w:t xml:space="preserve">в виде обычных текстовых файлов.</w:t>
      </w:r>
    </w:p>
    <w:p>
      <w:pPr>
        <w:numPr>
          <w:ilvl w:val="0"/>
          <w:numId w:val="1022"/>
        </w:numPr>
        <w:pStyle w:val="Compact"/>
      </w:pPr>
      <w:r>
        <w:t xml:space="preserve">Как посмотреть, какие файлы использует в своей работе тот или иной процесс? Приведите пример.</w:t>
      </w:r>
    </w:p>
    <w:p>
      <w:pPr>
        <w:pStyle w:val="FirstParagraph"/>
      </w:pPr>
      <w:r>
        <w:t xml:space="preserve">lsof – есокращение от LiSt of Open Files, утилита эта служит для вывода информации о том, какие файлы используются теми или иными процессами.</w:t>
      </w:r>
    </w:p>
    <w:p>
      <w:pPr>
        <w:pStyle w:val="BodyText"/>
      </w:pPr>
      <w:r>
        <w:t xml:space="preserve">Пример использования с командой grep(??):</w:t>
      </w:r>
    </w:p>
    <w:p>
      <w:pPr>
        <w:pStyle w:val="CaptionedFigure"/>
      </w:pPr>
      <w:r>
        <w:drawing>
          <wp:inline>
            <wp:extent cx="3733800" cy="1610893"/>
            <wp:effectExtent b="0" l="0" r="0" t="0"/>
            <wp:docPr descr="Пример использования lsof" title="fig:" id="92" name="Picture"/>
            <a:graphic>
              <a:graphicData uri="http://schemas.openxmlformats.org/drawingml/2006/picture">
                <pic:pic>
                  <pic:nvPicPr>
                    <pic:cNvPr descr="image/6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0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использования lsof</w:t>
      </w:r>
    </w:p>
    <w:p>
      <w:pPr>
        <w:numPr>
          <w:ilvl w:val="0"/>
          <w:numId w:val="1023"/>
        </w:numPr>
        <w:pStyle w:val="Compact"/>
      </w:pPr>
      <w:r>
        <w:t xml:space="preserve">Приведите примеры по изменению сетевого соединения при помощи командного интерфейса nmcli.</w:t>
      </w:r>
    </w:p>
    <w:p>
      <w:pPr>
        <w:pStyle w:val="FirstParagraph"/>
      </w:pPr>
      <w:r>
        <w:t xml:space="preserve">Два примера о изменению сетевого соединения при помощи командного интерфейса nmcli(рис. ??):</w:t>
      </w:r>
    </w:p>
    <w:p>
      <w:pPr>
        <w:pStyle w:val="CaptionedFigure"/>
      </w:pPr>
      <w:r>
        <w:drawing>
          <wp:inline>
            <wp:extent cx="3733800" cy="2288762"/>
            <wp:effectExtent b="0" l="0" r="0" t="0"/>
            <wp:docPr descr="Изменение адреса сервера" title="fig:" id="94" name="Picture"/>
            <a:graphic>
              <a:graphicData uri="http://schemas.openxmlformats.org/drawingml/2006/picture">
                <pic:pic>
                  <pic:nvPicPr>
                    <pic:cNvPr descr="image/4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8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адреса сервера</w:t>
      </w:r>
    </w:p>
    <w:p>
      <w:pPr>
        <w:numPr>
          <w:ilvl w:val="0"/>
          <w:numId w:val="1024"/>
        </w:numPr>
        <w:pStyle w:val="Compact"/>
      </w:pPr>
      <w:r>
        <w:t xml:space="preserve">Что такое SELinux?</w:t>
      </w:r>
    </w:p>
    <w:p>
      <w:pPr>
        <w:pStyle w:val="FirstParagraph"/>
      </w:pPr>
      <w:r>
        <w:t xml:space="preserve">SELinux (англ. Security-Enhanced Linux — Linux с улучшенной безопасностью) — реализация системы принудительного контроля доступа, которая может работать параллельно с классической избирательной системой контроля доступа.</w:t>
      </w:r>
    </w:p>
    <w:p>
      <w:pPr>
        <w:numPr>
          <w:ilvl w:val="0"/>
          <w:numId w:val="1025"/>
        </w:numPr>
        <w:pStyle w:val="Compact"/>
      </w:pPr>
      <w:r>
        <w:t xml:space="preserve">Что такое контекст (метка) SELinux?</w:t>
      </w:r>
    </w:p>
    <w:p>
      <w:pPr>
        <w:pStyle w:val="FirstParagraph"/>
      </w:pPr>
      <w:r>
        <w:t xml:space="preserve">SELinux — это система принудительного управления доступом, что означает, что каждый процесс имеет метку (label). Каждый файл, каталог и системный объект так же имеют метки. Правила политики управляют доступом между промаркированными процессами и объектами.</w:t>
      </w:r>
    </w:p>
    <w:p>
      <w:pPr>
        <w:pStyle w:val="BodyText"/>
      </w:pPr>
      <w:r>
        <w:t xml:space="preserve">Контекст безопасности — это совокупность всех атрибутов, которые связаны с объектами и субъектами</w:t>
      </w:r>
    </w:p>
    <w:p>
      <w:pPr>
        <w:numPr>
          <w:ilvl w:val="0"/>
          <w:numId w:val="1026"/>
        </w:numPr>
        <w:pStyle w:val="Compact"/>
      </w:pPr>
      <w:r>
        <w:t xml:space="preserve">Как восстановить контекст SELinux после внесения изменений в конфигурационные</w:t>
      </w:r>
      <w:r>
        <w:t xml:space="preserve"> </w:t>
      </w:r>
      <w:r>
        <w:t xml:space="preserve">файлы?</w:t>
      </w:r>
    </w:p>
    <w:p>
      <w:pPr>
        <w:pStyle w:val="FirstParagraph"/>
      </w:pPr>
      <w:r>
        <w:t xml:space="preserve">После изменения доступа к конфигурационным файлам named требуется корректно восстановить их метки в SELinux:</w:t>
      </w:r>
    </w:p>
    <w:p>
      <w:pPr>
        <w:pStyle w:val="SourceCode"/>
      </w:pPr>
      <w:r>
        <w:rPr>
          <w:rStyle w:val="VerbatimChar"/>
        </w:rPr>
        <w:t xml:space="preserve">restorecon -vR /etc</w:t>
      </w:r>
      <w:r>
        <w:br/>
      </w:r>
      <w:r>
        <w:rPr>
          <w:rStyle w:val="VerbatimChar"/>
        </w:rPr>
        <w:t xml:space="preserve">restorecon -vR /var/named</w:t>
      </w:r>
    </w:p>
    <w:p>
      <w:pPr>
        <w:pStyle w:val="FirstParagraph"/>
      </w:pPr>
      <w:r>
        <w:t xml:space="preserve">Для проверки состояния переключателей SELinux, относящихся к named, надо ввести:</w:t>
      </w:r>
    </w:p>
    <w:p>
      <w:pPr>
        <w:pStyle w:val="SourceCode"/>
      </w:pPr>
      <w:r>
        <w:rPr>
          <w:rStyle w:val="VerbatimChar"/>
        </w:rPr>
        <w:t xml:space="preserve">getsebool -a | grep named</w:t>
      </w:r>
    </w:p>
    <w:p>
      <w:pPr>
        <w:pStyle w:val="FirstParagraph"/>
      </w:pPr>
      <w:r>
        <w:t xml:space="preserve">При необходимости дать named разрешение на запись в файлы DNS-зоны:</w:t>
      </w:r>
    </w:p>
    <w:p>
      <w:pPr>
        <w:pStyle w:val="SourceCode"/>
      </w:pPr>
      <w:r>
        <w:rPr>
          <w:rStyle w:val="VerbatimChar"/>
        </w:rPr>
        <w:t xml:space="preserve">setsebool named_write_master_zones 1</w:t>
      </w:r>
      <w:r>
        <w:br/>
      </w:r>
      <w:r>
        <w:rPr>
          <w:rStyle w:val="VerbatimChar"/>
        </w:rPr>
        <w:t xml:space="preserve">setsebool -P named_write_master_zones 1</w:t>
      </w:r>
    </w:p>
    <w:p>
      <w:pPr>
        <w:numPr>
          <w:ilvl w:val="0"/>
          <w:numId w:val="1027"/>
        </w:numPr>
        <w:pStyle w:val="Compact"/>
      </w:pPr>
      <w:r>
        <w:t xml:space="preserve">Как создать разрешающие правила политики SELinux из файлов журналов, содержащих сообщения о запрете операций?</w:t>
      </w:r>
    </w:p>
    <w:p>
      <w:pPr>
        <w:pStyle w:val="FirstParagraph"/>
      </w:pPr>
      <w:r>
        <w:t xml:space="preserve">Чтобы создать необходимые политики:</w:t>
      </w:r>
    </w:p>
    <w:p>
      <w:pPr>
        <w:numPr>
          <w:ilvl w:val="0"/>
          <w:numId w:val="1028"/>
        </w:numPr>
      </w:pPr>
      <w:r>
        <w:t xml:space="preserve">Создайте новый файл с исходным кодом политики SELinux (.te файл). Данный файл определяет ограничения, относящиеся к описываемому модулю.</w:t>
      </w:r>
    </w:p>
    <w:p>
      <w:pPr>
        <w:numPr>
          <w:ilvl w:val="0"/>
          <w:numId w:val="1028"/>
        </w:numPr>
      </w:pPr>
      <w:r>
        <w:t xml:space="preserve">При необходимости отредактируйте сгенерированный исходный файл политики [module_name].te, а затем, используя утилиту checkmodule, создайте бинарное представление (.mod файл) исходного файла локальной политики.</w:t>
      </w:r>
    </w:p>
    <w:p>
      <w:pPr>
        <w:numPr>
          <w:ilvl w:val="0"/>
          <w:numId w:val="1028"/>
        </w:numPr>
      </w:pPr>
      <w:r>
        <w:t xml:space="preserve">Создайте устанавливаемый модуль политики (.pp файл) с помощью утилиты semodule_package.</w:t>
      </w:r>
    </w:p>
    <w:p>
      <w:pPr>
        <w:numPr>
          <w:ilvl w:val="0"/>
          <w:numId w:val="1028"/>
        </w:numPr>
      </w:pPr>
      <w:r>
        <w:t xml:space="preserve">Для установки созданного модуля политики воспользуйтесь утилитой semodule.</w:t>
      </w:r>
    </w:p>
    <w:p>
      <w:pPr>
        <w:numPr>
          <w:ilvl w:val="0"/>
          <w:numId w:val="1028"/>
        </w:numPr>
      </w:pPr>
      <w:r>
        <w:t xml:space="preserve">Что такое булевый переключатель в SELinux?</w:t>
      </w:r>
    </w:p>
    <w:p>
      <w:pPr>
        <w:pStyle w:val="FirstParagraph"/>
      </w:pPr>
      <w:r>
        <w:t xml:space="preserve">Булевый переключатель в SELinux - это параметр, который управляет разрешениями безопасности на уровне SELinux. Он может быть включен (true) или выключен (false) и используется для разрешения или запрещения определенных действий.</w:t>
      </w:r>
    </w:p>
    <w:p>
      <w:pPr>
        <w:numPr>
          <w:ilvl w:val="0"/>
          <w:numId w:val="1029"/>
        </w:numPr>
        <w:pStyle w:val="Compact"/>
      </w:pPr>
      <w:r>
        <w:t xml:space="preserve">Как посмотреть список переключателей SELinux и их состояние?</w:t>
      </w:r>
    </w:p>
    <w:p>
      <w:pPr>
        <w:pStyle w:val="FirstParagraph"/>
      </w:pPr>
      <w:r>
        <w:t xml:space="preserve">Для просмотра списка переключателей SELinux и их состояния можно использовать команду</w:t>
      </w:r>
      <w:r>
        <w:t xml:space="preserve"> </w:t>
      </w:r>
      <w:r>
        <w:t xml:space="preserve">“</w:t>
      </w:r>
      <w:r>
        <w:t xml:space="preserve">semanage boolean -l</w:t>
      </w:r>
      <w:r>
        <w:t xml:space="preserve">”</w:t>
      </w:r>
      <w:r>
        <w:t xml:space="preserve"> </w:t>
      </w:r>
      <w:r>
        <w:t xml:space="preserve">в терминале.</w:t>
      </w:r>
    </w:p>
    <w:p>
      <w:pPr>
        <w:numPr>
          <w:ilvl w:val="0"/>
          <w:numId w:val="1030"/>
        </w:numPr>
        <w:pStyle w:val="Compact"/>
      </w:pPr>
      <w:r>
        <w:t xml:space="preserve">Как изменить значение переключателя SELinux?</w:t>
      </w:r>
    </w:p>
    <w:p>
      <w:pPr>
        <w:pStyle w:val="FirstParagraph"/>
      </w:pPr>
      <w:r>
        <w:t xml:space="preserve">Чтобы изменить значение переключателя SELinux, можно использовать команду</w:t>
      </w:r>
      <w:r>
        <w:t xml:space="preserve"> </w:t>
      </w:r>
      <w:r>
        <w:t xml:space="preserve">“</w:t>
      </w:r>
      <w:r>
        <w:t xml:space="preserve">setsebool</w:t>
      </w:r>
      <w:r>
        <w:t xml:space="preserve">”</w:t>
      </w:r>
      <w:r>
        <w:t xml:space="preserve">. Например, для включения переключателя с именем</w:t>
      </w:r>
      <w:r>
        <w:t xml:space="preserve"> </w:t>
      </w:r>
      <w:r>
        <w:t xml:space="preserve">“</w:t>
      </w:r>
      <w:r>
        <w:t xml:space="preserve">httpd_can_network_connect</w:t>
      </w:r>
      <w:r>
        <w:t xml:space="preserve">”</w:t>
      </w:r>
      <w:r>
        <w:t xml:space="preserve"> </w:t>
      </w:r>
      <w:r>
        <w:t xml:space="preserve">можно выполнить команду</w:t>
      </w:r>
      <w:r>
        <w:t xml:space="preserve"> </w:t>
      </w:r>
      <w:r>
        <w:t xml:space="preserve">“</w:t>
      </w:r>
      <w:r>
        <w:t xml:space="preserve">setsebool -P httpd_can_network_connect 1</w:t>
      </w:r>
      <w:r>
        <w:t xml:space="preserve">”</w:t>
      </w:r>
      <w:r>
        <w:t xml:space="preserve">. Здесь -P указывает, что изменение должно быть постоянным (постоянно сохраняться после перезагрузки).</w:t>
      </w:r>
    </w:p>
    <w:bookmarkEnd w:id="96"/>
    <w:bookmarkStart w:id="9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работы были приобретены практические навыки по установке и конфигурированию DNS-сервера, усвоение принципов работы системы доменных имён.</w:t>
      </w:r>
    </w:p>
    <w:bookmarkEnd w:id="9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4">
    <w:nsid w:val="A994124"/>
    <w:multiLevelType w:val="multilevel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abstractNum w:abstractNumId="994125">
    <w:nsid w:val="A994125"/>
    <w:multiLevelType w:val="multilevel"/>
    <w:lvl w:ilvl="0">
      <w:start w:val="25"/>
      <w:numFmt w:val="decimal"/>
      <w:lvlText w:val="%1."/>
      <w:lvlJc w:val="left"/>
      <w:pPr>
        <w:ind w:left="720" w:hanging="480"/>
      </w:pPr>
    </w:lvl>
    <w:lvl w:ilvl="1">
      <w:start w:val="25"/>
      <w:numFmt w:val="decimal"/>
      <w:lvlText w:val="%2."/>
      <w:lvlJc w:val="left"/>
      <w:pPr>
        <w:ind w:left="1440" w:hanging="480"/>
      </w:pPr>
    </w:lvl>
    <w:lvl w:ilvl="2">
      <w:start w:val="25"/>
      <w:numFmt w:val="decimal"/>
      <w:lvlText w:val="%3."/>
      <w:lvlJc w:val="left"/>
      <w:pPr>
        <w:ind w:left="2160" w:hanging="480"/>
      </w:pPr>
    </w:lvl>
    <w:lvl w:ilvl="3">
      <w:start w:val="25"/>
      <w:numFmt w:val="decimal"/>
      <w:lvlText w:val="%4."/>
      <w:lvlJc w:val="left"/>
      <w:pPr>
        <w:ind w:left="2880" w:hanging="480"/>
      </w:pPr>
    </w:lvl>
    <w:lvl w:ilvl="4">
      <w:start w:val="25"/>
      <w:numFmt w:val="decimal"/>
      <w:lvlText w:val="%5."/>
      <w:lvlJc w:val="left"/>
      <w:pPr>
        <w:ind w:left="3600" w:hanging="480"/>
      </w:pPr>
    </w:lvl>
    <w:lvl w:ilvl="5">
      <w:start w:val="25"/>
      <w:numFmt w:val="decimal"/>
      <w:lvlText w:val="%6."/>
      <w:lvlJc w:val="left"/>
      <w:pPr>
        <w:ind w:left="4320" w:hanging="480"/>
      </w:pPr>
    </w:lvl>
    <w:lvl w:ilvl="6">
      <w:start w:val="25"/>
      <w:numFmt w:val="decimal"/>
      <w:lvlText w:val="%7."/>
      <w:lvlJc w:val="left"/>
      <w:pPr>
        <w:ind w:left="5040" w:hanging="480"/>
      </w:pPr>
    </w:lvl>
    <w:lvl w:ilvl="7">
      <w:start w:val="25"/>
      <w:numFmt w:val="decimal"/>
      <w:lvlText w:val="%8."/>
      <w:lvlJc w:val="left"/>
      <w:pPr>
        <w:ind w:left="5760" w:hanging="480"/>
      </w:pPr>
    </w:lvl>
    <w:lvl w:ilvl="8">
      <w:start w:val="2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1"/>
  </w:num>
  <w:num w:numId="101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3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4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5">
    <w:abstractNumId w:val="991"/>
  </w:num>
  <w:num w:numId="101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7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8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9">
    <w:abstractNumId w:val="991"/>
  </w:num>
  <w:num w:numId="1020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21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22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23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24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5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6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7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30">
    <w:abstractNumId w:val="994125"/>
    <w:lvlOverride w:ilvl="0">
      <w:startOverride w:val="25"/>
    </w:lvlOverride>
    <w:lvlOverride w:ilvl="1">
      <w:startOverride w:val="25"/>
    </w:lvlOverride>
    <w:lvlOverride w:ilvl="2">
      <w:startOverride w:val="25"/>
    </w:lvlOverride>
    <w:lvlOverride w:ilvl="3">
      <w:startOverride w:val="25"/>
    </w:lvlOverride>
    <w:lvlOverride w:ilvl="4">
      <w:startOverride w:val="25"/>
    </w:lvlOverride>
    <w:lvlOverride w:ilvl="5">
      <w:startOverride w:val="25"/>
    </w:lvlOverride>
    <w:lvlOverride w:ilvl="6">
      <w:startOverride w:val="25"/>
    </w:lvlOverride>
    <w:lvlOverride w:ilvl="7">
      <w:startOverride w:val="25"/>
    </w:lvlOverride>
    <w:lvlOverride w:ilvl="8">
      <w:startOverride w:val="2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25" Target="media/rId25.png" /><Relationship Type="http://schemas.openxmlformats.org/officeDocument/2006/relationships/image" Id="rId84" Target="media/rId84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Демидова Екатерина Алексеевна</dc:creator>
  <dc:language>ru-RU</dc:language>
  <cp:keywords/>
  <dcterms:created xsi:type="dcterms:W3CDTF">2023-11-11T12:59:17Z</dcterms:created>
  <dcterms:modified xsi:type="dcterms:W3CDTF">2023-11-11T12:59:17Z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Настройка DNS-сервера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