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Расширенная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HTTP-сервера</w:t>
      </w:r>
      <w:r>
        <w:t xml:space="preserve"> </w:t>
      </w:r>
      <w:r>
        <w:t xml:space="preserve">Apache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расширенному конфигурированию HTTP-сервера Apache в части безопасности и возможности использования PHP.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Сгенерируйте криптографический ключ и самоподписанный сертификат безопасности для возможности перехода веб-сервера от работы через протокол HTTP к работе через протокол HTTPS.</w:t>
      </w:r>
    </w:p>
    <w:p>
      <w:pPr>
        <w:numPr>
          <w:ilvl w:val="0"/>
          <w:numId w:val="1001"/>
        </w:numPr>
        <w:pStyle w:val="Compact"/>
      </w:pPr>
      <w:r>
        <w:t xml:space="preserve">Настройте веб-сервер для работы с PHP.</w:t>
      </w:r>
    </w:p>
    <w:p>
      <w:pPr>
        <w:numPr>
          <w:ilvl w:val="0"/>
          <w:numId w:val="1001"/>
        </w:numPr>
        <w:pStyle w:val="Compact"/>
      </w:pPr>
      <w:r>
        <w:t xml:space="preserve">Напишите (или скорректируйте) скрипт для Vagrant, фиксирующий действия по расширенной настройке HTTP-сервера во внутреннем окружении виртуальной машины server.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X14b806e36eee771cf63a7ed738c451d8f764bd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Конфигурирование HTTP-сервера для работы через протокол HTTPS</w:t>
      </w:r>
    </w:p>
    <w:p>
      <w:pPr>
        <w:pStyle w:val="FirstParagraph"/>
      </w:pPr>
      <w:r>
        <w:t xml:space="preserve">Загрузим нашу операционную систему и перейдем в рабочий каталог с проектом:</w:t>
      </w:r>
    </w:p>
    <w:p>
      <w:pPr>
        <w:pStyle w:val="SourceCode"/>
      </w:pPr>
      <w:r>
        <w:rPr>
          <w:rStyle w:val="VerbatimChar"/>
        </w:rPr>
        <w:t xml:space="preserve">cd /var/tmp/eademidova/vagran</w:t>
      </w:r>
    </w:p>
    <w:p>
      <w:pPr>
        <w:pStyle w:val="FirstParagraph"/>
      </w:pPr>
      <w:r>
        <w:t xml:space="preserve">Затем запустим виртуальную машину server:</w:t>
      </w:r>
    </w:p>
    <w:p>
      <w:pPr>
        <w:pStyle w:val="SourceCode"/>
      </w:pPr>
      <w:r>
        <w:rPr>
          <w:rStyle w:val="VerbatimChar"/>
        </w:rPr>
        <w:t xml:space="preserve">make server-up</w:t>
      </w:r>
    </w:p>
    <w:p>
      <w:pPr>
        <w:pStyle w:val="FirstParagraph"/>
      </w:pPr>
      <w:r>
        <w:t xml:space="preserve">На виртуальной машине server войдем под созданным в предыдущей работе</w:t>
      </w:r>
      <w:r>
        <w:t xml:space="preserve"> </w:t>
      </w:r>
      <w:r>
        <w:t xml:space="preserve">пользователем и откроем терминал. Перейдем в режим суперпользователя. В каталоге /etc/ssl создадим каталог private сгенерируем ключ и сертификат, используя следующую команду (рис. ??):</w:t>
      </w:r>
    </w:p>
    <w:p>
      <w:pPr>
        <w:pStyle w:val="CaptionedFigure"/>
      </w:pPr>
      <w:r>
        <w:drawing>
          <wp:inline>
            <wp:extent cx="3733800" cy="3150845"/>
            <wp:effectExtent b="0" l="0" r="0" t="0"/>
            <wp:docPr descr="Создание каталога и генерация ключа и сертификат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генерация ключа и сертификата</w:t>
      </w:r>
    </w:p>
    <w:p>
      <w:pPr>
        <w:pStyle w:val="BodyText"/>
      </w:pPr>
      <w:r>
        <w:t xml:space="preserve">Далее заполним сертификат(рис. ??):</w:t>
      </w:r>
    </w:p>
    <w:p>
      <w:pPr>
        <w:pStyle w:val="CaptionedFigure"/>
      </w:pPr>
      <w:r>
        <w:drawing>
          <wp:inline>
            <wp:extent cx="3733800" cy="1339350"/>
            <wp:effectExtent b="0" l="0" r="0" t="0"/>
            <wp:docPr descr="Заполнение сертификат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9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сертификата</w:t>
      </w:r>
    </w:p>
    <w:p>
      <w:pPr>
        <w:pStyle w:val="BodyText"/>
      </w:pPr>
      <w:r>
        <w:t xml:space="preserve">Для перехода веб-сервера www.eademidova.net на функционирование через протокол HTTPS требуется изменить его конфигурационный файл. Перейдем в каталог с конфигурационными файлами(рис. ??):</w:t>
      </w:r>
    </w:p>
    <w:p>
      <w:pPr>
        <w:pStyle w:val="CaptionedFigure"/>
      </w:pPr>
      <w:r>
        <w:drawing>
          <wp:inline>
            <wp:extent cx="3733800" cy="3154167"/>
            <wp:effectExtent b="0" l="0" r="0" t="0"/>
            <wp:docPr descr="Изменение конфигурационного файла www.eademidova.net.conf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конфигурационного файла www.eademidova.net.conf</w:t>
      </w:r>
    </w:p>
    <w:p>
      <w:pPr>
        <w:pStyle w:val="BodyText"/>
      </w:pPr>
      <w:r>
        <w:t xml:space="preserve">Внесем изменения в настройки межсетевого экрана на сервере, разрешив работу с https и перезапустим веб-сервер(рис. ??):</w:t>
      </w:r>
    </w:p>
    <w:p>
      <w:pPr>
        <w:pStyle w:val="CaptionedFigure"/>
      </w:pPr>
      <w:r>
        <w:drawing>
          <wp:inline>
            <wp:extent cx="3733800" cy="3154167"/>
            <wp:effectExtent b="0" l="0" r="0" t="0"/>
            <wp:docPr descr="Всенесение в нстройки межсетевого экрана и перезапуск веб-сервер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4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Всенесение в нстройки межсетевого экрана и перезапуск веб-сервера</w:t>
      </w:r>
    </w:p>
    <w:p>
      <w:pPr>
        <w:pStyle w:val="BodyText"/>
      </w:pPr>
      <w:r>
        <w:t xml:space="preserve">Здесь в первом блоке указывается сервера администратора, указан файл, который используется для запроса, затем имя сервера, альтернативное имя хоста(в нашем случае такое же как основное), лог файл ошибок, лог файл расположения и журнала досутпа, включен механизм перезаписи, запрошенных URL-адресов и правило перезаписи. Во втором блоке настраивается ssl-доступ. Здесь порт 443. Кроме указанных в предыдущем блоке строк, также указан файл ssl-сертификата и его ключ.</w:t>
      </w:r>
    </w:p>
    <w:p>
      <w:pPr>
        <w:pStyle w:val="BodyText"/>
      </w:pPr>
      <w:r>
        <w:t xml:space="preserve">На виртуальной машине client в строке браузера введем название веб-сервера www.eademidova.net и убедимся, что произойдёт автоматическое переключение на работу по протоколу HTTPS(рис. ??):</w:t>
      </w:r>
    </w:p>
    <w:p>
      <w:pPr>
        <w:pStyle w:val="CaptionedFigure"/>
      </w:pPr>
      <w:r>
        <w:drawing>
          <wp:inline>
            <wp:extent cx="3733800" cy="2872153"/>
            <wp:effectExtent b="0" l="0" r="0" t="0"/>
            <wp:docPr descr="Сообщение о незащищенности соединения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Сообщение о незащищенности соединения</w:t>
      </w:r>
    </w:p>
    <w:p>
      <w:pPr>
        <w:pStyle w:val="BodyText"/>
      </w:pPr>
      <w:r>
        <w:t xml:space="preserve">На открывшейся странице с сообщением о незащищённости соединения нажмем кнопку «Дополнительно», затем добавим адрес нашего сервера в постоянные исключения. Затем просмотрим содержание сертификата (нажав на значок с замком в адресной строке и кнопку «Подробнее»)(??):</w:t>
      </w:r>
    </w:p>
    <w:p>
      <w:pPr>
        <w:pStyle w:val="CaptionedFigure"/>
      </w:pPr>
      <w:r>
        <w:drawing>
          <wp:inline>
            <wp:extent cx="3733800" cy="2125238"/>
            <wp:effectExtent b="0" l="0" r="0" t="0"/>
            <wp:docPr descr="Просмотр содержания сертификат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содержания сертификата</w:t>
      </w:r>
    </w:p>
    <w:bookmarkEnd w:id="40"/>
    <w:bookmarkStart w:id="47" w:name="X22b182ae2adfbbfeb7e7f1e059d8f9fbe5ab33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Конфигурирование HTTP-сервера для работы с PHP</w:t>
      </w:r>
    </w:p>
    <w:p>
      <w:pPr>
        <w:pStyle w:val="FirstParagraph"/>
      </w:pPr>
      <w:r>
        <w:t xml:space="preserve">Установим пакеты для работы с PHP, затем в каталоге /var/www/html/www.eademidova.net заменим файл index.html на index.php следующего содержания: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/>
      </w:r>
      <w:r>
        <w:rPr>
          <w:rStyle w:val="VerbatimChar"/>
        </w:rPr>
        <w:t xml:space="preserve">phpinfo();</w:t>
      </w:r>
      <w:r>
        <w:br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Cкорректируем права доступа в каталог с веб-контентом, восстановим контекст безопасности в SELinux и перезапустим HTTP-сервер(??):</w:t>
      </w:r>
    </w:p>
    <w:p>
      <w:pPr>
        <w:pStyle w:val="CaptionedFigure"/>
      </w:pPr>
      <w:r>
        <w:drawing>
          <wp:inline>
            <wp:extent cx="3733800" cy="2125238"/>
            <wp:effectExtent b="0" l="0" r="0" t="0"/>
            <wp:docPr descr="Конфигурирование HTTP-сервера для работы с PHP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Конфигурирование HTTP-сервера для работы с PHP</w:t>
      </w:r>
    </w:p>
    <w:p>
      <w:pPr>
        <w:pStyle w:val="BodyText"/>
      </w:pPr>
      <w:r>
        <w:t xml:space="preserve">На виртуальной машине client в строке браузера введем название веб-сервера www.eademidova.net и убедимся, что будет выведена страница с информацией об используемой на веб-сервере версии PHP(??):</w:t>
      </w:r>
    </w:p>
    <w:p>
      <w:pPr>
        <w:pStyle w:val="CaptionedFigure"/>
      </w:pPr>
      <w:r>
        <w:drawing>
          <wp:inline>
            <wp:extent cx="3733800" cy="2125238"/>
            <wp:effectExtent b="0" l="0" r="0" t="0"/>
            <wp:docPr descr="Проверка работы сервера с PHP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сервера с PHP</w:t>
      </w:r>
    </w:p>
    <w:bookmarkEnd w:id="47"/>
    <w:bookmarkStart w:id="54" w:name="Xd636270ea8e9bb71f498bde6a96fb3a56434bd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/vagrant/provision/server/http и в соответствующие каталоги скопируем конфигурационные файлы(рис. ??)</w:t>
      </w:r>
    </w:p>
    <w:p>
      <w:pPr>
        <w:pStyle w:val="CaptionedFigure"/>
      </w:pPr>
      <w:r>
        <w:drawing>
          <wp:inline>
            <wp:extent cx="3733800" cy="2125238"/>
            <wp:effectExtent b="0" l="0" r="0" t="0"/>
            <wp:docPr descr="Создание окружения для внесения изменений в настройки окружающей среды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окружения для внесения изменений в настройки окружающей среды</w:t>
      </w:r>
    </w:p>
    <w:p>
      <w:pPr>
        <w:pStyle w:val="BodyText"/>
      </w:pPr>
      <w:r>
        <w:t xml:space="preserve">Открыв http.sh на редактирование, добавим в него следующие строки(??):</w:t>
      </w:r>
    </w:p>
    <w:p>
      <w:pPr>
        <w:pStyle w:val="CaptionedFigure"/>
      </w:pPr>
      <w:r>
        <w:drawing>
          <wp:inline>
            <wp:extent cx="3733800" cy="1937692"/>
            <wp:effectExtent b="0" l="0" r="0" t="0"/>
            <wp:docPr descr="Содержание http.sh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Содержание http.sh</w:t>
      </w:r>
    </w:p>
    <w:bookmarkEnd w:id="54"/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В чём отличие HTTP от HTTPS?</w:t>
      </w:r>
    </w:p>
    <w:p>
      <w:pPr>
        <w:pStyle w:val="FirstParagraph"/>
      </w:pPr>
      <w:r>
        <w:t xml:space="preserve">Основное отличие между HTTP и HTTPS заключается в том, что HTTPS использует шифрование для обеспечения безопасной передачи данных, в то время как HTTP передает информацию в открытом виде.</w:t>
      </w:r>
    </w:p>
    <w:p>
      <w:pPr>
        <w:numPr>
          <w:ilvl w:val="0"/>
          <w:numId w:val="1003"/>
        </w:numPr>
        <w:pStyle w:val="Compact"/>
      </w:pPr>
      <w:r>
        <w:t xml:space="preserve">Каким образом обеспечивается безопасность контента веб-сервера при работе через</w:t>
      </w:r>
      <w:r>
        <w:t xml:space="preserve"> </w:t>
      </w:r>
      <w:r>
        <w:t xml:space="preserve">HTTPS?</w:t>
      </w:r>
    </w:p>
    <w:p>
      <w:pPr>
        <w:pStyle w:val="FirstParagraph"/>
      </w:pPr>
      <w:r>
        <w:t xml:space="preserve">Безопасность контента веб-сервера при работе через HTTPS обеспечивается с помощью шифрования данных, используя SSL/TLS протоколы, что позволяет защитить информацию от несанкционированного доступа.</w:t>
      </w:r>
    </w:p>
    <w:p>
      <w:pPr>
        <w:numPr>
          <w:ilvl w:val="0"/>
          <w:numId w:val="1004"/>
        </w:numPr>
        <w:pStyle w:val="Compact"/>
      </w:pPr>
      <w:r>
        <w:t xml:space="preserve">Что такое сертификационный центр? Приведите пример.</w:t>
      </w:r>
    </w:p>
    <w:p>
      <w:pPr>
        <w:pStyle w:val="FirstParagraph"/>
      </w:pPr>
      <w:r>
        <w:t xml:space="preserve">Сертификационный центр (Certification authority, CA) представляет собой компонент глобальной службы каталогов, отвечающий за управление криптографическими ключами пользователей. Примеры: Let’s Encrypt, Comodo, Symantec.</w:t>
      </w:r>
    </w:p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работы были приобретены практические навыки по расширенному конфигурированию HTTP-сервера Apache в части безопасности и возможности использования PHP.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Демидова Екатерина Алексеевна</dc:creator>
  <dc:language>ru-RU</dc:language>
  <cp:keywords/>
  <dcterms:created xsi:type="dcterms:W3CDTF">2023-11-18T15:48:18Z</dcterms:created>
  <dcterms:modified xsi:type="dcterms:W3CDTF">2023-11-18T15:48:18Z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Расширенная настройка HTTP-сервера Apache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