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базами</w:t>
      </w:r>
      <w:r>
        <w:t xml:space="preserve"> </w:t>
      </w:r>
      <w:r>
        <w:t xml:space="preserve">данных</w:t>
      </w:r>
      <w:r>
        <w:t xml:space="preserve"> </w:t>
      </w:r>
      <w:r>
        <w:t xml:space="preserve">MariaDB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конфигурированию системы управления базами данных на примере программного обеспечения MariaDB.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Установите необходимые для работы MariaDB пакеты.</w:t>
      </w:r>
    </w:p>
    <w:p>
      <w:pPr>
        <w:numPr>
          <w:ilvl w:val="0"/>
          <w:numId w:val="1001"/>
        </w:numPr>
        <w:pStyle w:val="Compact"/>
      </w:pPr>
      <w:r>
        <w:t xml:space="preserve">Настройте в качестве кодировки символов по умолчанию utf8 в базах данных.</w:t>
      </w:r>
    </w:p>
    <w:p>
      <w:pPr>
        <w:numPr>
          <w:ilvl w:val="0"/>
          <w:numId w:val="1001"/>
        </w:numPr>
        <w:pStyle w:val="Compact"/>
      </w:pPr>
      <w:r>
        <w:t xml:space="preserve">В базе данных MariaDB создайте тестовую базу addressbook, содержащую таблицу city с полями name и city, т.е., например, для некоторого сотрудника указан город, в котором он работает.</w:t>
      </w:r>
    </w:p>
    <w:p>
      <w:pPr>
        <w:numPr>
          <w:ilvl w:val="0"/>
          <w:numId w:val="1001"/>
        </w:numPr>
        <w:pStyle w:val="Compact"/>
      </w:pPr>
      <w:r>
        <w:t xml:space="preserve">Создайте резервную копию базы данных addressbook и восстановите из неё данные.</w:t>
      </w:r>
    </w:p>
    <w:p>
      <w:pPr>
        <w:numPr>
          <w:ilvl w:val="0"/>
          <w:numId w:val="1001"/>
        </w:numPr>
        <w:pStyle w:val="Compact"/>
      </w:pPr>
      <w:r>
        <w:t xml:space="preserve">Напишите скрипт для Vagrant, фиксирующий действия по установке и настройке базы данных MariaDB во внутреннем окружении виртуальной машины server. Соответствующим образом внести изменения в Vagrantfile.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установка-mariad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MariaDB</w:t>
      </w:r>
    </w:p>
    <w:p>
      <w:pPr>
        <w:pStyle w:val="FirstParagraph"/>
      </w:pPr>
      <w:r>
        <w:t xml:space="preserve">Загрузим нашу операционную систему и перейдем в рабочий каталог с проектом:</w:t>
      </w:r>
    </w:p>
    <w:p>
      <w:pPr>
        <w:pStyle w:val="SourceCode"/>
      </w:pPr>
      <w:r>
        <w:rPr>
          <w:rStyle w:val="VerbatimChar"/>
        </w:rPr>
        <w:t xml:space="preserve">cd /var/tmp/eademidova/vagran</w:t>
      </w:r>
    </w:p>
    <w:p>
      <w:pPr>
        <w:pStyle w:val="FirstParagraph"/>
      </w:pPr>
      <w:r>
        <w:t xml:space="preserve">Затем запустим виртуальную машину server:</w:t>
      </w:r>
    </w:p>
    <w:p>
      <w:pPr>
        <w:pStyle w:val="SourceCode"/>
      </w:pPr>
      <w:r>
        <w:rPr>
          <w:rStyle w:val="VerbatimChar"/>
        </w:rPr>
        <w:t xml:space="preserve">make server-up</w:t>
      </w:r>
    </w:p>
    <w:p>
      <w:pPr>
        <w:pStyle w:val="FirstParagraph"/>
      </w:pPr>
      <w:r>
        <w:t xml:space="preserve">Установим необходимые для работы с базами данных пакеты(рис. ??):</w:t>
      </w:r>
    </w:p>
    <w:p>
      <w:pPr>
        <w:pStyle w:val="CaptionedFigure"/>
      </w:pPr>
      <w:r>
        <w:drawing>
          <wp:inline>
            <wp:extent cx="3733800" cy="2944697"/>
            <wp:effectExtent b="0" l="0" r="0" t="0"/>
            <wp:docPr descr="Установка пакетов для MariaDB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 для MariaDB</w:t>
      </w:r>
    </w:p>
    <w:p>
      <w:pPr>
        <w:pStyle w:val="BodyText"/>
      </w:pPr>
      <w:r>
        <w:t xml:space="preserve">Просмотрим конфигурационные файлы mariadb в каталоге /etc/my.cnf.d и в фай-</w:t>
      </w:r>
      <w:r>
        <w:t xml:space="preserve"> </w:t>
      </w:r>
      <w:r>
        <w:t xml:space="preserve">ле /etc/my.cnf.</w:t>
      </w:r>
      <w:r>
        <w:t xml:space="preserve"> </w:t>
      </w:r>
      <w:r>
        <w:t xml:space="preserve">Рассмотрим файлы в каталоге /etc/my.cnf.d.</w:t>
      </w:r>
    </w:p>
    <w:p>
      <w:pPr>
        <w:pStyle w:val="BodyText"/>
      </w:pPr>
      <w:r>
        <w:t xml:space="preserve">В файле auth_gssapi.cnf содержится закомментированная строчка для загрузки плагина аутентификации gssapi:</w:t>
      </w:r>
    </w:p>
    <w:p>
      <w:pPr>
        <w:pStyle w:val="SourceCode"/>
      </w:pPr>
      <w:r>
        <w:rPr>
          <w:rStyle w:val="VerbatimChar"/>
        </w:rPr>
        <w:t xml:space="preserve">#plugin-load-add=auth_gssapi.so</w:t>
      </w:r>
    </w:p>
    <w:p>
      <w:pPr>
        <w:pStyle w:val="FirstParagraph"/>
      </w:pPr>
      <w:r>
        <w:t xml:space="preserve">В файле enable_encryption.preset содержится базовый шаблон для шифрования.</w:t>
      </w:r>
    </w:p>
    <w:p>
      <w:pPr>
        <w:pStyle w:val="SourceCode"/>
      </w:pPr>
      <w:r>
        <w:rPr>
          <w:rStyle w:val="VerbatimChar"/>
        </w:rPr>
        <w:t xml:space="preserve">[mariadb]</w:t>
      </w:r>
      <w:r>
        <w:br/>
      </w:r>
      <w:r>
        <w:rPr>
          <w:rStyle w:val="VerbatimChar"/>
        </w:rPr>
        <w:t xml:space="preserve">aria-encrypt-tables \\ опция для шифрования таблиц</w:t>
      </w:r>
      <w:r>
        <w:br/>
      </w:r>
      <w:r>
        <w:rPr>
          <w:rStyle w:val="VerbatimChar"/>
        </w:rPr>
        <w:t xml:space="preserve">encrypt-binlog \\ опция шиврования бинарных журналов сервера</w:t>
      </w:r>
      <w:r>
        <w:br/>
      </w:r>
      <w:r>
        <w:rPr>
          <w:rStyle w:val="VerbatimChar"/>
        </w:rPr>
        <w:t xml:space="preserve">encrypt-tmp-disk-tables \\ опция шифрования временных таблиц на диске</w:t>
      </w:r>
      <w:r>
        <w:br/>
      </w:r>
      <w:r>
        <w:rPr>
          <w:rStyle w:val="VerbatimChar"/>
        </w:rPr>
        <w:t xml:space="preserve">encrypt-tmp-files  \\ опция щифрования временных файлов</w:t>
      </w:r>
      <w:r>
        <w:br/>
      </w:r>
      <w:r>
        <w:rPr>
          <w:rStyle w:val="VerbatimChar"/>
        </w:rPr>
        <w:t xml:space="preserve">loose-innodb-encrypt-log  \\ опция выключения шифрования логов механизма innodb</w:t>
      </w:r>
      <w:r>
        <w:br/>
      </w:r>
      <w:r>
        <w:rPr>
          <w:rStyle w:val="VerbatimChar"/>
        </w:rPr>
        <w:t xml:space="preserve">loose-innodb-encrypt-tables \\ опция выключения шифрования таблиц с механизма innodb</w:t>
      </w:r>
    </w:p>
    <w:p>
      <w:pPr>
        <w:pStyle w:val="FirstParagraph"/>
      </w:pPr>
      <w:r>
        <w:t xml:space="preserve">В файле mysql-clients.cnf хранятся опции, читаемые разными перечисленными в файле группами.</w:t>
      </w:r>
    </w:p>
    <w:p>
      <w:pPr>
        <w:pStyle w:val="SourceCode"/>
      </w:pPr>
      <w:r>
        <w:rPr>
          <w:rStyle w:val="VerbatimChar"/>
        </w:rPr>
        <w:t xml:space="preserve">[mysql]</w:t>
      </w:r>
      <w:r>
        <w:br/>
      </w:r>
      <w:r>
        <w:br/>
      </w:r>
      <w:r>
        <w:rPr>
          <w:rStyle w:val="VerbatimChar"/>
        </w:rPr>
        <w:t xml:space="preserve">[mysql_upgrade]</w:t>
      </w:r>
      <w:r>
        <w:br/>
      </w:r>
      <w:r>
        <w:br/>
      </w:r>
      <w:r>
        <w:rPr>
          <w:rStyle w:val="VerbatimChar"/>
        </w:rPr>
        <w:t xml:space="preserve">[mysqladmin]</w:t>
      </w:r>
      <w:r>
        <w:br/>
      </w:r>
      <w:r>
        <w:br/>
      </w:r>
      <w:r>
        <w:rPr>
          <w:rStyle w:val="VerbatimChar"/>
        </w:rPr>
        <w:t xml:space="preserve">[mysqlbinlog]</w:t>
      </w:r>
      <w:r>
        <w:br/>
      </w:r>
      <w:r>
        <w:br/>
      </w:r>
      <w:r>
        <w:rPr>
          <w:rStyle w:val="VerbatimChar"/>
        </w:rPr>
        <w:t xml:space="preserve">[mysqlcheck]</w:t>
      </w:r>
      <w:r>
        <w:br/>
      </w:r>
      <w:r>
        <w:br/>
      </w:r>
      <w:r>
        <w:rPr>
          <w:rStyle w:val="VerbatimChar"/>
        </w:rPr>
        <w:t xml:space="preserve">[mysqldump]</w:t>
      </w:r>
      <w:r>
        <w:br/>
      </w:r>
      <w:r>
        <w:br/>
      </w:r>
      <w:r>
        <w:rPr>
          <w:rStyle w:val="VerbatimChar"/>
        </w:rPr>
        <w:t xml:space="preserve">[mysqlimport]</w:t>
      </w:r>
      <w:r>
        <w:br/>
      </w:r>
      <w:r>
        <w:br/>
      </w:r>
      <w:r>
        <w:rPr>
          <w:rStyle w:val="VerbatimChar"/>
        </w:rPr>
        <w:t xml:space="preserve">[mysqlshow]</w:t>
      </w:r>
      <w:r>
        <w:br/>
      </w:r>
      <w:r>
        <w:br/>
      </w:r>
      <w:r>
        <w:rPr>
          <w:rStyle w:val="VerbatimChar"/>
        </w:rPr>
        <w:t xml:space="preserve">[mysqlslap]</w:t>
      </w:r>
    </w:p>
    <w:p>
      <w:pPr>
        <w:pStyle w:val="FirstParagraph"/>
      </w:pPr>
      <w:r>
        <w:t xml:space="preserve">В файле client.cnf хранятся опции, читаемые клиентскими программами MeSQL и MariaDB.</w:t>
      </w:r>
    </w:p>
    <w:p>
      <w:pPr>
        <w:pStyle w:val="SourceCode"/>
      </w:pPr>
      <w:r>
        <w:rPr>
          <w:rStyle w:val="VerbatimChar"/>
        </w:rPr>
        <w:t xml:space="preserve"># These two groups are read by the client library</w:t>
      </w:r>
      <w:r>
        <w:br/>
      </w:r>
      <w:r>
        <w:rPr>
          <w:rStyle w:val="VerbatimChar"/>
        </w:rPr>
        <w:t xml:space="preserve"># Use it for options that affect all clients, but not the server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br/>
      </w:r>
      <w:r>
        <w:rPr>
          <w:rStyle w:val="VerbatimChar"/>
        </w:rPr>
        <w:t xml:space="preserve">[client]</w:t>
      </w:r>
      <w:r>
        <w:br/>
      </w:r>
      <w:r>
        <w:br/>
      </w:r>
      <w:r>
        <w:rPr>
          <w:rStyle w:val="VerbatimChar"/>
        </w:rPr>
        <w:t xml:space="preserve"># This group is not read by mysql client library,</w:t>
      </w:r>
      <w:r>
        <w:br/>
      </w:r>
      <w:r>
        <w:rPr>
          <w:rStyle w:val="VerbatimChar"/>
        </w:rPr>
        <w:t xml:space="preserve"># If you use the same .cnf file for MySQL and MariaDB,</w:t>
      </w:r>
      <w:r>
        <w:br/>
      </w:r>
      <w:r>
        <w:rPr>
          <w:rStyle w:val="VerbatimChar"/>
        </w:rPr>
        <w:t xml:space="preserve"># use it for MariaDB-only client options</w:t>
      </w:r>
      <w:r>
        <w:br/>
      </w:r>
      <w:r>
        <w:rPr>
          <w:rStyle w:val="VerbatimChar"/>
        </w:rPr>
        <w:t xml:space="preserve">[client-mariadb]</w:t>
      </w:r>
    </w:p>
    <w:p>
      <w:pPr>
        <w:pStyle w:val="FirstParagraph"/>
      </w:pPr>
      <w:r>
        <w:t xml:space="preserve">В файле mariadb-server.cnf хранятся опции, читаемые сервером MariaDB. Сначала указан раздел, который читает только сервер. Затем раздел</w:t>
      </w:r>
      <w:r>
        <w:t xml:space="preserve"> </w:t>
      </w:r>
      <w:r>
        <w:rPr>
          <w:rStyle w:val="VerbatimChar"/>
        </w:rPr>
        <w:t xml:space="preserve">[mysqld]</w:t>
      </w:r>
      <w:r>
        <w:t xml:space="preserve">, читаемый автономным демоном mysqld, здесь уже указана директория для данных, сокет-файл, лог-файл ошибок, pid-файл. Затем раздел настроек сервера с поддержкой galera cluster, после место для раздела встроенного сервера, далее два раздела для серверов MariaDB.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These groups are read by MariaDB server.</w:t>
      </w:r>
      <w:r>
        <w:br/>
      </w:r>
      <w:r>
        <w:rPr>
          <w:rStyle w:val="VerbatimChar"/>
        </w:rPr>
        <w:t xml:space="preserve"># Use it for options that only the server (but not clients) should see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See the examples of server my.cnf files in /usr/share/mysql/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# this is read by the standalone daemon and embedded servers</w:t>
      </w:r>
      <w:r>
        <w:br/>
      </w:r>
      <w:r>
        <w:rPr>
          <w:rStyle w:val="VerbatimChar"/>
        </w:rPr>
        <w:t xml:space="preserve">[server]</w:t>
      </w:r>
      <w:r>
        <w:br/>
      </w:r>
      <w:r>
        <w:br/>
      </w:r>
      <w:r>
        <w:rPr>
          <w:rStyle w:val="VerbatimChar"/>
        </w:rPr>
        <w:t xml:space="preserve"># this is only for the mysqld standalone daemon</w:t>
      </w:r>
      <w:r>
        <w:br/>
      </w:r>
      <w:r>
        <w:rPr>
          <w:rStyle w:val="VerbatimChar"/>
        </w:rPr>
        <w:t xml:space="preserve"># Settings user and group are ignored when systemd is used.</w:t>
      </w:r>
      <w:r>
        <w:br/>
      </w:r>
      <w:r>
        <w:rPr>
          <w:rStyle w:val="VerbatimChar"/>
        </w:rPr>
        <w:t xml:space="preserve"># If you need to run mysqld under a different user or group,</w:t>
      </w:r>
      <w:r>
        <w:br/>
      </w:r>
      <w:r>
        <w:rPr>
          <w:rStyle w:val="VerbatimChar"/>
        </w:rPr>
        <w:t xml:space="preserve"># customize your systemd unit file for mysqld/mariadb according to the</w:t>
      </w:r>
      <w:r>
        <w:br/>
      </w:r>
      <w:r>
        <w:rPr>
          <w:rStyle w:val="VerbatimChar"/>
        </w:rPr>
        <w:t xml:space="preserve"># instructions in http://fedoraproject.org/wiki/Systemd</w:t>
      </w:r>
      <w:r>
        <w:br/>
      </w:r>
      <w:r>
        <w:rPr>
          <w:rStyle w:val="VerbatimChar"/>
        </w:rPr>
        <w:t xml:space="preserve">[mysqld]</w:t>
      </w:r>
      <w:r>
        <w:br/>
      </w:r>
      <w:r>
        <w:rPr>
          <w:rStyle w:val="VerbatimChar"/>
        </w:rPr>
        <w:t xml:space="preserve">datadir=/var/lib/mysql</w:t>
      </w:r>
      <w:r>
        <w:br/>
      </w:r>
      <w:r>
        <w:rPr>
          <w:rStyle w:val="VerbatimChar"/>
        </w:rPr>
        <w:t xml:space="preserve">socket=/var/lib/mysql/mysql.sock</w:t>
      </w:r>
      <w:r>
        <w:br/>
      </w:r>
      <w:r>
        <w:rPr>
          <w:rStyle w:val="VerbatimChar"/>
        </w:rPr>
        <w:t xml:space="preserve">log-error=/var/log/mariadb/mariadb.log</w:t>
      </w:r>
      <w:r>
        <w:br/>
      </w:r>
      <w:r>
        <w:rPr>
          <w:rStyle w:val="VerbatimChar"/>
        </w:rPr>
        <w:t xml:space="preserve">pid-file=/run/mariadb/mariadb.pid</w:t>
      </w:r>
      <w:r>
        <w:br/>
      </w:r>
      <w:r>
        <w:br/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* Galera-related settings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[galera]</w:t>
      </w:r>
      <w:r>
        <w:br/>
      </w:r>
      <w:r>
        <w:rPr>
          <w:rStyle w:val="VerbatimChar"/>
        </w:rPr>
        <w:t xml:space="preserve"># Mandatory settings</w:t>
      </w:r>
      <w:r>
        <w:br/>
      </w:r>
      <w:r>
        <w:rPr>
          <w:rStyle w:val="VerbatimChar"/>
        </w:rPr>
        <w:t xml:space="preserve">#wsrep_on=ON</w:t>
      </w:r>
      <w:r>
        <w:br/>
      </w:r>
      <w:r>
        <w:rPr>
          <w:rStyle w:val="VerbatimChar"/>
        </w:rPr>
        <w:t xml:space="preserve">#wsrep_provider=</w:t>
      </w:r>
      <w:r>
        <w:br/>
      </w:r>
      <w:r>
        <w:rPr>
          <w:rStyle w:val="VerbatimChar"/>
        </w:rPr>
        <w:t xml:space="preserve">#wsrep_cluster_address=</w:t>
      </w:r>
      <w:r>
        <w:br/>
      </w:r>
      <w:r>
        <w:rPr>
          <w:rStyle w:val="VerbatimChar"/>
        </w:rPr>
        <w:t xml:space="preserve">#binlog_format=row</w:t>
      </w:r>
      <w:r>
        <w:br/>
      </w:r>
      <w:r>
        <w:rPr>
          <w:rStyle w:val="VerbatimChar"/>
        </w:rPr>
        <w:t xml:space="preserve">#default_storage_engine=InnoDB</w:t>
      </w:r>
      <w:r>
        <w:br/>
      </w:r>
      <w:r>
        <w:rPr>
          <w:rStyle w:val="VerbatimChar"/>
        </w:rPr>
        <w:t xml:space="preserve">#innodb_autoinc_lock_mode=2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Allow server to accept connections on all interfaces.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#bind-address=0.0.0.0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Optional setting</w:t>
      </w:r>
      <w:r>
        <w:br/>
      </w:r>
      <w:r>
        <w:rPr>
          <w:rStyle w:val="VerbatimChar"/>
        </w:rPr>
        <w:t xml:space="preserve">#wsrep_slave_threads=1</w:t>
      </w:r>
      <w:r>
        <w:br/>
      </w:r>
      <w:r>
        <w:rPr>
          <w:rStyle w:val="VerbatimChar"/>
        </w:rPr>
        <w:t xml:space="preserve">#innodb_flush_log_at_trx_commit=0</w:t>
      </w:r>
      <w:r>
        <w:br/>
      </w:r>
      <w:r>
        <w:br/>
      </w:r>
      <w:r>
        <w:rPr>
          <w:rStyle w:val="VerbatimChar"/>
        </w:rPr>
        <w:t xml:space="preserve"># this is only for embedded server</w:t>
      </w:r>
      <w:r>
        <w:br/>
      </w:r>
      <w:r>
        <w:rPr>
          <w:rStyle w:val="VerbatimChar"/>
        </w:rPr>
        <w:t xml:space="preserve">[embedded]</w:t>
      </w:r>
      <w:r>
        <w:br/>
      </w:r>
      <w:r>
        <w:br/>
      </w:r>
      <w:r>
        <w:rPr>
          <w:rStyle w:val="VerbatimChar"/>
        </w:rPr>
        <w:t xml:space="preserve"># This group is only read by MariaDB servers, not by MySQL.</w:t>
      </w:r>
      <w:r>
        <w:br/>
      </w:r>
      <w:r>
        <w:rPr>
          <w:rStyle w:val="VerbatimChar"/>
        </w:rPr>
        <w:t xml:space="preserve"># If you use the same .cnf file for MySQL and MariaDB,</w:t>
      </w:r>
      <w:r>
        <w:br/>
      </w:r>
      <w:r>
        <w:rPr>
          <w:rStyle w:val="VerbatimChar"/>
        </w:rPr>
        <w:t xml:space="preserve"># you can put MariaDB-only options here</w:t>
      </w:r>
      <w:r>
        <w:br/>
      </w:r>
      <w:r>
        <w:rPr>
          <w:rStyle w:val="VerbatimChar"/>
        </w:rPr>
        <w:t xml:space="preserve">[mariadb]</w:t>
      </w:r>
      <w:r>
        <w:br/>
      </w:r>
      <w:r>
        <w:br/>
      </w:r>
      <w:r>
        <w:rPr>
          <w:rStyle w:val="VerbatimChar"/>
        </w:rPr>
        <w:t xml:space="preserve"># This group is only read by MariaDB-10.5 servers.</w:t>
      </w:r>
      <w:r>
        <w:br/>
      </w:r>
      <w:r>
        <w:rPr>
          <w:rStyle w:val="VerbatimChar"/>
        </w:rPr>
        <w:t xml:space="preserve"># If you use the same .cnf file for MariaDB of different versions,</w:t>
      </w:r>
      <w:r>
        <w:br/>
      </w:r>
      <w:r>
        <w:rPr>
          <w:rStyle w:val="VerbatimChar"/>
        </w:rPr>
        <w:t xml:space="preserve"># use this group for options that older servers don't understand</w:t>
      </w:r>
      <w:r>
        <w:br/>
      </w:r>
      <w:r>
        <w:rPr>
          <w:rStyle w:val="VerbatimChar"/>
        </w:rPr>
        <w:t xml:space="preserve">[mariadb-10.5]</w:t>
      </w:r>
    </w:p>
    <w:p>
      <w:pPr>
        <w:pStyle w:val="FirstParagraph"/>
      </w:pPr>
      <w:r>
        <w:t xml:space="preserve">В файле spider.cnf хранятся конфигурации для механизма хранения Spider. МОжно увидеть закомментированную строчку для добавления плагина ha_spider.</w:t>
      </w:r>
    </w:p>
    <w:p>
      <w:pPr>
        <w:pStyle w:val="SourceCode"/>
      </w:pPr>
      <w:r>
        <w:rPr>
          <w:rStyle w:val="VerbatimChar"/>
        </w:rPr>
        <w:t xml:space="preserve">[mariadb]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Uncomment line to enable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#plugin-load-add = ha_spider</w:t>
      </w:r>
      <w:r>
        <w:br/>
      </w:r>
      <w:r>
        <w:br/>
      </w:r>
      <w:r>
        <w:rPr>
          <w:rStyle w:val="VerbatimChar"/>
        </w:rPr>
        <w:t xml:space="preserve"># Read more at https://mariadb.com/kb/en/spider/</w:t>
      </w:r>
    </w:p>
    <w:p>
      <w:pPr>
        <w:pStyle w:val="FirstParagraph"/>
      </w:pPr>
      <w:r>
        <w:t xml:space="preserve">В файле /etc/my.cnf хранятся конфигурации, которые читаются и сервером, и клиентом. Последняя строчка включает все конфигурации из предыдущего рассматриваемого каталога /etc/my.cnf.d.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This group is read both both by the client and the server</w:t>
      </w:r>
      <w:r>
        <w:br/>
      </w:r>
      <w:r>
        <w:rPr>
          <w:rStyle w:val="VerbatimChar"/>
        </w:rPr>
        <w:t xml:space="preserve"># use it for options that affect everything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[client-server]</w:t>
      </w:r>
      <w:r>
        <w:br/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include all files from the config directory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!includedir /etc/my.cnf.d</w:t>
      </w:r>
    </w:p>
    <w:p>
      <w:pPr>
        <w:pStyle w:val="FirstParagraph"/>
      </w:pPr>
      <w:r>
        <w:t xml:space="preserve">Для запуска и включения программного обеспечения mariadb используем:</w:t>
      </w:r>
    </w:p>
    <w:p>
      <w:pPr>
        <w:pStyle w:val="SourceCode"/>
      </w:pPr>
      <w:r>
        <w:rPr>
          <w:rStyle w:val="VerbatimChar"/>
        </w:rPr>
        <w:t xml:space="preserve">systemctl start mariadb</w:t>
      </w:r>
      <w:r>
        <w:br/>
      </w:r>
      <w:r>
        <w:rPr>
          <w:rStyle w:val="VerbatimChar"/>
        </w:rPr>
        <w:t xml:space="preserve">systemctl enable mariadb</w:t>
      </w:r>
    </w:p>
    <w:p>
      <w:pPr>
        <w:pStyle w:val="FirstParagraph"/>
      </w:pPr>
      <w:r>
        <w:t xml:space="preserve">Убедимся, что mariadb прослушивает порт(рис. ??)</w:t>
      </w:r>
    </w:p>
    <w:p>
      <w:pPr>
        <w:pStyle w:val="CaptionedFigure"/>
      </w:pPr>
      <w:r>
        <w:drawing>
          <wp:inline>
            <wp:extent cx="3733800" cy="345722"/>
            <wp:effectExtent b="0" l="0" r="0" t="0"/>
            <wp:docPr descr="Проверка прослушивания порта 3306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прослушивания порта 3306</w:t>
      </w:r>
    </w:p>
    <w:p>
      <w:pPr>
        <w:pStyle w:val="BodyText"/>
      </w:pPr>
      <w:r>
        <w:t xml:space="preserve">Запустите скрипт конфигурации безопасности mariadb, и с помощью запустившегося диалога и путём выбора</w:t>
      </w:r>
      <w:r>
        <w:t xml:space="preserve"> </w:t>
      </w:r>
      <w:r>
        <w:rPr>
          <w:rStyle w:val="VerbatimChar"/>
        </w:rPr>
        <w:t xml:space="preserve">[Y/n]</w:t>
      </w:r>
      <w:r>
        <w:t xml:space="preserve"> </w:t>
      </w:r>
      <w:r>
        <w:t xml:space="preserve">установим пароль для пользователя root базы данных, отключим удалённый корневой доступ и удалим тестовую базу данных и любых анонимных пользователей(??):</w:t>
      </w:r>
    </w:p>
    <w:p>
      <w:pPr>
        <w:pStyle w:val="CaptionedFigure"/>
      </w:pPr>
      <w:r>
        <w:drawing>
          <wp:inline>
            <wp:extent cx="3733800" cy="2125238"/>
            <wp:effectExtent b="0" l="0" r="0" t="0"/>
            <wp:docPr descr="Конфигуарция безопасности mariadb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Конфигуарция безопасности mariadb</w:t>
      </w:r>
    </w:p>
    <w:p>
      <w:pPr>
        <w:pStyle w:val="BodyText"/>
      </w:pPr>
      <w:r>
        <w:t xml:space="preserve">Войдем в базу данных с правами администратора базы данных. Просмотрим список команд MySQL, введя</w:t>
      </w:r>
      <w:r>
        <w:t xml:space="preserve"> </w:t>
      </w:r>
      <w:r>
        <w:rPr>
          <w:rStyle w:val="VerbatimChar"/>
        </w:rPr>
        <w:t xml:space="preserve">\h</w:t>
      </w:r>
      <w:r>
        <w:t xml:space="preserve">. Из приглашения интерактивной оболочки MariaDB для отображения доступных в настоящее время баз данных введем MySQL-запрос</w:t>
      </w:r>
      <w:r>
        <w:t xml:space="preserve"> </w:t>
      </w:r>
      <w:r>
        <w:t xml:space="preserve">SHOW DATABASES;. В системе есть три базы данных: mysql, information_schema, performance_schema(рис. ??):</w:t>
      </w:r>
    </w:p>
    <w:p>
      <w:pPr>
        <w:pStyle w:val="CaptionedFigure"/>
      </w:pPr>
      <w:r>
        <w:drawing>
          <wp:inline>
            <wp:extent cx="3733800" cy="4231640"/>
            <wp:effectExtent b="0" l="0" r="0" t="0"/>
            <wp:docPr descr="Список команд MySQL и баз данных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команд MySQL и баз данных</w:t>
      </w:r>
    </w:p>
    <w:p>
      <w:pPr>
        <w:pStyle w:val="BodyText"/>
      </w:pPr>
      <w:r>
        <w:t xml:space="preserve">Для выхода из интерфейса интерактивной оболочки MariaDB введем</w:t>
      </w:r>
      <w:r>
        <w:t xml:space="preserve"> </w:t>
      </w:r>
      <w:r>
        <w:t xml:space="preserve">exit.</w:t>
      </w:r>
    </w:p>
    <w:bookmarkEnd w:id="34"/>
    <w:bookmarkStart w:id="41" w:name="конфигурация-кодировки-символ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Конфигурация кодировки символов</w:t>
      </w:r>
    </w:p>
    <w:p>
      <w:pPr>
        <w:pStyle w:val="FirstParagraph"/>
      </w:pPr>
      <w:r>
        <w:t xml:space="preserve">Войдем в базу данных с правами администратора. Для отображения статуса MariaDB введем из приглашения интерактивной оболочки MariaDB:</w:t>
      </w:r>
    </w:p>
    <w:p>
      <w:pPr>
        <w:pStyle w:val="SourceCode"/>
      </w:pPr>
      <w:r>
        <w:rPr>
          <w:rStyle w:val="VerbatimChar"/>
        </w:rPr>
        <w:t xml:space="preserve">status</w:t>
      </w:r>
    </w:p>
    <w:p>
      <w:pPr>
        <w:pStyle w:val="FirstParagraph"/>
      </w:pPr>
      <w:r>
        <w:t xml:space="preserve">В первой строчке указана версия ПО, далее перечислены следующая информация: id соединения, текущая база данных, текущей пользователеь, SSL не используется, средство вывода информации, используемый файл для выведения информации, используемый разделитель, ПО сервера и его версия, версия протокола, вид соединения, характеристики сервера, баз данных, клиента, сокет-файл и время начала работы. В последней строке указано количество потоков, вопросов, очередей, открытых файлов, таблиц и срдняя скорость в секунду запросов(рис. ??):</w:t>
      </w:r>
    </w:p>
    <w:p>
      <w:pPr>
        <w:pStyle w:val="CaptionedFigure"/>
      </w:pPr>
      <w:r>
        <w:drawing>
          <wp:inline>
            <wp:extent cx="3733800" cy="2535246"/>
            <wp:effectExtent b="0" l="0" r="0" t="0"/>
            <wp:docPr descr="Статус MariaDB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Статус MariaDB</w:t>
      </w:r>
    </w:p>
    <w:p>
      <w:pPr>
        <w:pStyle w:val="BodyText"/>
      </w:pPr>
      <w:r>
        <w:t xml:space="preserve">В каталоге /etc/my.cnf.d создадим файл utf8.cnf:</w:t>
      </w:r>
    </w:p>
    <w:p>
      <w:pPr>
        <w:pStyle w:val="SourceCode"/>
      </w:pPr>
      <w:r>
        <w:rPr>
          <w:rStyle w:val="VerbatimChar"/>
        </w:rPr>
        <w:t xml:space="preserve">cd /etc/my.cnf.d</w:t>
      </w:r>
      <w:r>
        <w:br/>
      </w:r>
      <w:r>
        <w:rPr>
          <w:rStyle w:val="VerbatimChar"/>
        </w:rPr>
        <w:t xml:space="preserve">touch utf8.cnf</w:t>
      </w:r>
    </w:p>
    <w:p>
      <w:pPr>
        <w:pStyle w:val="FirstParagraph"/>
      </w:pPr>
      <w:r>
        <w:t xml:space="preserve">Откроем его на редактирование и укажем в нём следующую конфигурацию:</w:t>
      </w:r>
    </w:p>
    <w:p>
      <w:pPr>
        <w:pStyle w:val="SourceCode"/>
      </w:pPr>
      <w:r>
        <w:rPr>
          <w:rStyle w:val="VerbatimChar"/>
        </w:rPr>
        <w:t xml:space="preserve">[client]</w:t>
      </w:r>
      <w:r>
        <w:br/>
      </w:r>
      <w:r>
        <w:rPr>
          <w:rStyle w:val="VerbatimChar"/>
        </w:rPr>
        <w:t xml:space="preserve">default-character-set = utf8</w:t>
      </w:r>
      <w:r>
        <w:br/>
      </w:r>
      <w:r>
        <w:rPr>
          <w:rStyle w:val="VerbatimChar"/>
        </w:rPr>
        <w:t xml:space="preserve">[mysqld]</w:t>
      </w:r>
      <w:r>
        <w:br/>
      </w:r>
      <w:r>
        <w:rPr>
          <w:rStyle w:val="VerbatimChar"/>
        </w:rPr>
        <w:t xml:space="preserve">character-set-server = utf8</w:t>
      </w:r>
    </w:p>
    <w:p>
      <w:pPr>
        <w:pStyle w:val="FirstParagraph"/>
      </w:pPr>
      <w:r>
        <w:t xml:space="preserve">Перезапустим MariaDB:</w:t>
      </w:r>
    </w:p>
    <w:p>
      <w:pPr>
        <w:pStyle w:val="SourceCode"/>
      </w:pPr>
      <w:r>
        <w:rPr>
          <w:rStyle w:val="VerbatimChar"/>
        </w:rPr>
        <w:t xml:space="preserve">systemctl restart mariadb</w:t>
      </w:r>
    </w:p>
    <w:p>
      <w:pPr>
        <w:pStyle w:val="FirstParagraph"/>
      </w:pPr>
      <w:r>
        <w:t xml:space="preserve">Войдем в базу данных с правами администратора и посмотрим статус MariaDB(??):</w:t>
      </w:r>
    </w:p>
    <w:p>
      <w:pPr>
        <w:pStyle w:val="CaptionedFigure"/>
      </w:pPr>
      <w:r>
        <w:drawing>
          <wp:inline>
            <wp:extent cx="3733800" cy="2535246"/>
            <wp:effectExtent b="0" l="0" r="0" t="0"/>
            <wp:docPr descr="Статус MariaDB после добавления конфигураций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Статус MariaDB после добавления конфигураций</w:t>
      </w:r>
    </w:p>
    <w:p>
      <w:pPr>
        <w:pStyle w:val="BodyText"/>
      </w:pPr>
      <w:r>
        <w:t xml:space="preserve">Изменился ID подключения, увеличилось среднее время запроса, а также для соединения сервера и баз данных стала задана кодировка utf8.</w:t>
      </w:r>
    </w:p>
    <w:bookmarkEnd w:id="41"/>
    <w:bookmarkStart w:id="51" w:name="создание-базы-данных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базы данных</w:t>
      </w:r>
    </w:p>
    <w:p>
      <w:pPr>
        <w:pStyle w:val="FirstParagraph"/>
      </w:pPr>
      <w:r>
        <w:t xml:space="preserve">Создайте базу данных с именем addressbook и перейдем к ней, затем отобразим имеющиеся в ней таблицы(их нет) и создадим таблицу с полями name и city, затем внесём в неё три записи. Сделаем запрос</w:t>
      </w:r>
      <w:r>
        <w:t xml:space="preserve"> </w:t>
      </w:r>
      <w:r>
        <w:rPr>
          <w:rStyle w:val="VerbatimChar"/>
        </w:rPr>
        <w:t xml:space="preserve">SELECT * FROM city;</w:t>
      </w:r>
      <w:r>
        <w:t xml:space="preserve">, он выводит все строки таблицы city (??):</w:t>
      </w:r>
    </w:p>
    <w:p>
      <w:pPr>
        <w:pStyle w:val="CaptionedFigure"/>
      </w:pPr>
      <w:r>
        <w:drawing>
          <wp:inline>
            <wp:extent cx="3733800" cy="2202088"/>
            <wp:effectExtent b="0" l="0" r="0" t="0"/>
            <wp:docPr descr="Содержимое таблицы city в базе данных addressbook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таблицы city в базе данных addressbook</w:t>
      </w:r>
    </w:p>
    <w:p>
      <w:pPr>
        <w:pStyle w:val="BodyText"/>
      </w:pPr>
      <w:r>
        <w:t xml:space="preserve">Создадим пользователя для работы с базой данных addressbook и предоставим ему права доступа, а затем обновим привелегии и посмотрим общую информацию о таблице city(??):</w:t>
      </w:r>
    </w:p>
    <w:p>
      <w:pPr>
        <w:pStyle w:val="CaptionedFigure"/>
      </w:pPr>
      <w:r>
        <w:drawing>
          <wp:inline>
            <wp:extent cx="3733800" cy="1413887"/>
            <wp:effectExtent b="0" l="0" r="0" t="0"/>
            <wp:docPr descr="Создание пользователя и предоставление ему прав для работы с addressbook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и предоставление ему прав для работы с addressbook</w:t>
      </w:r>
    </w:p>
    <w:p>
      <w:pPr>
        <w:pStyle w:val="BodyText"/>
      </w:pPr>
      <w:r>
        <w:t xml:space="preserve">Выйдем из окружения MariaDB и посмотрим список баз данных, а затем посмотрим список таблиц базы данных addressbook(рис. ??):</w:t>
      </w:r>
    </w:p>
    <w:p>
      <w:pPr>
        <w:pStyle w:val="CaptionedFigure"/>
      </w:pPr>
      <w:r>
        <w:drawing>
          <wp:inline>
            <wp:extent cx="3733800" cy="1413887"/>
            <wp:effectExtent b="0" l="0" r="0" t="0"/>
            <wp:docPr descr="Просмотр списка баз данных и таблиц базы данных addressbook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списка баз данных и таблиц базы данных addressbook</w:t>
      </w:r>
    </w:p>
    <w:bookmarkEnd w:id="51"/>
    <w:bookmarkStart w:id="55" w:name="резервные-коп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Резервные копии</w:t>
      </w:r>
    </w:p>
    <w:p>
      <w:pPr>
        <w:pStyle w:val="FirstParagraph"/>
      </w:pPr>
      <w:r>
        <w:t xml:space="preserve">На виртуальной машине server создайте каталог для резервных копий /var/backup, затем сделаем резервную копию базы данных, сжатую резервную копию базы данных addressbook и её сжатую резервную копию с указанием даты, восстановим базу данных addressbook из резервной копии и из сжатой резервной копии(рис. ??):</w:t>
      </w:r>
    </w:p>
    <w:p>
      <w:pPr>
        <w:pStyle w:val="CaptionedFigure"/>
      </w:pPr>
      <w:r>
        <w:drawing>
          <wp:inline>
            <wp:extent cx="3733800" cy="2665258"/>
            <wp:effectExtent b="0" l="0" r="0" t="0"/>
            <wp:docPr descr="Резервные копии addressbook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Резервные копии addressbook</w:t>
      </w:r>
    </w:p>
    <w:bookmarkEnd w:id="55"/>
    <w:bookmarkStart w:id="65" w:name="Xd636270ea8e9bb71f498bde6a96fb3a56434bd8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mysql, в который поместим в соответствующие подкаталоги конфигурационные файлы MariaDB и резервную копию базы данных addressbook и в каталоге /vagrant/provision/server создадим исполняемый файл mysql.sh(рис. ??)</w:t>
      </w:r>
    </w:p>
    <w:p>
      <w:pPr>
        <w:pStyle w:val="CaptionedFigure"/>
      </w:pPr>
      <w:r>
        <w:drawing>
          <wp:inline>
            <wp:extent cx="3733800" cy="731321"/>
            <wp:effectExtent b="0" l="0" r="0" t="0"/>
            <wp:docPr descr="Создание окружения для внесения изменений в настройки окружающей среды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окружения для внесения изменений в настройки окружающей среды</w:t>
      </w:r>
    </w:p>
    <w:p>
      <w:pPr>
        <w:pStyle w:val="BodyText"/>
      </w:pPr>
      <w:r>
        <w:t xml:space="preserve">Открыв mysql.sh на редактирование, пропишем в нём следующий скрипт(??):</w:t>
      </w:r>
    </w:p>
    <w:p>
      <w:pPr>
        <w:pStyle w:val="CaptionedFigure"/>
      </w:pPr>
      <w:r>
        <w:drawing>
          <wp:inline>
            <wp:extent cx="3733800" cy="2575875"/>
            <wp:effectExtent b="0" l="0" r="0" t="0"/>
            <wp:docPr descr="Содержание mysql.sh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mysql.sh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 в конфигурационном файле Vagrantfile добавим в разделе конфигурации для сервера(??):</w:t>
      </w:r>
    </w:p>
    <w:p>
      <w:pPr>
        <w:pStyle w:val="CaptionedFigure"/>
      </w:pPr>
      <w:r>
        <w:drawing>
          <wp:inline>
            <wp:extent cx="3733800" cy="548490"/>
            <wp:effectExtent b="0" l="0" r="0" t="0"/>
            <wp:docPr descr="Изменение файла Vagrantfile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Vagrantfile</w:t>
      </w:r>
    </w:p>
    <w:bookmarkEnd w:id="65"/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Какая команда отвечает за настройки безопасности в MariaDB?</w:t>
      </w:r>
    </w:p>
    <w:p>
      <w:pPr>
        <w:pStyle w:val="FirstParagraph"/>
      </w:pPr>
      <w:r>
        <w:t xml:space="preserve">Для настройки безопасности в MariaDB используется команда</w:t>
      </w:r>
      <w:r>
        <w:t xml:space="preserve"> </w:t>
      </w:r>
      <w:r>
        <w:t xml:space="preserve">“</w:t>
      </w:r>
      <w:r>
        <w:t xml:space="preserve">GRANT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REVOKE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Как настроить MariaDB для доступа через сеть?</w:t>
      </w:r>
    </w:p>
    <w:p>
      <w:pPr>
        <w:pStyle w:val="FirstParagraph"/>
      </w:pPr>
      <w:r>
        <w:t xml:space="preserve">Для доступа через сеть в MariaDB необходимо изменить файл конфигурации my.cnf, указав IP-адрес и порт, а также настроить привилегии пользователей.</w:t>
      </w:r>
    </w:p>
    <w:p>
      <w:pPr>
        <w:numPr>
          <w:ilvl w:val="0"/>
          <w:numId w:val="1004"/>
        </w:numPr>
        <w:pStyle w:val="Compact"/>
      </w:pPr>
      <w:r>
        <w:t xml:space="preserve">Какая команда позволяет получить обзор доступных баз данных после входа в среду</w:t>
      </w:r>
      <w:r>
        <w:t xml:space="preserve"> </w:t>
      </w:r>
      <w:r>
        <w:t xml:space="preserve">оболочки MariaDB?</w:t>
      </w:r>
    </w:p>
    <w:p>
      <w:pPr>
        <w:pStyle w:val="FirstParagraph"/>
      </w:pPr>
      <w:r>
        <w:t xml:space="preserve">Обзор доступных баз данных можно получить с помощью команды</w:t>
      </w:r>
      <w:r>
        <w:t xml:space="preserve"> </w:t>
      </w:r>
      <w:r>
        <w:t xml:space="preserve">“</w:t>
      </w:r>
      <w:r>
        <w:t xml:space="preserve">SHOW DATABASES;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Какая команда позволяет узнать, какие таблицы доступны в базе данных?</w:t>
      </w:r>
    </w:p>
    <w:p>
      <w:pPr>
        <w:pStyle w:val="FirstParagraph"/>
      </w:pPr>
      <w:r>
        <w:t xml:space="preserve">Для просмотра доступных таблиц в базе данных используется команда</w:t>
      </w:r>
      <w:r>
        <w:t xml:space="preserve"> </w:t>
      </w:r>
      <w:r>
        <w:t xml:space="preserve">“</w:t>
      </w:r>
      <w:r>
        <w:t xml:space="preserve">SHOW TABLES FROM database_name;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Какая команда позволяет узнать, какие поля доступны в таблице?</w:t>
      </w:r>
    </w:p>
    <w:p>
      <w:pPr>
        <w:pStyle w:val="FirstParagraph"/>
      </w:pPr>
      <w:r>
        <w:t xml:space="preserve">Чтобы узнать доступные поля в таблице, используйте команду</w:t>
      </w:r>
      <w:r>
        <w:t xml:space="preserve"> </w:t>
      </w:r>
      <w:r>
        <w:t xml:space="preserve">“</w:t>
      </w:r>
      <w:r>
        <w:t xml:space="preserve">DESCRIBE table_name;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SHOW COLUMNS FROM table_name;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Какая команда позволяет узнать, какие записи доступны в таблице?</w:t>
      </w:r>
    </w:p>
    <w:p>
      <w:pPr>
        <w:pStyle w:val="FirstParagraph"/>
      </w:pPr>
      <w:r>
        <w:t xml:space="preserve">Для просмотра записей в таблице используется команда</w:t>
      </w:r>
      <w:r>
        <w:t xml:space="preserve"> </w:t>
      </w:r>
      <w:r>
        <w:t xml:space="preserve">“</w:t>
      </w:r>
      <w:r>
        <w:t xml:space="preserve">SELECT * FROM table_name;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Как удалить запись из таблицы?</w:t>
      </w:r>
    </w:p>
    <w:p>
      <w:pPr>
        <w:pStyle w:val="FirstParagraph"/>
      </w:pPr>
      <w:r>
        <w:t xml:space="preserve">Для удаления записи из таблицы используется команда</w:t>
      </w:r>
      <w:r>
        <w:t xml:space="preserve"> </w:t>
      </w:r>
      <w:r>
        <w:t xml:space="preserve">“</w:t>
      </w:r>
      <w:r>
        <w:t xml:space="preserve">DELETE FROM table_name WHERE condition;</w:t>
      </w:r>
      <w:r>
        <w:t xml:space="preserve">”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Где расположены файлы конфигурации MariaDB? Что можно настроить с их помощью?</w:t>
      </w:r>
    </w:p>
    <w:p>
      <w:pPr>
        <w:pStyle w:val="FirstParagraph"/>
      </w:pPr>
      <w:r>
        <w:t xml:space="preserve">Файлы конфигурации MariaDB обычно расположены в /etc/mysql/ или /etc/my.cnf. С их помощью можно настроить параметры сервера, безопасность, память и другие параметры.</w:t>
      </w:r>
    </w:p>
    <w:p>
      <w:pPr>
        <w:numPr>
          <w:ilvl w:val="0"/>
          <w:numId w:val="1010"/>
        </w:numPr>
        <w:pStyle w:val="Compact"/>
      </w:pPr>
      <w:r>
        <w:t xml:space="preserve">Где располагаются файлы с базами данных MariaDB?</w:t>
      </w:r>
    </w:p>
    <w:p>
      <w:pPr>
        <w:pStyle w:val="FirstParagraph"/>
      </w:pPr>
      <w:r>
        <w:t xml:space="preserve">Файлы с базами данных MariaDB обычно хранятся в каталоге данных, указанном в конфигурационном файле (например, /var/lib/mysql/).</w:t>
      </w:r>
    </w:p>
    <w:p>
      <w:pPr>
        <w:numPr>
          <w:ilvl w:val="0"/>
          <w:numId w:val="1011"/>
        </w:numPr>
        <w:pStyle w:val="Compact"/>
      </w:pPr>
      <w:r>
        <w:t xml:space="preserve">Как сделать резервную копию базы данных и затем её восстановить?</w:t>
      </w:r>
    </w:p>
    <w:p>
      <w:pPr>
        <w:pStyle w:val="FirstParagraph"/>
      </w:pPr>
      <w:r>
        <w:t xml:space="preserve">Для создания резервной копии базы данных используйте команду</w:t>
      </w:r>
      <w:r>
        <w:t xml:space="preserve"> </w:t>
      </w:r>
      <w:r>
        <w:t xml:space="preserve">“</w:t>
      </w:r>
      <w:r>
        <w:t xml:space="preserve">mysqldump</w:t>
      </w:r>
      <w:r>
        <w:t xml:space="preserve">”</w:t>
      </w:r>
      <w:r>
        <w:t xml:space="preserve">, а для восстановления - команду</w:t>
      </w:r>
      <w:r>
        <w:t xml:space="preserve"> </w:t>
      </w:r>
      <w:r>
        <w:t xml:space="preserve">“</w:t>
      </w:r>
      <w:r>
        <w:t xml:space="preserve">mysql &lt; backup_file.sql</w:t>
      </w:r>
      <w:r>
        <w:t xml:space="preserve">”</w:t>
      </w:r>
      <w:r>
        <w:t xml:space="preserve">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были приобретены практические навыки по установке и конфигурированию системы управления базами данных на примере программного обеспечения MariaDB.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Демидова Екатерина Алексеевна</dc:creator>
  <dc:language>ru-RU</dc:language>
  <cp:keywords/>
  <dcterms:created xsi:type="dcterms:W3CDTF">2023-11-19T16:31:36Z</dcterms:created>
  <dcterms:modified xsi:type="dcterms:W3CDTF">2023-11-19T16:31:36Z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и настройка системы управления базами данных MariaDB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